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F2" w:rsidRPr="00BC2F9C" w:rsidRDefault="00785EF2" w:rsidP="007877A2">
      <w:pPr>
        <w:pStyle w:val="Title"/>
      </w:pPr>
      <w:bookmarkStart w:id="0" w:name="OLE_LINK3"/>
      <w:bookmarkStart w:id="1" w:name="OLE_LINK4"/>
      <w:bookmarkStart w:id="2" w:name="OLE_LINK5"/>
      <w:bookmarkStart w:id="3" w:name="OLE_LINK7"/>
      <w:bookmarkStart w:id="4" w:name="OLE_LINK8"/>
      <w:bookmarkStart w:id="5" w:name="OLE_LINK1"/>
      <w:bookmarkStart w:id="6" w:name="OLE_LINK2"/>
      <w:bookmarkStart w:id="7" w:name="OLE_LINK6"/>
      <w:r w:rsidRPr="00BC2F9C">
        <w:t>Performance Tuning Guidelines for Windows Server 2008</w:t>
      </w:r>
      <w:bookmarkEnd w:id="0"/>
      <w:bookmarkEnd w:id="1"/>
      <w:bookmarkEnd w:id="2"/>
      <w:r w:rsidR="001C6948">
        <w:t xml:space="preserve"> R2</w:t>
      </w:r>
      <w:bookmarkEnd w:id="3"/>
      <w:bookmarkEnd w:id="4"/>
    </w:p>
    <w:bookmarkEnd w:id="5"/>
    <w:bookmarkEnd w:id="6"/>
    <w:bookmarkEnd w:id="7"/>
    <w:p w:rsidR="00785EF2" w:rsidRPr="00BC2F9C" w:rsidRDefault="0018279E" w:rsidP="004A20C9">
      <w:pPr>
        <w:pStyle w:val="Version"/>
      </w:pPr>
      <w:r>
        <w:fldChar w:fldCharType="begin"/>
      </w:r>
      <w:r w:rsidR="0098622E">
        <w:instrText xml:space="preserve"> SAVEDATE  \@ "MMMM d, yyyy"  \* MERGEFORMAT </w:instrText>
      </w:r>
      <w:r>
        <w:fldChar w:fldCharType="separate"/>
      </w:r>
      <w:r w:rsidR="00591487">
        <w:t>May 13, 2011</w:t>
      </w:r>
      <w:r>
        <w:fldChar w:fldCharType="end"/>
      </w:r>
    </w:p>
    <w:p w:rsidR="00785EF2" w:rsidRPr="00BC2F9C" w:rsidRDefault="00785EF2" w:rsidP="000627B8">
      <w:pPr>
        <w:pStyle w:val="Procedure"/>
      </w:pPr>
      <w:r w:rsidRPr="00BC2F9C">
        <w:t>Abstract</w:t>
      </w:r>
    </w:p>
    <w:p w:rsidR="00785EF2" w:rsidRPr="00BC2F9C" w:rsidRDefault="00785EF2" w:rsidP="00785EF2">
      <w:pPr>
        <w:pStyle w:val="BodyText"/>
      </w:pPr>
      <w:r w:rsidRPr="00BC2F9C">
        <w:t xml:space="preserve">This </w:t>
      </w:r>
      <w:r w:rsidR="00DF03D0" w:rsidRPr="00BC2F9C">
        <w:t xml:space="preserve">guide </w:t>
      </w:r>
      <w:r w:rsidRPr="00BC2F9C">
        <w:t xml:space="preserve">describes important tuning parameters and settings that </w:t>
      </w:r>
      <w:r w:rsidR="00E907FF">
        <w:t xml:space="preserve">you </w:t>
      </w:r>
      <w:r w:rsidRPr="00BC2F9C">
        <w:t xml:space="preserve">can </w:t>
      </w:r>
      <w:r w:rsidR="00E907FF">
        <w:t>adjust to</w:t>
      </w:r>
      <w:r w:rsidRPr="00BC2F9C">
        <w:t xml:space="preserve"> improve</w:t>
      </w:r>
      <w:r w:rsidR="00E907FF">
        <w:t xml:space="preserve"> the</w:t>
      </w:r>
      <w:r w:rsidRPr="00BC2F9C">
        <w:t xml:space="preserve"> performance </w:t>
      </w:r>
      <w:r w:rsidR="002C168B">
        <w:t xml:space="preserve">and energy efficiency </w:t>
      </w:r>
      <w:r w:rsidR="00E907FF">
        <w:t>of</w:t>
      </w:r>
      <w:r w:rsidR="00E907FF" w:rsidRPr="00BC2F9C">
        <w:t xml:space="preserve"> </w:t>
      </w:r>
      <w:r w:rsidRPr="00BC2F9C">
        <w:t xml:space="preserve">the Windows Server® 2008 </w:t>
      </w:r>
      <w:r w:rsidR="001C6948">
        <w:t xml:space="preserve">R2 </w:t>
      </w:r>
      <w:r w:rsidRPr="00BC2F9C">
        <w:t xml:space="preserve">operating system. </w:t>
      </w:r>
      <w:r w:rsidR="00E907FF">
        <w:t>This guide describes e</w:t>
      </w:r>
      <w:r w:rsidRPr="00BC2F9C">
        <w:t xml:space="preserve">ach setting and its potential effect to help you make an informed </w:t>
      </w:r>
      <w:r w:rsidR="0006627F">
        <w:t>decision</w:t>
      </w:r>
      <w:r w:rsidR="0006627F" w:rsidRPr="00BC2F9C">
        <w:t xml:space="preserve"> </w:t>
      </w:r>
      <w:r w:rsidRPr="00BC2F9C">
        <w:t>about its relevance to your system, workload, and performance goals.</w:t>
      </w:r>
    </w:p>
    <w:p w:rsidR="00A552EB" w:rsidRDefault="00A552EB" w:rsidP="00785EF2">
      <w:pPr>
        <w:pStyle w:val="BodyText"/>
      </w:pPr>
      <w:r>
        <w:t>This paper is for</w:t>
      </w:r>
      <w:r w:rsidR="00981666">
        <w:t xml:space="preserve"> </w:t>
      </w:r>
      <w:r w:rsidR="006E640C">
        <w:t>information technology (</w:t>
      </w:r>
      <w:r w:rsidR="00981666">
        <w:t>IT</w:t>
      </w:r>
      <w:r w:rsidR="006E640C">
        <w:t>)</w:t>
      </w:r>
      <w:r w:rsidR="00981666">
        <w:t xml:space="preserve"> professionals and system administrators who need to tune the performance of a server that is running Windows Server</w:t>
      </w:r>
      <w:r w:rsidR="006E640C">
        <w:t> </w:t>
      </w:r>
      <w:r w:rsidR="00981666">
        <w:t>2008 R2.</w:t>
      </w:r>
    </w:p>
    <w:p w:rsidR="00785EF2" w:rsidRPr="00BC2F9C" w:rsidRDefault="00785EF2" w:rsidP="00785EF2">
      <w:pPr>
        <w:pStyle w:val="BodyText"/>
      </w:pPr>
      <w:r w:rsidRPr="00BC2F9C">
        <w:t>This information applies to the Windows Server</w:t>
      </w:r>
      <w:r w:rsidR="006E640C">
        <w:t> </w:t>
      </w:r>
      <w:r w:rsidRPr="00BC2F9C">
        <w:t xml:space="preserve">2008 </w:t>
      </w:r>
      <w:r w:rsidR="001C6948">
        <w:t xml:space="preserve">R2 </w:t>
      </w:r>
      <w:r w:rsidRPr="00BC2F9C">
        <w:t>operating system.</w:t>
      </w:r>
    </w:p>
    <w:p w:rsidR="00405D98" w:rsidRPr="00BC2F9C" w:rsidRDefault="00405D98" w:rsidP="00405D98">
      <w:pPr>
        <w:pStyle w:val="BodyText"/>
      </w:pPr>
      <w:r w:rsidRPr="00BC2F9C">
        <w:t>References and resources discussed here are listed at the end of this guide.</w:t>
      </w:r>
    </w:p>
    <w:p w:rsidR="00AF2288" w:rsidRDefault="00785EF2" w:rsidP="00785EF2">
      <w:pPr>
        <w:pStyle w:val="BodyText"/>
      </w:pPr>
      <w:r w:rsidRPr="00BC2F9C">
        <w:t xml:space="preserve">The current version of this guide is maintained on the Web at: </w:t>
      </w:r>
      <w:r w:rsidRPr="00BC2F9C">
        <w:br/>
      </w:r>
      <w:r w:rsidRPr="00BC2F9C">
        <w:tab/>
      </w:r>
      <w:hyperlink r:id="rId9" w:history="1">
        <w:r w:rsidR="00EF5350" w:rsidRPr="00EF5350">
          <w:rPr>
            <w:rStyle w:val="Hyperlink"/>
          </w:rPr>
          <w:t>http://msdn.microsoft.com/windows/hardware/gg463392.aspx</w:t>
        </w:r>
      </w:hyperlink>
    </w:p>
    <w:p w:rsidR="00785EF2" w:rsidRDefault="00785EF2" w:rsidP="00785EF2">
      <w:pPr>
        <w:pStyle w:val="BodyText"/>
      </w:pPr>
      <w:r w:rsidRPr="00BC2F9C">
        <w:rPr>
          <w:szCs w:val="15"/>
        </w:rPr>
        <w:t xml:space="preserve">Feedback: Please tell us </w:t>
      </w:r>
      <w:r w:rsidR="006E640C">
        <w:rPr>
          <w:szCs w:val="15"/>
        </w:rPr>
        <w:t xml:space="preserve">whether </w:t>
      </w:r>
      <w:r w:rsidRPr="00BC2F9C">
        <w:rPr>
          <w:szCs w:val="15"/>
        </w:rPr>
        <w:t>this paper was useful to you. Submit comments at:</w:t>
      </w:r>
      <w:r w:rsidRPr="00BC2F9C">
        <w:rPr>
          <w:szCs w:val="15"/>
        </w:rPr>
        <w:br/>
      </w:r>
      <w:r w:rsidRPr="00BC2F9C">
        <w:tab/>
      </w:r>
      <w:hyperlink r:id="rId10" w:history="1">
        <w:r w:rsidRPr="00BC2F9C">
          <w:rPr>
            <w:rStyle w:val="Hyperlink"/>
          </w:rPr>
          <w:t>http://go.microsoft.com/fwlink/?LinkId=102585</w:t>
        </w:r>
      </w:hyperlink>
    </w:p>
    <w:p w:rsidR="009077C0" w:rsidRDefault="009077C0" w:rsidP="009077C0">
      <w:pPr>
        <w:pStyle w:val="BodyText"/>
      </w:pPr>
    </w:p>
    <w:p w:rsidR="009077C0" w:rsidRDefault="009077C0" w:rsidP="009077C0">
      <w:pPr>
        <w:pStyle w:val="BodyText"/>
      </w:pPr>
    </w:p>
    <w:p w:rsidR="001661A9" w:rsidRDefault="001661A9" w:rsidP="009077C0">
      <w:pPr>
        <w:pStyle w:val="BodyText"/>
      </w:pPr>
    </w:p>
    <w:p w:rsidR="001661A9" w:rsidRDefault="001661A9" w:rsidP="009077C0">
      <w:pPr>
        <w:pStyle w:val="BodyText"/>
      </w:pPr>
    </w:p>
    <w:p w:rsidR="004A20C9" w:rsidRDefault="004A20C9" w:rsidP="009077C0">
      <w:pPr>
        <w:pStyle w:val="BodyText"/>
      </w:pPr>
    </w:p>
    <w:p w:rsidR="001661A9" w:rsidRPr="00F14FFF" w:rsidRDefault="001661A9" w:rsidP="009077C0">
      <w:pPr>
        <w:pStyle w:val="BodyText"/>
      </w:pPr>
    </w:p>
    <w:p w:rsidR="009077C0" w:rsidRPr="00F14FFF" w:rsidRDefault="009077C0" w:rsidP="001661A9">
      <w:pPr>
        <w:pStyle w:val="Disclaimertext"/>
        <w:pBdr>
          <w:top w:val="single" w:sz="4" w:space="1" w:color="auto"/>
          <w:left w:val="single" w:sz="4" w:space="4" w:color="auto"/>
          <w:bottom w:val="single" w:sz="4" w:space="1" w:color="auto"/>
          <w:right w:val="single" w:sz="4" w:space="4" w:color="auto"/>
        </w:pBdr>
      </w:pPr>
      <w:r w:rsidRPr="00F14FFF">
        <w:rPr>
          <w:b/>
        </w:rPr>
        <w:t>Disclaimer</w:t>
      </w:r>
      <w:r w:rsidRPr="00F14FFF">
        <w:t xml:space="preserve">: This document is provided “as-is”. Information and views expressed in this document, including URL and other Internet Web site references, may change without notice. You bear the risk of using it. </w:t>
      </w:r>
    </w:p>
    <w:p w:rsidR="009077C0" w:rsidRPr="00F14FFF" w:rsidRDefault="009077C0" w:rsidP="001661A9">
      <w:pPr>
        <w:pStyle w:val="Disclaimertext"/>
        <w:pBdr>
          <w:top w:val="single" w:sz="4" w:space="1" w:color="auto"/>
          <w:left w:val="single" w:sz="4" w:space="4" w:color="auto"/>
          <w:bottom w:val="single" w:sz="4" w:space="1" w:color="auto"/>
          <w:right w:val="single" w:sz="4" w:space="4" w:color="auto"/>
        </w:pBdr>
        <w:rPr>
          <w:rFonts w:eastAsiaTheme="minorEastAsia"/>
          <w:lang w:bidi="en-US"/>
        </w:rPr>
      </w:pPr>
      <w:r w:rsidRPr="00F14FFF">
        <w:rPr>
          <w:rFonts w:eastAsiaTheme="minorEastAsia"/>
          <w:lang w:bidi="en-US"/>
        </w:rPr>
        <w:t>Some examples depicted herein are provided for illustration only and are fictitious. No real association or connection is intended or should be inferred.</w:t>
      </w:r>
    </w:p>
    <w:p w:rsidR="009077C0" w:rsidRPr="00F14FFF" w:rsidRDefault="009077C0" w:rsidP="001661A9">
      <w:pPr>
        <w:pStyle w:val="Disclaimertext"/>
        <w:pBdr>
          <w:top w:val="single" w:sz="4" w:space="1" w:color="auto"/>
          <w:left w:val="single" w:sz="4" w:space="4" w:color="auto"/>
          <w:bottom w:val="single" w:sz="4" w:space="1" w:color="auto"/>
          <w:right w:val="single" w:sz="4" w:space="4" w:color="auto"/>
        </w:pBdr>
        <w:rPr>
          <w:rFonts w:eastAsiaTheme="minorEastAsia"/>
          <w:lang w:bidi="en-US"/>
        </w:rPr>
      </w:pPr>
    </w:p>
    <w:p w:rsidR="009077C0" w:rsidRPr="00F14FFF" w:rsidRDefault="009077C0" w:rsidP="001661A9">
      <w:pPr>
        <w:pStyle w:val="Disclaimertext"/>
        <w:pBdr>
          <w:top w:val="single" w:sz="4" w:space="1" w:color="auto"/>
          <w:left w:val="single" w:sz="4" w:space="4" w:color="auto"/>
          <w:bottom w:val="single" w:sz="4" w:space="1" w:color="auto"/>
          <w:right w:val="single" w:sz="4" w:space="4" w:color="auto"/>
        </w:pBdr>
      </w:pPr>
      <w:r w:rsidRPr="00F14FFF">
        <w:t xml:space="preserve">This document does not provide you with any legal rights to any intellectual property in any Microsoft product. You may copy and use this document for your internal, reference purposes. </w:t>
      </w:r>
    </w:p>
    <w:p w:rsidR="009077C0" w:rsidRPr="00F14FFF" w:rsidRDefault="009077C0" w:rsidP="001661A9">
      <w:pPr>
        <w:pStyle w:val="Disclaimertext"/>
        <w:pBdr>
          <w:top w:val="single" w:sz="4" w:space="1" w:color="auto"/>
          <w:left w:val="single" w:sz="4" w:space="4" w:color="auto"/>
          <w:bottom w:val="single" w:sz="4" w:space="1" w:color="auto"/>
          <w:right w:val="single" w:sz="4" w:space="4" w:color="auto"/>
        </w:pBdr>
        <w:rPr>
          <w:b/>
          <w:bCs/>
          <w:iCs/>
        </w:rPr>
      </w:pPr>
    </w:p>
    <w:p w:rsidR="009077C0" w:rsidRPr="00F14FFF" w:rsidRDefault="00AF2288" w:rsidP="001661A9">
      <w:pPr>
        <w:pStyle w:val="Disclaimertext"/>
        <w:pBdr>
          <w:top w:val="single" w:sz="4" w:space="1" w:color="auto"/>
          <w:left w:val="single" w:sz="4" w:space="4" w:color="auto"/>
          <w:bottom w:val="single" w:sz="4" w:space="1" w:color="auto"/>
          <w:right w:val="single" w:sz="4" w:space="4" w:color="auto"/>
        </w:pBdr>
      </w:pPr>
      <w:r>
        <w:t>© 2011</w:t>
      </w:r>
      <w:r w:rsidR="009077C0" w:rsidRPr="00F14FFF">
        <w:t xml:space="preserve"> Microsoft Corporation. All rights reserved.</w:t>
      </w:r>
    </w:p>
    <w:p w:rsidR="00E544E6" w:rsidRPr="00BC2F9C" w:rsidRDefault="00E544E6" w:rsidP="00E544E6">
      <w:pPr>
        <w:pStyle w:val="TableHead"/>
      </w:pPr>
      <w:r w:rsidRPr="00BC2F9C">
        <w:lastRenderedPageBreak/>
        <w:t>Document History</w:t>
      </w:r>
    </w:p>
    <w:tbl>
      <w:tblPr>
        <w:tblStyle w:val="Tablerowcell"/>
        <w:tblW w:w="0" w:type="auto"/>
        <w:tblLook w:val="04A0" w:firstRow="1" w:lastRow="0" w:firstColumn="1" w:lastColumn="0" w:noHBand="0" w:noVBand="1"/>
      </w:tblPr>
      <w:tblGrid>
        <w:gridCol w:w="1728"/>
        <w:gridCol w:w="1330"/>
        <w:gridCol w:w="1529"/>
        <w:gridCol w:w="1529"/>
        <w:gridCol w:w="1672"/>
      </w:tblGrid>
      <w:tr w:rsidR="00E544E6" w:rsidRPr="00BC2F9C" w:rsidTr="000C005B">
        <w:trPr>
          <w:cnfStyle w:val="100000000000" w:firstRow="1" w:lastRow="0" w:firstColumn="0" w:lastColumn="0" w:oddVBand="0" w:evenVBand="0" w:oddHBand="0" w:evenHBand="0" w:firstRowFirstColumn="0" w:firstRowLastColumn="0" w:lastRowFirstColumn="0" w:lastRowLastColumn="0"/>
        </w:trPr>
        <w:tc>
          <w:tcPr>
            <w:tcW w:w="1728" w:type="dxa"/>
          </w:tcPr>
          <w:p w:rsidR="00E544E6" w:rsidRPr="00BC2F9C" w:rsidRDefault="00E544E6" w:rsidP="00777FA6">
            <w:r w:rsidRPr="00BC2F9C">
              <w:t>Date</w:t>
            </w:r>
          </w:p>
        </w:tc>
        <w:tc>
          <w:tcPr>
            <w:tcW w:w="1330" w:type="dxa"/>
          </w:tcPr>
          <w:p w:rsidR="00E544E6" w:rsidRPr="00BC2F9C" w:rsidRDefault="00E544E6" w:rsidP="00777FA6">
            <w:r w:rsidRPr="00BC2F9C">
              <w:t>Change</w:t>
            </w:r>
          </w:p>
        </w:tc>
        <w:tc>
          <w:tcPr>
            <w:tcW w:w="1529" w:type="dxa"/>
          </w:tcPr>
          <w:p w:rsidR="00E544E6" w:rsidRPr="00BC2F9C" w:rsidRDefault="00E544E6" w:rsidP="00777FA6"/>
        </w:tc>
        <w:tc>
          <w:tcPr>
            <w:tcW w:w="1529" w:type="dxa"/>
          </w:tcPr>
          <w:p w:rsidR="00E544E6" w:rsidRPr="00BC2F9C" w:rsidRDefault="00E544E6" w:rsidP="00777FA6"/>
        </w:tc>
        <w:tc>
          <w:tcPr>
            <w:tcW w:w="1672" w:type="dxa"/>
          </w:tcPr>
          <w:p w:rsidR="00E544E6" w:rsidRPr="00BC2F9C" w:rsidRDefault="00E544E6" w:rsidP="00777FA6"/>
        </w:tc>
      </w:tr>
      <w:tr w:rsidR="00594F02" w:rsidRPr="00BC2F9C" w:rsidTr="000C005B">
        <w:tc>
          <w:tcPr>
            <w:tcW w:w="1728" w:type="dxa"/>
          </w:tcPr>
          <w:p w:rsidR="00594F02" w:rsidRDefault="00D94A4D" w:rsidP="00D13F83">
            <w:r>
              <w:t>May 13</w:t>
            </w:r>
            <w:r w:rsidR="00594F02">
              <w:t>, 2011</w:t>
            </w:r>
          </w:p>
        </w:tc>
        <w:tc>
          <w:tcPr>
            <w:tcW w:w="6060" w:type="dxa"/>
            <w:gridSpan w:val="4"/>
          </w:tcPr>
          <w:p w:rsidR="00594F02" w:rsidRDefault="00594F02" w:rsidP="000C005B">
            <w:pPr>
              <w:pStyle w:val="Tablebullet0"/>
              <w:numPr>
                <w:ilvl w:val="0"/>
                <w:numId w:val="47"/>
              </w:numPr>
              <w:ind w:left="216" w:hanging="216"/>
              <w:rPr>
                <w:rFonts w:asciiTheme="minorHAnsi" w:hAnsiTheme="minorHAnsi" w:cstheme="minorHAnsi"/>
                <w:sz w:val="20"/>
              </w:rPr>
            </w:pPr>
            <w:r w:rsidRPr="00411C7F">
              <w:rPr>
                <w:rFonts w:asciiTheme="minorHAnsi" w:hAnsiTheme="minorHAnsi" w:cstheme="minorHAnsi"/>
                <w:sz w:val="20"/>
              </w:rPr>
              <w:t>“</w:t>
            </w:r>
            <w:r w:rsidRPr="00BC2F9C">
              <w:t>Performance Tuning for Web Servers</w:t>
            </w:r>
            <w:r w:rsidRPr="00411C7F">
              <w:rPr>
                <w:rFonts w:asciiTheme="minorHAnsi" w:hAnsiTheme="minorHAnsi" w:cstheme="minorHAnsi"/>
                <w:sz w:val="20"/>
              </w:rPr>
              <w:t>” –</w:t>
            </w:r>
            <w:r>
              <w:rPr>
                <w:rFonts w:asciiTheme="minorHAnsi" w:hAnsiTheme="minorHAnsi" w:cstheme="minorHAnsi"/>
                <w:sz w:val="20"/>
              </w:rPr>
              <w:t xml:space="preserve"> Updated </w:t>
            </w:r>
            <w:r w:rsidR="00833152">
              <w:rPr>
                <w:rFonts w:asciiTheme="minorHAnsi" w:hAnsiTheme="minorHAnsi" w:cstheme="minorHAnsi"/>
                <w:sz w:val="20"/>
              </w:rPr>
              <w:t xml:space="preserve">guidance </w:t>
            </w:r>
            <w:r w:rsidR="00B866C9">
              <w:rPr>
                <w:rFonts w:asciiTheme="minorHAnsi" w:hAnsiTheme="minorHAnsi" w:cstheme="minorHAnsi"/>
                <w:sz w:val="20"/>
              </w:rPr>
              <w:t>to reflect that</w:t>
            </w:r>
            <w:r>
              <w:rPr>
                <w:rFonts w:asciiTheme="minorHAnsi" w:hAnsiTheme="minorHAnsi" w:cstheme="minorHAnsi"/>
                <w:sz w:val="20"/>
              </w:rPr>
              <w:t xml:space="preserve"> </w:t>
            </w:r>
            <w:r w:rsidRPr="00594F02">
              <w:rPr>
                <w:rFonts w:asciiTheme="minorHAnsi" w:hAnsiTheme="minorHAnsi" w:cstheme="minorHAnsi"/>
                <w:sz w:val="20"/>
              </w:rPr>
              <w:t>Http.sys manages connections automatically.</w:t>
            </w:r>
          </w:p>
          <w:p w:rsidR="00594F02" w:rsidRDefault="00594F02" w:rsidP="000C005B">
            <w:pPr>
              <w:pStyle w:val="Tablebullet0"/>
              <w:numPr>
                <w:ilvl w:val="0"/>
                <w:numId w:val="47"/>
              </w:numPr>
              <w:ind w:left="216" w:hanging="216"/>
              <w:rPr>
                <w:rFonts w:asciiTheme="minorHAnsi" w:hAnsiTheme="minorHAnsi" w:cstheme="minorHAnsi"/>
                <w:sz w:val="20"/>
              </w:rPr>
            </w:pPr>
            <w:r w:rsidRPr="00411C7F">
              <w:rPr>
                <w:rFonts w:asciiTheme="minorHAnsi" w:hAnsiTheme="minorHAnsi" w:cstheme="minorHAnsi"/>
                <w:sz w:val="20"/>
              </w:rPr>
              <w:t>“Performance Tuning for File Servers” –</w:t>
            </w:r>
            <w:r>
              <w:rPr>
                <w:rFonts w:asciiTheme="minorHAnsi" w:hAnsiTheme="minorHAnsi" w:cstheme="minorHAnsi"/>
                <w:sz w:val="20"/>
              </w:rPr>
              <w:t xml:space="preserve"> Fixed typos in NFS Server tuning parameter registry keys.</w:t>
            </w:r>
          </w:p>
          <w:p w:rsidR="00594F02" w:rsidRDefault="00594F02" w:rsidP="000C005B">
            <w:pPr>
              <w:pStyle w:val="Tablebullet0"/>
              <w:numPr>
                <w:ilvl w:val="0"/>
                <w:numId w:val="47"/>
              </w:numPr>
              <w:ind w:left="216" w:hanging="216"/>
              <w:rPr>
                <w:rFonts w:asciiTheme="minorHAnsi" w:hAnsiTheme="minorHAnsi" w:cstheme="minorHAnsi"/>
                <w:sz w:val="20"/>
              </w:rPr>
            </w:pPr>
            <w:r>
              <w:rPr>
                <w:rFonts w:asciiTheme="minorHAnsi" w:hAnsiTheme="minorHAnsi" w:cstheme="minorHAnsi"/>
                <w:sz w:val="20"/>
              </w:rPr>
              <w:t>“</w:t>
            </w:r>
            <w:r w:rsidRPr="00BC2F9C">
              <w:t>Performance Tuning for Virtualization Servers</w:t>
            </w:r>
            <w:r>
              <w:rPr>
                <w:rFonts w:asciiTheme="minorHAnsi" w:hAnsiTheme="minorHAnsi" w:cstheme="minorHAnsi"/>
                <w:sz w:val="20"/>
              </w:rPr>
              <w:t>”</w:t>
            </w:r>
            <w:r w:rsidRPr="00411C7F">
              <w:rPr>
                <w:rFonts w:asciiTheme="minorHAnsi" w:hAnsiTheme="minorHAnsi" w:cstheme="minorHAnsi"/>
                <w:sz w:val="20"/>
              </w:rPr>
              <w:t xml:space="preserve"> –</w:t>
            </w:r>
            <w:r>
              <w:rPr>
                <w:rFonts w:asciiTheme="minorHAnsi" w:hAnsiTheme="minorHAnsi" w:cstheme="minorHAnsi"/>
                <w:sz w:val="20"/>
              </w:rPr>
              <w:t xml:space="preserve"> Added information about Dynamic Memory </w:t>
            </w:r>
            <w:r w:rsidR="00B866C9">
              <w:rPr>
                <w:rFonts w:asciiTheme="minorHAnsi" w:hAnsiTheme="minorHAnsi" w:cstheme="minorHAnsi"/>
                <w:sz w:val="20"/>
              </w:rPr>
              <w:t>tuning</w:t>
            </w:r>
            <w:r>
              <w:rPr>
                <w:rFonts w:asciiTheme="minorHAnsi" w:hAnsiTheme="minorHAnsi" w:cstheme="minorHAnsi"/>
                <w:sz w:val="20"/>
              </w:rPr>
              <w:t>.</w:t>
            </w:r>
          </w:p>
          <w:p w:rsidR="00594F02" w:rsidRDefault="00A10E13" w:rsidP="00A10E13">
            <w:pPr>
              <w:pStyle w:val="Tablebullet0"/>
              <w:numPr>
                <w:ilvl w:val="0"/>
                <w:numId w:val="47"/>
              </w:numPr>
              <w:ind w:left="216" w:hanging="216"/>
              <w:rPr>
                <w:rFonts w:asciiTheme="minorHAnsi" w:hAnsiTheme="minorHAnsi" w:cstheme="minorHAnsi"/>
                <w:sz w:val="20"/>
              </w:rPr>
            </w:pPr>
            <w:r w:rsidRPr="00411C7F">
              <w:rPr>
                <w:rFonts w:asciiTheme="minorHAnsi" w:hAnsiTheme="minorHAnsi" w:cstheme="minorHAnsi"/>
                <w:sz w:val="20"/>
              </w:rPr>
              <w:t xml:space="preserve">“Performance Tuning for </w:t>
            </w:r>
            <w:r>
              <w:rPr>
                <w:rFonts w:asciiTheme="minorHAnsi" w:hAnsiTheme="minorHAnsi" w:cstheme="minorHAnsi"/>
                <w:sz w:val="20"/>
              </w:rPr>
              <w:t>TPC-E Workload</w:t>
            </w:r>
            <w:r w:rsidRPr="00411C7F">
              <w:rPr>
                <w:rFonts w:asciiTheme="minorHAnsi" w:hAnsiTheme="minorHAnsi" w:cstheme="minorHAnsi"/>
                <w:sz w:val="20"/>
              </w:rPr>
              <w:t xml:space="preserve">” – </w:t>
            </w:r>
            <w:r>
              <w:rPr>
                <w:rFonts w:asciiTheme="minorHAnsi" w:hAnsiTheme="minorHAnsi" w:cstheme="minorHAnsi"/>
                <w:sz w:val="20"/>
              </w:rPr>
              <w:t>Clarified tuning guidance.</w:t>
            </w:r>
          </w:p>
          <w:p w:rsidR="00EF5350" w:rsidRPr="00411C7F" w:rsidRDefault="00EF5350" w:rsidP="00A10E13">
            <w:pPr>
              <w:pStyle w:val="Tablebullet0"/>
              <w:numPr>
                <w:ilvl w:val="0"/>
                <w:numId w:val="47"/>
              </w:numPr>
              <w:ind w:left="216" w:hanging="216"/>
              <w:rPr>
                <w:rFonts w:asciiTheme="minorHAnsi" w:hAnsiTheme="minorHAnsi" w:cstheme="minorHAnsi"/>
                <w:sz w:val="20"/>
              </w:rPr>
            </w:pPr>
            <w:r>
              <w:rPr>
                <w:rFonts w:asciiTheme="minorHAnsi" w:hAnsiTheme="minorHAnsi" w:cstheme="minorHAnsi"/>
                <w:sz w:val="20"/>
              </w:rPr>
              <w:t>“Resources” – Updated references.</w:t>
            </w:r>
          </w:p>
        </w:tc>
      </w:tr>
      <w:tr w:rsidR="00C56FCB" w:rsidRPr="00BC2F9C" w:rsidTr="000C005B">
        <w:tc>
          <w:tcPr>
            <w:tcW w:w="1728" w:type="dxa"/>
          </w:tcPr>
          <w:p w:rsidR="00C56FCB" w:rsidRDefault="004A20C9" w:rsidP="00D13F83">
            <w:r>
              <w:t>October 15, 2010</w:t>
            </w:r>
          </w:p>
        </w:tc>
        <w:tc>
          <w:tcPr>
            <w:tcW w:w="6060" w:type="dxa"/>
            <w:gridSpan w:val="4"/>
          </w:tcPr>
          <w:p w:rsidR="000C005B" w:rsidRPr="00411C7F" w:rsidRDefault="000C005B" w:rsidP="000C005B">
            <w:pPr>
              <w:pStyle w:val="Tablebullet0"/>
              <w:numPr>
                <w:ilvl w:val="0"/>
                <w:numId w:val="47"/>
              </w:numPr>
              <w:ind w:left="216" w:hanging="216"/>
              <w:rPr>
                <w:rFonts w:asciiTheme="minorHAnsi" w:hAnsiTheme="minorHAnsi" w:cstheme="minorHAnsi"/>
                <w:sz w:val="20"/>
              </w:rPr>
            </w:pPr>
            <w:r w:rsidRPr="00411C7F">
              <w:rPr>
                <w:rFonts w:asciiTheme="minorHAnsi" w:hAnsiTheme="minorHAnsi" w:cstheme="minorHAnsi"/>
                <w:sz w:val="20"/>
              </w:rPr>
              <w:t>Throughout the paper – Clarified some explanations; clarified energy consumption vs. power consumption.</w:t>
            </w:r>
          </w:p>
          <w:p w:rsidR="000C005B" w:rsidRPr="00411C7F" w:rsidRDefault="000C005B" w:rsidP="000C005B">
            <w:pPr>
              <w:pStyle w:val="Tablebullet0"/>
              <w:numPr>
                <w:ilvl w:val="0"/>
                <w:numId w:val="47"/>
              </w:numPr>
              <w:ind w:left="216" w:hanging="216"/>
              <w:rPr>
                <w:rFonts w:asciiTheme="minorHAnsi" w:hAnsiTheme="minorHAnsi" w:cstheme="minorHAnsi"/>
                <w:sz w:val="20"/>
              </w:rPr>
            </w:pPr>
            <w:r w:rsidRPr="00411C7F">
              <w:rPr>
                <w:rFonts w:asciiTheme="minorHAnsi" w:hAnsiTheme="minorHAnsi" w:cstheme="minorHAnsi"/>
                <w:sz w:val="20"/>
              </w:rPr>
              <w:t>“Interrupt Affinity” – Added recommendation to use device-specific mechanism for binding interrupts, if supported by the driver model.</w:t>
            </w:r>
          </w:p>
          <w:p w:rsidR="000C005B" w:rsidRPr="00411C7F" w:rsidRDefault="000C005B" w:rsidP="000C005B">
            <w:pPr>
              <w:pStyle w:val="Tablebullet0"/>
              <w:numPr>
                <w:ilvl w:val="0"/>
                <w:numId w:val="47"/>
              </w:numPr>
              <w:ind w:left="216" w:hanging="216"/>
              <w:rPr>
                <w:rFonts w:asciiTheme="minorHAnsi" w:hAnsiTheme="minorHAnsi" w:cstheme="minorHAnsi"/>
                <w:sz w:val="20"/>
              </w:rPr>
            </w:pPr>
            <w:r w:rsidRPr="00411C7F">
              <w:rPr>
                <w:rFonts w:asciiTheme="minorHAnsi" w:hAnsiTheme="minorHAnsi" w:cstheme="minorHAnsi"/>
                <w:sz w:val="20"/>
              </w:rPr>
              <w:t>“Network-Related Performance Counters” – Added IPv6 and TCPv6.</w:t>
            </w:r>
          </w:p>
          <w:p w:rsidR="000C005B" w:rsidRPr="00411C7F" w:rsidRDefault="000C005B" w:rsidP="000C005B">
            <w:pPr>
              <w:pStyle w:val="Tablebullet0"/>
              <w:numPr>
                <w:ilvl w:val="0"/>
                <w:numId w:val="47"/>
              </w:numPr>
              <w:ind w:left="216" w:hanging="216"/>
              <w:rPr>
                <w:rFonts w:asciiTheme="minorHAnsi" w:hAnsiTheme="minorHAnsi" w:cstheme="minorHAnsi"/>
                <w:sz w:val="20"/>
              </w:rPr>
            </w:pPr>
            <w:r w:rsidRPr="00411C7F">
              <w:rPr>
                <w:rFonts w:asciiTheme="minorHAnsi" w:hAnsiTheme="minorHAnsi" w:cstheme="minorHAnsi"/>
                <w:sz w:val="20"/>
              </w:rPr>
              <w:t>“Performance Tuning for the Storage Subsystem” – Various minor updates throughout.</w:t>
            </w:r>
          </w:p>
          <w:p w:rsidR="000C005B" w:rsidRPr="00411C7F" w:rsidRDefault="000C005B" w:rsidP="000C005B">
            <w:pPr>
              <w:pStyle w:val="Tablebullet0"/>
              <w:numPr>
                <w:ilvl w:val="0"/>
                <w:numId w:val="47"/>
              </w:numPr>
              <w:ind w:left="216" w:hanging="216"/>
              <w:rPr>
                <w:rFonts w:asciiTheme="minorHAnsi" w:hAnsiTheme="minorHAnsi" w:cstheme="minorHAnsi"/>
                <w:sz w:val="20"/>
              </w:rPr>
            </w:pPr>
            <w:r w:rsidRPr="00411C7F">
              <w:rPr>
                <w:rFonts w:asciiTheme="minorHAnsi" w:hAnsiTheme="minorHAnsi" w:cstheme="minorHAnsi"/>
                <w:sz w:val="20"/>
              </w:rPr>
              <w:t>“Performance Tuning for File Servers” –Added guidance for NtfsDisableLastAccessUpdate; added “Tuning Parameters for NFS Server”</w:t>
            </w:r>
            <w:r>
              <w:rPr>
                <w:rFonts w:asciiTheme="minorHAnsi" w:hAnsiTheme="minorHAnsi" w:cstheme="minorHAnsi"/>
                <w:sz w:val="20"/>
              </w:rPr>
              <w:t>, “File Server Tuning Example”, and “File Client Tuning Example”</w:t>
            </w:r>
            <w:r w:rsidRPr="00411C7F">
              <w:rPr>
                <w:rFonts w:asciiTheme="minorHAnsi" w:hAnsiTheme="minorHAnsi" w:cstheme="minorHAnsi"/>
                <w:sz w:val="20"/>
              </w:rPr>
              <w:t>.</w:t>
            </w:r>
          </w:p>
          <w:p w:rsidR="000C005B" w:rsidRPr="00411C7F" w:rsidRDefault="000C005B" w:rsidP="000C005B">
            <w:pPr>
              <w:pStyle w:val="Tablebullet0"/>
              <w:numPr>
                <w:ilvl w:val="0"/>
                <w:numId w:val="48"/>
              </w:numPr>
              <w:ind w:left="216" w:hanging="216"/>
              <w:rPr>
                <w:rFonts w:asciiTheme="minorHAnsi" w:hAnsiTheme="minorHAnsi" w:cstheme="minorHAnsi"/>
                <w:sz w:val="20"/>
              </w:rPr>
            </w:pPr>
            <w:r w:rsidRPr="00411C7F">
              <w:rPr>
                <w:rFonts w:asciiTheme="minorHAnsi" w:hAnsiTheme="minorHAnsi" w:cstheme="minorHAnsi"/>
                <w:sz w:val="20"/>
              </w:rPr>
              <w:t xml:space="preserve">“Performance Tuning for Remote Desktop Session Host” – Added </w:t>
            </w:r>
            <w:r>
              <w:rPr>
                <w:rFonts w:asciiTheme="minorHAnsi" w:hAnsiTheme="minorHAnsi" w:cstheme="minorHAnsi"/>
                <w:sz w:val="20"/>
              </w:rPr>
              <w:t>references to two new white papers on capacity planning</w:t>
            </w:r>
            <w:r w:rsidRPr="00411C7F">
              <w:rPr>
                <w:rFonts w:asciiTheme="minorHAnsi" w:hAnsiTheme="minorHAnsi" w:cstheme="minorHAnsi"/>
                <w:sz w:val="20"/>
              </w:rPr>
              <w:t>.</w:t>
            </w:r>
          </w:p>
          <w:p w:rsidR="000C005B" w:rsidRPr="00411C7F" w:rsidRDefault="000C005B" w:rsidP="000C005B">
            <w:pPr>
              <w:pStyle w:val="Tablebullet0"/>
              <w:numPr>
                <w:ilvl w:val="0"/>
                <w:numId w:val="48"/>
              </w:numPr>
              <w:ind w:left="216" w:hanging="216"/>
              <w:rPr>
                <w:rFonts w:asciiTheme="minorHAnsi" w:hAnsiTheme="minorHAnsi" w:cstheme="minorHAnsi"/>
                <w:sz w:val="20"/>
              </w:rPr>
            </w:pPr>
            <w:r w:rsidRPr="00411C7F">
              <w:rPr>
                <w:rFonts w:asciiTheme="minorHAnsi" w:hAnsiTheme="minorHAnsi" w:cstheme="minorHAnsi"/>
                <w:sz w:val="20"/>
              </w:rPr>
              <w:t>“</w:t>
            </w:r>
            <w:r>
              <w:rPr>
                <w:rFonts w:asciiTheme="minorHAnsi" w:hAnsiTheme="minorHAnsi" w:cstheme="minorHAnsi"/>
                <w:sz w:val="20"/>
              </w:rPr>
              <w:t>Monitoring and Data Collection</w:t>
            </w:r>
            <w:r w:rsidRPr="00411C7F">
              <w:rPr>
                <w:rFonts w:asciiTheme="minorHAnsi" w:hAnsiTheme="minorHAnsi" w:cstheme="minorHAnsi"/>
                <w:sz w:val="20"/>
              </w:rPr>
              <w:t>”</w:t>
            </w:r>
            <w:r>
              <w:rPr>
                <w:rFonts w:asciiTheme="minorHAnsi" w:hAnsiTheme="minorHAnsi" w:cstheme="minorHAnsi"/>
                <w:sz w:val="20"/>
              </w:rPr>
              <w:t xml:space="preserve"> (multiple sections)</w:t>
            </w:r>
            <w:r w:rsidRPr="00411C7F">
              <w:rPr>
                <w:rFonts w:asciiTheme="minorHAnsi" w:hAnsiTheme="minorHAnsi" w:cstheme="minorHAnsi"/>
                <w:sz w:val="20"/>
              </w:rPr>
              <w:t xml:space="preserve"> – </w:t>
            </w:r>
            <w:r>
              <w:rPr>
                <w:rFonts w:asciiTheme="minorHAnsi" w:hAnsiTheme="minorHAnsi" w:cstheme="minorHAnsi"/>
                <w:sz w:val="20"/>
              </w:rPr>
              <w:t>Updated the list of counters to monitor</w:t>
            </w:r>
            <w:r w:rsidRPr="00411C7F">
              <w:rPr>
                <w:rFonts w:asciiTheme="minorHAnsi" w:hAnsiTheme="minorHAnsi" w:cstheme="minorHAnsi"/>
                <w:sz w:val="20"/>
              </w:rPr>
              <w:t>.</w:t>
            </w:r>
          </w:p>
          <w:p w:rsidR="000C005B" w:rsidRPr="00411C7F" w:rsidRDefault="000C005B" w:rsidP="000C005B">
            <w:pPr>
              <w:pStyle w:val="Tablebullet0"/>
              <w:numPr>
                <w:ilvl w:val="0"/>
                <w:numId w:val="48"/>
              </w:numPr>
              <w:ind w:left="216" w:hanging="216"/>
              <w:rPr>
                <w:rFonts w:asciiTheme="minorHAnsi" w:hAnsiTheme="minorHAnsi" w:cstheme="minorHAnsi"/>
                <w:sz w:val="20"/>
              </w:rPr>
            </w:pPr>
            <w:r w:rsidRPr="00411C7F">
              <w:rPr>
                <w:rFonts w:asciiTheme="minorHAnsi" w:hAnsiTheme="minorHAnsi" w:cstheme="minorHAnsi"/>
                <w:sz w:val="20"/>
              </w:rPr>
              <w:t xml:space="preserve">“Performance Tuning for </w:t>
            </w:r>
            <w:r>
              <w:rPr>
                <w:rFonts w:asciiTheme="minorHAnsi" w:hAnsiTheme="minorHAnsi" w:cstheme="minorHAnsi"/>
                <w:sz w:val="20"/>
              </w:rPr>
              <w:t>File Server Workload (SPECsfs2008)</w:t>
            </w:r>
            <w:r w:rsidRPr="00411C7F">
              <w:rPr>
                <w:rFonts w:asciiTheme="minorHAnsi" w:hAnsiTheme="minorHAnsi" w:cstheme="minorHAnsi"/>
                <w:sz w:val="20"/>
              </w:rPr>
              <w:t xml:space="preserve">” – </w:t>
            </w:r>
            <w:r>
              <w:rPr>
                <w:rFonts w:asciiTheme="minorHAnsi" w:hAnsiTheme="minorHAnsi" w:cstheme="minorHAnsi"/>
                <w:sz w:val="20"/>
              </w:rPr>
              <w:t>New section</w:t>
            </w:r>
            <w:r w:rsidRPr="00411C7F">
              <w:rPr>
                <w:rFonts w:asciiTheme="minorHAnsi" w:hAnsiTheme="minorHAnsi" w:cstheme="minorHAnsi"/>
                <w:sz w:val="20"/>
              </w:rPr>
              <w:t>.</w:t>
            </w:r>
          </w:p>
          <w:p w:rsidR="000C005B" w:rsidRPr="00411C7F" w:rsidRDefault="000C005B" w:rsidP="000C005B">
            <w:pPr>
              <w:pStyle w:val="Tablebullet0"/>
              <w:numPr>
                <w:ilvl w:val="0"/>
                <w:numId w:val="48"/>
              </w:numPr>
              <w:ind w:left="216" w:hanging="216"/>
              <w:rPr>
                <w:rFonts w:asciiTheme="minorHAnsi" w:hAnsiTheme="minorHAnsi" w:cstheme="minorHAnsi"/>
                <w:sz w:val="20"/>
              </w:rPr>
            </w:pPr>
            <w:r w:rsidRPr="00411C7F">
              <w:rPr>
                <w:rFonts w:asciiTheme="minorHAnsi" w:hAnsiTheme="minorHAnsi" w:cstheme="minorHAnsi"/>
                <w:sz w:val="20"/>
              </w:rPr>
              <w:t xml:space="preserve">“Performance Tuning for </w:t>
            </w:r>
            <w:r>
              <w:rPr>
                <w:rFonts w:asciiTheme="minorHAnsi" w:hAnsiTheme="minorHAnsi" w:cstheme="minorHAnsi"/>
                <w:sz w:val="20"/>
              </w:rPr>
              <w:t>SAP Sales and Distribution Two-Tier Workload</w:t>
            </w:r>
            <w:r w:rsidRPr="00411C7F">
              <w:rPr>
                <w:rFonts w:asciiTheme="minorHAnsi" w:hAnsiTheme="minorHAnsi" w:cstheme="minorHAnsi"/>
                <w:sz w:val="20"/>
              </w:rPr>
              <w:t xml:space="preserve">” – </w:t>
            </w:r>
            <w:r>
              <w:rPr>
                <w:rFonts w:asciiTheme="minorHAnsi" w:hAnsiTheme="minorHAnsi" w:cstheme="minorHAnsi"/>
                <w:sz w:val="20"/>
              </w:rPr>
              <w:t>Substantial updates to the whole section</w:t>
            </w:r>
            <w:r w:rsidRPr="00411C7F">
              <w:rPr>
                <w:rFonts w:asciiTheme="minorHAnsi" w:hAnsiTheme="minorHAnsi" w:cstheme="minorHAnsi"/>
                <w:sz w:val="20"/>
              </w:rPr>
              <w:t>.</w:t>
            </w:r>
          </w:p>
          <w:p w:rsidR="000C005B" w:rsidRPr="00411C7F" w:rsidRDefault="000C005B" w:rsidP="000C005B">
            <w:pPr>
              <w:pStyle w:val="Tablebullet0"/>
              <w:numPr>
                <w:ilvl w:val="0"/>
                <w:numId w:val="48"/>
              </w:numPr>
              <w:ind w:left="216" w:hanging="216"/>
              <w:rPr>
                <w:rFonts w:asciiTheme="minorHAnsi" w:hAnsiTheme="minorHAnsi" w:cstheme="minorHAnsi"/>
                <w:sz w:val="20"/>
              </w:rPr>
            </w:pPr>
            <w:r w:rsidRPr="00411C7F">
              <w:rPr>
                <w:rFonts w:asciiTheme="minorHAnsi" w:hAnsiTheme="minorHAnsi" w:cstheme="minorHAnsi"/>
                <w:sz w:val="20"/>
              </w:rPr>
              <w:t xml:space="preserve">“Performance Tuning for </w:t>
            </w:r>
            <w:r>
              <w:rPr>
                <w:rFonts w:asciiTheme="minorHAnsi" w:hAnsiTheme="minorHAnsi" w:cstheme="minorHAnsi"/>
                <w:sz w:val="20"/>
              </w:rPr>
              <w:t>TPC-E Workload</w:t>
            </w:r>
            <w:r w:rsidRPr="00411C7F">
              <w:rPr>
                <w:rFonts w:asciiTheme="minorHAnsi" w:hAnsiTheme="minorHAnsi" w:cstheme="minorHAnsi"/>
                <w:sz w:val="20"/>
              </w:rPr>
              <w:t xml:space="preserve">” – </w:t>
            </w:r>
            <w:r>
              <w:rPr>
                <w:rFonts w:asciiTheme="minorHAnsi" w:hAnsiTheme="minorHAnsi" w:cstheme="minorHAnsi"/>
                <w:sz w:val="20"/>
              </w:rPr>
              <w:t>New section</w:t>
            </w:r>
            <w:r w:rsidRPr="00411C7F">
              <w:rPr>
                <w:rFonts w:asciiTheme="minorHAnsi" w:hAnsiTheme="minorHAnsi" w:cstheme="minorHAnsi"/>
                <w:sz w:val="20"/>
              </w:rPr>
              <w:t>.</w:t>
            </w:r>
          </w:p>
          <w:p w:rsidR="000C005B" w:rsidRPr="00411C7F" w:rsidRDefault="000C005B" w:rsidP="000C005B">
            <w:pPr>
              <w:pStyle w:val="Tablebullet0"/>
              <w:numPr>
                <w:ilvl w:val="0"/>
                <w:numId w:val="48"/>
              </w:numPr>
              <w:ind w:left="216" w:hanging="216"/>
              <w:rPr>
                <w:rFonts w:asciiTheme="minorHAnsi" w:hAnsiTheme="minorHAnsi" w:cstheme="minorHAnsi"/>
                <w:sz w:val="20"/>
              </w:rPr>
            </w:pPr>
            <w:r w:rsidRPr="00411C7F">
              <w:rPr>
                <w:rFonts w:asciiTheme="minorHAnsi" w:hAnsiTheme="minorHAnsi" w:cstheme="minorHAnsi"/>
                <w:sz w:val="20"/>
              </w:rPr>
              <w:t>“</w:t>
            </w:r>
            <w:r>
              <w:rPr>
                <w:rFonts w:asciiTheme="minorHAnsi" w:hAnsiTheme="minorHAnsi" w:cstheme="minorHAnsi"/>
                <w:sz w:val="20"/>
              </w:rPr>
              <w:t>Resources</w:t>
            </w:r>
            <w:r w:rsidRPr="00411C7F">
              <w:rPr>
                <w:rFonts w:asciiTheme="minorHAnsi" w:hAnsiTheme="minorHAnsi" w:cstheme="minorHAnsi"/>
                <w:sz w:val="20"/>
              </w:rPr>
              <w:t xml:space="preserve">” – </w:t>
            </w:r>
            <w:r>
              <w:rPr>
                <w:rFonts w:asciiTheme="minorHAnsi" w:hAnsiTheme="minorHAnsi" w:cstheme="minorHAnsi"/>
                <w:sz w:val="20"/>
              </w:rPr>
              <w:t>A few additions and updates</w:t>
            </w:r>
            <w:r w:rsidRPr="00411C7F">
              <w:rPr>
                <w:rFonts w:asciiTheme="minorHAnsi" w:hAnsiTheme="minorHAnsi" w:cstheme="minorHAnsi"/>
                <w:sz w:val="20"/>
              </w:rPr>
              <w:t>.</w:t>
            </w:r>
          </w:p>
          <w:p w:rsidR="008258BB" w:rsidRDefault="008258BB" w:rsidP="000C005B">
            <w:pPr>
              <w:pStyle w:val="Tablebullet0"/>
              <w:numPr>
                <w:ilvl w:val="0"/>
                <w:numId w:val="0"/>
              </w:numPr>
            </w:pPr>
          </w:p>
        </w:tc>
      </w:tr>
      <w:tr w:rsidR="00DE10A1" w:rsidRPr="00BC2F9C" w:rsidTr="000C005B">
        <w:tc>
          <w:tcPr>
            <w:tcW w:w="1728" w:type="dxa"/>
          </w:tcPr>
          <w:p w:rsidR="00DE10A1" w:rsidRDefault="00FF6743" w:rsidP="00D13F83">
            <w:r>
              <w:t xml:space="preserve">November </w:t>
            </w:r>
            <w:r w:rsidR="00D13F83">
              <w:t>18</w:t>
            </w:r>
            <w:r w:rsidR="00DE10A1">
              <w:t>, 2009</w:t>
            </w:r>
          </w:p>
        </w:tc>
        <w:tc>
          <w:tcPr>
            <w:tcW w:w="6060" w:type="dxa"/>
            <w:gridSpan w:val="4"/>
          </w:tcPr>
          <w:p w:rsidR="000C005B" w:rsidRPr="00411C7F" w:rsidRDefault="000C005B" w:rsidP="000C005B">
            <w:pPr>
              <w:pStyle w:val="Tablebullet0"/>
              <w:numPr>
                <w:ilvl w:val="0"/>
                <w:numId w:val="48"/>
              </w:numPr>
              <w:ind w:left="216" w:hanging="216"/>
              <w:rPr>
                <w:rFonts w:asciiTheme="minorHAnsi" w:hAnsiTheme="minorHAnsi" w:cstheme="minorHAnsi"/>
                <w:sz w:val="20"/>
              </w:rPr>
            </w:pPr>
            <w:r w:rsidRPr="00411C7F">
              <w:rPr>
                <w:rFonts w:asciiTheme="minorHAnsi" w:hAnsiTheme="minorHAnsi" w:cstheme="minorHAnsi"/>
                <w:sz w:val="20"/>
              </w:rPr>
              <w:t>Throughout the paper – Updated the references to the Remote Desktop Session Host (previously called Terminal Server); various minor edits.</w:t>
            </w:r>
          </w:p>
          <w:p w:rsidR="000C005B" w:rsidRPr="00411C7F" w:rsidRDefault="000C005B" w:rsidP="000C005B">
            <w:pPr>
              <w:pStyle w:val="Tablebullet0"/>
              <w:numPr>
                <w:ilvl w:val="0"/>
                <w:numId w:val="48"/>
              </w:numPr>
              <w:ind w:left="216" w:hanging="216"/>
              <w:rPr>
                <w:rFonts w:asciiTheme="minorHAnsi" w:hAnsiTheme="minorHAnsi" w:cstheme="minorHAnsi"/>
                <w:sz w:val="20"/>
              </w:rPr>
            </w:pPr>
            <w:r w:rsidRPr="00411C7F">
              <w:rPr>
                <w:rFonts w:asciiTheme="minorHAnsi" w:hAnsiTheme="minorHAnsi" w:cstheme="minorHAnsi"/>
                <w:sz w:val="20"/>
              </w:rPr>
              <w:t>“Choosing a Network Adapter” – Fixed a typo in the RSS registry entries.</w:t>
            </w:r>
          </w:p>
          <w:p w:rsidR="000C005B" w:rsidRPr="00411C7F" w:rsidRDefault="000C005B" w:rsidP="000C005B">
            <w:pPr>
              <w:pStyle w:val="Tablebullet0"/>
              <w:numPr>
                <w:ilvl w:val="0"/>
                <w:numId w:val="48"/>
              </w:numPr>
              <w:ind w:left="216" w:hanging="216"/>
              <w:rPr>
                <w:rFonts w:asciiTheme="minorHAnsi" w:hAnsiTheme="minorHAnsi" w:cstheme="minorHAnsi"/>
                <w:sz w:val="20"/>
              </w:rPr>
            </w:pPr>
            <w:r w:rsidRPr="00411C7F">
              <w:rPr>
                <w:rFonts w:asciiTheme="minorHAnsi" w:hAnsiTheme="minorHAnsi" w:cstheme="minorHAnsi"/>
                <w:sz w:val="20"/>
              </w:rPr>
              <w:t>“Performance Tuning for File Servers” – Added MaxMpxCt parameter information; updated the default maximum payload for the SMB redirector to 64 KB per request; added MaxCmds parameter information.</w:t>
            </w:r>
          </w:p>
          <w:p w:rsidR="000C005B" w:rsidRPr="00411C7F" w:rsidRDefault="000C005B" w:rsidP="000C005B">
            <w:pPr>
              <w:pStyle w:val="Tablebullet0"/>
              <w:numPr>
                <w:ilvl w:val="0"/>
                <w:numId w:val="48"/>
              </w:numPr>
              <w:ind w:left="216" w:hanging="216"/>
              <w:rPr>
                <w:rFonts w:asciiTheme="minorHAnsi" w:hAnsiTheme="minorHAnsi" w:cstheme="minorHAnsi"/>
                <w:sz w:val="20"/>
              </w:rPr>
            </w:pPr>
            <w:r w:rsidRPr="00411C7F">
              <w:rPr>
                <w:rFonts w:asciiTheme="minorHAnsi" w:hAnsiTheme="minorHAnsi" w:cstheme="minorHAnsi"/>
                <w:sz w:val="20"/>
              </w:rPr>
              <w:t>“Performance Tuning for Remote Desktop Session Host” – Added information about the settings used when you choose a connection speed.</w:t>
            </w:r>
          </w:p>
          <w:p w:rsidR="00B16FA2" w:rsidRPr="00701FD6" w:rsidRDefault="000C005B" w:rsidP="000C005B">
            <w:pPr>
              <w:pStyle w:val="Tablebullet0"/>
              <w:numPr>
                <w:ilvl w:val="0"/>
                <w:numId w:val="48"/>
              </w:numPr>
              <w:ind w:left="216" w:hanging="216"/>
            </w:pPr>
            <w:r w:rsidRPr="00411C7F">
              <w:rPr>
                <w:rFonts w:asciiTheme="minorHAnsi" w:hAnsiTheme="minorHAnsi" w:cstheme="minorHAnsi"/>
                <w:sz w:val="20"/>
              </w:rPr>
              <w:t>“Resources” – Provided additional resources.</w:t>
            </w:r>
          </w:p>
        </w:tc>
      </w:tr>
      <w:tr w:rsidR="00DE10A1" w:rsidRPr="00BC2F9C" w:rsidTr="000C005B">
        <w:tc>
          <w:tcPr>
            <w:tcW w:w="1728" w:type="dxa"/>
          </w:tcPr>
          <w:p w:rsidR="00DE10A1" w:rsidRPr="00BC2F9C" w:rsidRDefault="00DE10A1" w:rsidP="005F3778">
            <w:r>
              <w:t>June 25, 2009</w:t>
            </w:r>
          </w:p>
        </w:tc>
        <w:tc>
          <w:tcPr>
            <w:tcW w:w="6060" w:type="dxa"/>
            <w:gridSpan w:val="4"/>
          </w:tcPr>
          <w:p w:rsidR="00DE10A1" w:rsidRPr="00BC2F9C" w:rsidRDefault="00DE10A1" w:rsidP="005F3778">
            <w:r w:rsidRPr="00BC2F9C">
              <w:t>First publication</w:t>
            </w:r>
            <w:r w:rsidR="004A20C9">
              <w:t>.</w:t>
            </w:r>
          </w:p>
        </w:tc>
      </w:tr>
    </w:tbl>
    <w:p w:rsidR="003310D2" w:rsidRDefault="003310D2">
      <w:pPr>
        <w:rPr>
          <w:rFonts w:ascii="Arial" w:hAnsi="Arial" w:cs="Arial"/>
          <w:sz w:val="28"/>
          <w:szCs w:val="28"/>
        </w:rPr>
      </w:pPr>
      <w:r>
        <w:br w:type="page"/>
      </w:r>
    </w:p>
    <w:p w:rsidR="000627B8" w:rsidRPr="00BC2F9C" w:rsidRDefault="000627B8" w:rsidP="00E544E6">
      <w:pPr>
        <w:pStyle w:val="Contents"/>
        <w:pageBreakBefore/>
      </w:pPr>
      <w:r w:rsidRPr="00BC2F9C">
        <w:lastRenderedPageBreak/>
        <w:t>Contents</w:t>
      </w:r>
    </w:p>
    <w:bookmarkStart w:id="8" w:name="_GoBack"/>
    <w:bookmarkEnd w:id="8"/>
    <w:p w:rsidR="00D30057" w:rsidRDefault="0018279E">
      <w:pPr>
        <w:pStyle w:val="TOC1"/>
      </w:pPr>
      <w:r w:rsidRPr="00BC2F9C">
        <w:rPr>
          <w:rFonts w:eastAsia="MS Mincho"/>
        </w:rPr>
        <w:fldChar w:fldCharType="begin"/>
      </w:r>
      <w:r w:rsidR="000627B8" w:rsidRPr="00BC2F9C">
        <w:rPr>
          <w:rFonts w:eastAsia="MS Mincho"/>
        </w:rPr>
        <w:instrText xml:space="preserve"> TOC \o "1-3" \h \z \u </w:instrText>
      </w:r>
      <w:r w:rsidRPr="00BC2F9C">
        <w:rPr>
          <w:rFonts w:eastAsia="MS Mincho"/>
        </w:rPr>
        <w:fldChar w:fldCharType="separate"/>
      </w:r>
      <w:hyperlink w:anchor="_Toc274571101" w:history="1">
        <w:r w:rsidR="00D30057" w:rsidRPr="00195338">
          <w:rPr>
            <w:rStyle w:val="Hyperlink"/>
          </w:rPr>
          <w:t>Introduction</w:t>
        </w:r>
        <w:r w:rsidR="00D30057">
          <w:rPr>
            <w:webHidden/>
          </w:rPr>
          <w:tab/>
        </w:r>
        <w:r>
          <w:rPr>
            <w:webHidden/>
          </w:rPr>
          <w:fldChar w:fldCharType="begin"/>
        </w:r>
        <w:r w:rsidR="00D30057">
          <w:rPr>
            <w:webHidden/>
          </w:rPr>
          <w:instrText xml:space="preserve"> PAGEREF _Toc274571101 \h </w:instrText>
        </w:r>
        <w:r>
          <w:rPr>
            <w:webHidden/>
          </w:rPr>
        </w:r>
        <w:r>
          <w:rPr>
            <w:webHidden/>
          </w:rPr>
          <w:fldChar w:fldCharType="separate"/>
        </w:r>
        <w:r w:rsidR="00591487">
          <w:rPr>
            <w:webHidden/>
          </w:rPr>
          <w:t>7</w:t>
        </w:r>
        <w:r>
          <w:rPr>
            <w:webHidden/>
          </w:rPr>
          <w:fldChar w:fldCharType="end"/>
        </w:r>
      </w:hyperlink>
    </w:p>
    <w:p w:rsidR="00D30057" w:rsidRDefault="009F61C2">
      <w:pPr>
        <w:pStyle w:val="TOC1"/>
      </w:pPr>
      <w:hyperlink w:anchor="_Toc274571102" w:history="1">
        <w:r w:rsidR="00D30057" w:rsidRPr="00195338">
          <w:rPr>
            <w:rStyle w:val="Hyperlink"/>
          </w:rPr>
          <w:t>In This Guide</w:t>
        </w:r>
        <w:r w:rsidR="00D30057">
          <w:rPr>
            <w:webHidden/>
          </w:rPr>
          <w:tab/>
        </w:r>
        <w:r w:rsidR="0018279E">
          <w:rPr>
            <w:webHidden/>
          </w:rPr>
          <w:fldChar w:fldCharType="begin"/>
        </w:r>
        <w:r w:rsidR="00D30057">
          <w:rPr>
            <w:webHidden/>
          </w:rPr>
          <w:instrText xml:space="preserve"> PAGEREF _Toc274571102 \h </w:instrText>
        </w:r>
        <w:r w:rsidR="0018279E">
          <w:rPr>
            <w:webHidden/>
          </w:rPr>
        </w:r>
        <w:r w:rsidR="0018279E">
          <w:rPr>
            <w:webHidden/>
          </w:rPr>
          <w:fldChar w:fldCharType="separate"/>
        </w:r>
        <w:r w:rsidR="00591487">
          <w:rPr>
            <w:webHidden/>
          </w:rPr>
          <w:t>7</w:t>
        </w:r>
        <w:r w:rsidR="0018279E">
          <w:rPr>
            <w:webHidden/>
          </w:rPr>
          <w:fldChar w:fldCharType="end"/>
        </w:r>
      </w:hyperlink>
    </w:p>
    <w:p w:rsidR="00D30057" w:rsidRDefault="009F61C2">
      <w:pPr>
        <w:pStyle w:val="TOC1"/>
      </w:pPr>
      <w:hyperlink w:anchor="_Toc274571103" w:history="1">
        <w:r w:rsidR="00D30057" w:rsidRPr="00195338">
          <w:rPr>
            <w:rStyle w:val="Hyperlink"/>
          </w:rPr>
          <w:t>Choosing and Tuning Server Hardware</w:t>
        </w:r>
        <w:r w:rsidR="00D30057">
          <w:rPr>
            <w:webHidden/>
          </w:rPr>
          <w:tab/>
        </w:r>
        <w:r w:rsidR="0018279E">
          <w:rPr>
            <w:webHidden/>
          </w:rPr>
          <w:fldChar w:fldCharType="begin"/>
        </w:r>
        <w:r w:rsidR="00D30057">
          <w:rPr>
            <w:webHidden/>
          </w:rPr>
          <w:instrText xml:space="preserve"> PAGEREF _Toc274571103 \h </w:instrText>
        </w:r>
        <w:r w:rsidR="0018279E">
          <w:rPr>
            <w:webHidden/>
          </w:rPr>
        </w:r>
        <w:r w:rsidR="0018279E">
          <w:rPr>
            <w:webHidden/>
          </w:rPr>
          <w:fldChar w:fldCharType="separate"/>
        </w:r>
        <w:r w:rsidR="00591487">
          <w:rPr>
            <w:webHidden/>
          </w:rPr>
          <w:t>8</w:t>
        </w:r>
        <w:r w:rsidR="0018279E">
          <w:rPr>
            <w:webHidden/>
          </w:rPr>
          <w:fldChar w:fldCharType="end"/>
        </w:r>
      </w:hyperlink>
    </w:p>
    <w:p w:rsidR="00D30057" w:rsidRDefault="009F61C2">
      <w:pPr>
        <w:pStyle w:val="TOC2"/>
        <w:rPr>
          <w:rFonts w:eastAsiaTheme="minorEastAsia"/>
        </w:rPr>
      </w:pPr>
      <w:hyperlink w:anchor="_Toc274571104" w:history="1">
        <w:r w:rsidR="00D30057" w:rsidRPr="00195338">
          <w:rPr>
            <w:rStyle w:val="Hyperlink"/>
          </w:rPr>
          <w:t>Choosing Server Hardware: Performance Considerations</w:t>
        </w:r>
        <w:r w:rsidR="00D30057">
          <w:rPr>
            <w:webHidden/>
          </w:rPr>
          <w:tab/>
        </w:r>
        <w:r w:rsidR="0018279E">
          <w:rPr>
            <w:webHidden/>
          </w:rPr>
          <w:fldChar w:fldCharType="begin"/>
        </w:r>
        <w:r w:rsidR="00D30057">
          <w:rPr>
            <w:webHidden/>
          </w:rPr>
          <w:instrText xml:space="preserve"> PAGEREF _Toc274571104 \h </w:instrText>
        </w:r>
        <w:r w:rsidR="0018279E">
          <w:rPr>
            <w:webHidden/>
          </w:rPr>
        </w:r>
        <w:r w:rsidR="0018279E">
          <w:rPr>
            <w:webHidden/>
          </w:rPr>
          <w:fldChar w:fldCharType="separate"/>
        </w:r>
        <w:r w:rsidR="00591487">
          <w:rPr>
            <w:webHidden/>
          </w:rPr>
          <w:t>8</w:t>
        </w:r>
        <w:r w:rsidR="0018279E">
          <w:rPr>
            <w:webHidden/>
          </w:rPr>
          <w:fldChar w:fldCharType="end"/>
        </w:r>
      </w:hyperlink>
    </w:p>
    <w:p w:rsidR="00D30057" w:rsidRDefault="009F61C2">
      <w:pPr>
        <w:pStyle w:val="TOC2"/>
        <w:rPr>
          <w:rFonts w:eastAsiaTheme="minorEastAsia"/>
        </w:rPr>
      </w:pPr>
      <w:hyperlink w:anchor="_Toc274571105" w:history="1">
        <w:r w:rsidR="00D30057" w:rsidRPr="00195338">
          <w:rPr>
            <w:rStyle w:val="Hyperlink"/>
          </w:rPr>
          <w:t>Choosing Server Hardware: Power Considerations</w:t>
        </w:r>
        <w:r w:rsidR="00D30057">
          <w:rPr>
            <w:webHidden/>
          </w:rPr>
          <w:tab/>
        </w:r>
        <w:r w:rsidR="0018279E">
          <w:rPr>
            <w:webHidden/>
          </w:rPr>
          <w:fldChar w:fldCharType="begin"/>
        </w:r>
        <w:r w:rsidR="00D30057">
          <w:rPr>
            <w:webHidden/>
          </w:rPr>
          <w:instrText xml:space="preserve"> PAGEREF _Toc274571105 \h </w:instrText>
        </w:r>
        <w:r w:rsidR="0018279E">
          <w:rPr>
            <w:webHidden/>
          </w:rPr>
        </w:r>
        <w:r w:rsidR="0018279E">
          <w:rPr>
            <w:webHidden/>
          </w:rPr>
          <w:fldChar w:fldCharType="separate"/>
        </w:r>
        <w:r w:rsidR="00591487">
          <w:rPr>
            <w:webHidden/>
          </w:rPr>
          <w:t>11</w:t>
        </w:r>
        <w:r w:rsidR="0018279E">
          <w:rPr>
            <w:webHidden/>
          </w:rPr>
          <w:fldChar w:fldCharType="end"/>
        </w:r>
      </w:hyperlink>
    </w:p>
    <w:p w:rsidR="00D30057" w:rsidRDefault="009F61C2">
      <w:pPr>
        <w:pStyle w:val="TOC2"/>
        <w:rPr>
          <w:rFonts w:eastAsiaTheme="minorEastAsia"/>
        </w:rPr>
      </w:pPr>
      <w:hyperlink w:anchor="_Toc274571106" w:history="1">
        <w:r w:rsidR="00D30057" w:rsidRPr="00195338">
          <w:rPr>
            <w:rStyle w:val="Hyperlink"/>
          </w:rPr>
          <w:t>Power and Performance Tuning</w:t>
        </w:r>
        <w:r w:rsidR="00D30057">
          <w:rPr>
            <w:webHidden/>
          </w:rPr>
          <w:tab/>
        </w:r>
        <w:r w:rsidR="0018279E">
          <w:rPr>
            <w:webHidden/>
          </w:rPr>
          <w:fldChar w:fldCharType="begin"/>
        </w:r>
        <w:r w:rsidR="00D30057">
          <w:rPr>
            <w:webHidden/>
          </w:rPr>
          <w:instrText xml:space="preserve"> PAGEREF _Toc274571106 \h </w:instrText>
        </w:r>
        <w:r w:rsidR="0018279E">
          <w:rPr>
            <w:webHidden/>
          </w:rPr>
        </w:r>
        <w:r w:rsidR="0018279E">
          <w:rPr>
            <w:webHidden/>
          </w:rPr>
          <w:fldChar w:fldCharType="separate"/>
        </w:r>
        <w:r w:rsidR="00591487">
          <w:rPr>
            <w:webHidden/>
          </w:rPr>
          <w:t>12</w:t>
        </w:r>
        <w:r w:rsidR="0018279E">
          <w:rPr>
            <w:webHidden/>
          </w:rPr>
          <w:fldChar w:fldCharType="end"/>
        </w:r>
      </w:hyperlink>
    </w:p>
    <w:p w:rsidR="00D30057" w:rsidRDefault="009F61C2">
      <w:pPr>
        <w:pStyle w:val="TOC3"/>
        <w:rPr>
          <w:rFonts w:eastAsiaTheme="minorEastAsia"/>
        </w:rPr>
      </w:pPr>
      <w:hyperlink w:anchor="_Toc274571107" w:history="1">
        <w:r w:rsidR="00D30057" w:rsidRPr="00195338">
          <w:rPr>
            <w:rStyle w:val="Hyperlink"/>
          </w:rPr>
          <w:t>Calculating Server Energy Efficiency</w:t>
        </w:r>
        <w:r w:rsidR="00D30057">
          <w:rPr>
            <w:webHidden/>
          </w:rPr>
          <w:tab/>
        </w:r>
        <w:r w:rsidR="0018279E">
          <w:rPr>
            <w:webHidden/>
          </w:rPr>
          <w:fldChar w:fldCharType="begin"/>
        </w:r>
        <w:r w:rsidR="00D30057">
          <w:rPr>
            <w:webHidden/>
          </w:rPr>
          <w:instrText xml:space="preserve"> PAGEREF _Toc274571107 \h </w:instrText>
        </w:r>
        <w:r w:rsidR="0018279E">
          <w:rPr>
            <w:webHidden/>
          </w:rPr>
        </w:r>
        <w:r w:rsidR="0018279E">
          <w:rPr>
            <w:webHidden/>
          </w:rPr>
          <w:fldChar w:fldCharType="separate"/>
        </w:r>
        <w:r w:rsidR="00591487">
          <w:rPr>
            <w:webHidden/>
          </w:rPr>
          <w:t>12</w:t>
        </w:r>
        <w:r w:rsidR="0018279E">
          <w:rPr>
            <w:webHidden/>
          </w:rPr>
          <w:fldChar w:fldCharType="end"/>
        </w:r>
      </w:hyperlink>
    </w:p>
    <w:p w:rsidR="00D30057" w:rsidRDefault="009F61C2">
      <w:pPr>
        <w:pStyle w:val="TOC3"/>
        <w:rPr>
          <w:rFonts w:eastAsiaTheme="minorEastAsia"/>
        </w:rPr>
      </w:pPr>
      <w:hyperlink w:anchor="_Toc274571108" w:history="1">
        <w:r w:rsidR="00D30057" w:rsidRPr="00195338">
          <w:rPr>
            <w:rStyle w:val="Hyperlink"/>
          </w:rPr>
          <w:t>Measuring System Energy Consumption</w:t>
        </w:r>
        <w:r w:rsidR="00D30057">
          <w:rPr>
            <w:webHidden/>
          </w:rPr>
          <w:tab/>
        </w:r>
        <w:r w:rsidR="0018279E">
          <w:rPr>
            <w:webHidden/>
          </w:rPr>
          <w:fldChar w:fldCharType="begin"/>
        </w:r>
        <w:r w:rsidR="00D30057">
          <w:rPr>
            <w:webHidden/>
          </w:rPr>
          <w:instrText xml:space="preserve"> PAGEREF _Toc274571108 \h </w:instrText>
        </w:r>
        <w:r w:rsidR="0018279E">
          <w:rPr>
            <w:webHidden/>
          </w:rPr>
        </w:r>
        <w:r w:rsidR="0018279E">
          <w:rPr>
            <w:webHidden/>
          </w:rPr>
          <w:fldChar w:fldCharType="separate"/>
        </w:r>
        <w:r w:rsidR="00591487">
          <w:rPr>
            <w:webHidden/>
          </w:rPr>
          <w:t>12</w:t>
        </w:r>
        <w:r w:rsidR="0018279E">
          <w:rPr>
            <w:webHidden/>
          </w:rPr>
          <w:fldChar w:fldCharType="end"/>
        </w:r>
      </w:hyperlink>
    </w:p>
    <w:p w:rsidR="00D30057" w:rsidRDefault="009F61C2">
      <w:pPr>
        <w:pStyle w:val="TOC3"/>
        <w:rPr>
          <w:rFonts w:eastAsiaTheme="minorEastAsia"/>
        </w:rPr>
      </w:pPr>
      <w:hyperlink w:anchor="_Toc274571109" w:history="1">
        <w:r w:rsidR="00D30057" w:rsidRPr="00195338">
          <w:rPr>
            <w:rStyle w:val="Hyperlink"/>
          </w:rPr>
          <w:t>Diagnosing Energy Efficiency Issues</w:t>
        </w:r>
        <w:r w:rsidR="00D30057">
          <w:rPr>
            <w:webHidden/>
          </w:rPr>
          <w:tab/>
        </w:r>
        <w:r w:rsidR="0018279E">
          <w:rPr>
            <w:webHidden/>
          </w:rPr>
          <w:fldChar w:fldCharType="begin"/>
        </w:r>
        <w:r w:rsidR="00D30057">
          <w:rPr>
            <w:webHidden/>
          </w:rPr>
          <w:instrText xml:space="preserve"> PAGEREF _Toc274571109 \h </w:instrText>
        </w:r>
        <w:r w:rsidR="0018279E">
          <w:rPr>
            <w:webHidden/>
          </w:rPr>
        </w:r>
        <w:r w:rsidR="0018279E">
          <w:rPr>
            <w:webHidden/>
          </w:rPr>
          <w:fldChar w:fldCharType="separate"/>
        </w:r>
        <w:r w:rsidR="00591487">
          <w:rPr>
            <w:webHidden/>
          </w:rPr>
          <w:t>13</w:t>
        </w:r>
        <w:r w:rsidR="0018279E">
          <w:rPr>
            <w:webHidden/>
          </w:rPr>
          <w:fldChar w:fldCharType="end"/>
        </w:r>
      </w:hyperlink>
    </w:p>
    <w:p w:rsidR="00D30057" w:rsidRDefault="009F61C2">
      <w:pPr>
        <w:pStyle w:val="TOC3"/>
        <w:rPr>
          <w:rFonts w:eastAsiaTheme="minorEastAsia"/>
        </w:rPr>
      </w:pPr>
      <w:hyperlink w:anchor="_Toc274571110" w:history="1">
        <w:r w:rsidR="00D30057" w:rsidRPr="00195338">
          <w:rPr>
            <w:rStyle w:val="Hyperlink"/>
          </w:rPr>
          <w:t>Using Power Plans in Windows Server</w:t>
        </w:r>
        <w:r w:rsidR="00D30057">
          <w:rPr>
            <w:webHidden/>
          </w:rPr>
          <w:tab/>
        </w:r>
        <w:r w:rsidR="0018279E">
          <w:rPr>
            <w:webHidden/>
          </w:rPr>
          <w:fldChar w:fldCharType="begin"/>
        </w:r>
        <w:r w:rsidR="00D30057">
          <w:rPr>
            <w:webHidden/>
          </w:rPr>
          <w:instrText xml:space="preserve"> PAGEREF _Toc274571110 \h </w:instrText>
        </w:r>
        <w:r w:rsidR="0018279E">
          <w:rPr>
            <w:webHidden/>
          </w:rPr>
        </w:r>
        <w:r w:rsidR="0018279E">
          <w:rPr>
            <w:webHidden/>
          </w:rPr>
          <w:fldChar w:fldCharType="separate"/>
        </w:r>
        <w:r w:rsidR="00591487">
          <w:rPr>
            <w:webHidden/>
          </w:rPr>
          <w:t>14</w:t>
        </w:r>
        <w:r w:rsidR="0018279E">
          <w:rPr>
            <w:webHidden/>
          </w:rPr>
          <w:fldChar w:fldCharType="end"/>
        </w:r>
      </w:hyperlink>
    </w:p>
    <w:p w:rsidR="00D30057" w:rsidRDefault="009F61C2">
      <w:pPr>
        <w:pStyle w:val="TOC3"/>
        <w:rPr>
          <w:rFonts w:eastAsiaTheme="minorEastAsia"/>
        </w:rPr>
      </w:pPr>
      <w:hyperlink w:anchor="_Toc274571111" w:history="1">
        <w:r w:rsidR="00D30057" w:rsidRPr="00195338">
          <w:rPr>
            <w:rStyle w:val="Hyperlink"/>
          </w:rPr>
          <w:t>Tuning Processor Power Management Parameters</w:t>
        </w:r>
        <w:r w:rsidR="00D30057">
          <w:rPr>
            <w:webHidden/>
          </w:rPr>
          <w:tab/>
        </w:r>
        <w:r w:rsidR="0018279E">
          <w:rPr>
            <w:webHidden/>
          </w:rPr>
          <w:fldChar w:fldCharType="begin"/>
        </w:r>
        <w:r w:rsidR="00D30057">
          <w:rPr>
            <w:webHidden/>
          </w:rPr>
          <w:instrText xml:space="preserve"> PAGEREF _Toc274571111 \h </w:instrText>
        </w:r>
        <w:r w:rsidR="0018279E">
          <w:rPr>
            <w:webHidden/>
          </w:rPr>
        </w:r>
        <w:r w:rsidR="0018279E">
          <w:rPr>
            <w:webHidden/>
          </w:rPr>
          <w:fldChar w:fldCharType="separate"/>
        </w:r>
        <w:r w:rsidR="00591487">
          <w:rPr>
            <w:webHidden/>
          </w:rPr>
          <w:t>15</w:t>
        </w:r>
        <w:r w:rsidR="0018279E">
          <w:rPr>
            <w:webHidden/>
          </w:rPr>
          <w:fldChar w:fldCharType="end"/>
        </w:r>
      </w:hyperlink>
    </w:p>
    <w:p w:rsidR="00D30057" w:rsidRDefault="009F61C2">
      <w:pPr>
        <w:pStyle w:val="TOC2"/>
        <w:rPr>
          <w:rFonts w:eastAsiaTheme="minorEastAsia"/>
        </w:rPr>
      </w:pPr>
      <w:hyperlink w:anchor="_Toc274571112" w:history="1">
        <w:r w:rsidR="00D30057" w:rsidRPr="00195338">
          <w:rPr>
            <w:rStyle w:val="Hyperlink"/>
          </w:rPr>
          <w:t>Interrupt Affinity</w:t>
        </w:r>
        <w:r w:rsidR="00D30057">
          <w:rPr>
            <w:webHidden/>
          </w:rPr>
          <w:tab/>
        </w:r>
        <w:r w:rsidR="0018279E">
          <w:rPr>
            <w:webHidden/>
          </w:rPr>
          <w:fldChar w:fldCharType="begin"/>
        </w:r>
        <w:r w:rsidR="00D30057">
          <w:rPr>
            <w:webHidden/>
          </w:rPr>
          <w:instrText xml:space="preserve"> PAGEREF _Toc274571112 \h </w:instrText>
        </w:r>
        <w:r w:rsidR="0018279E">
          <w:rPr>
            <w:webHidden/>
          </w:rPr>
        </w:r>
        <w:r w:rsidR="0018279E">
          <w:rPr>
            <w:webHidden/>
          </w:rPr>
          <w:fldChar w:fldCharType="separate"/>
        </w:r>
        <w:r w:rsidR="00591487">
          <w:rPr>
            <w:webHidden/>
          </w:rPr>
          <w:t>17</w:t>
        </w:r>
        <w:r w:rsidR="0018279E">
          <w:rPr>
            <w:webHidden/>
          </w:rPr>
          <w:fldChar w:fldCharType="end"/>
        </w:r>
      </w:hyperlink>
    </w:p>
    <w:p w:rsidR="00D30057" w:rsidRDefault="009F61C2">
      <w:pPr>
        <w:pStyle w:val="TOC1"/>
      </w:pPr>
      <w:hyperlink w:anchor="_Toc274571113" w:history="1">
        <w:r w:rsidR="00D30057" w:rsidRPr="00195338">
          <w:rPr>
            <w:rStyle w:val="Hyperlink"/>
          </w:rPr>
          <w:t>Performance Tuning for the Networking Subsystem</w:t>
        </w:r>
        <w:r w:rsidR="00D30057">
          <w:rPr>
            <w:webHidden/>
          </w:rPr>
          <w:tab/>
        </w:r>
        <w:r w:rsidR="0018279E">
          <w:rPr>
            <w:webHidden/>
          </w:rPr>
          <w:fldChar w:fldCharType="begin"/>
        </w:r>
        <w:r w:rsidR="00D30057">
          <w:rPr>
            <w:webHidden/>
          </w:rPr>
          <w:instrText xml:space="preserve"> PAGEREF _Toc274571113 \h </w:instrText>
        </w:r>
        <w:r w:rsidR="0018279E">
          <w:rPr>
            <w:webHidden/>
          </w:rPr>
        </w:r>
        <w:r w:rsidR="0018279E">
          <w:rPr>
            <w:webHidden/>
          </w:rPr>
          <w:fldChar w:fldCharType="separate"/>
        </w:r>
        <w:r w:rsidR="00591487">
          <w:rPr>
            <w:webHidden/>
          </w:rPr>
          <w:t>18</w:t>
        </w:r>
        <w:r w:rsidR="0018279E">
          <w:rPr>
            <w:webHidden/>
          </w:rPr>
          <w:fldChar w:fldCharType="end"/>
        </w:r>
      </w:hyperlink>
    </w:p>
    <w:p w:rsidR="00D30057" w:rsidRDefault="009F61C2">
      <w:pPr>
        <w:pStyle w:val="TOC2"/>
        <w:rPr>
          <w:rFonts w:eastAsiaTheme="minorEastAsia"/>
        </w:rPr>
      </w:pPr>
      <w:hyperlink w:anchor="_Toc274571114" w:history="1">
        <w:r w:rsidR="00D30057" w:rsidRPr="00195338">
          <w:rPr>
            <w:rStyle w:val="Hyperlink"/>
          </w:rPr>
          <w:t>Choosing a Network Adapter</w:t>
        </w:r>
        <w:r w:rsidR="00D30057">
          <w:rPr>
            <w:webHidden/>
          </w:rPr>
          <w:tab/>
        </w:r>
        <w:r w:rsidR="0018279E">
          <w:rPr>
            <w:webHidden/>
          </w:rPr>
          <w:fldChar w:fldCharType="begin"/>
        </w:r>
        <w:r w:rsidR="00D30057">
          <w:rPr>
            <w:webHidden/>
          </w:rPr>
          <w:instrText xml:space="preserve"> PAGEREF _Toc274571114 \h </w:instrText>
        </w:r>
        <w:r w:rsidR="0018279E">
          <w:rPr>
            <w:webHidden/>
          </w:rPr>
        </w:r>
        <w:r w:rsidR="0018279E">
          <w:rPr>
            <w:webHidden/>
          </w:rPr>
          <w:fldChar w:fldCharType="separate"/>
        </w:r>
        <w:r w:rsidR="00591487">
          <w:rPr>
            <w:webHidden/>
          </w:rPr>
          <w:t>19</w:t>
        </w:r>
        <w:r w:rsidR="0018279E">
          <w:rPr>
            <w:webHidden/>
          </w:rPr>
          <w:fldChar w:fldCharType="end"/>
        </w:r>
      </w:hyperlink>
    </w:p>
    <w:p w:rsidR="00D30057" w:rsidRDefault="009F61C2">
      <w:pPr>
        <w:pStyle w:val="TOC3"/>
        <w:rPr>
          <w:rFonts w:eastAsiaTheme="minorEastAsia"/>
        </w:rPr>
      </w:pPr>
      <w:hyperlink w:anchor="_Toc274571115" w:history="1">
        <w:r w:rsidR="00D30057" w:rsidRPr="00195338">
          <w:rPr>
            <w:rStyle w:val="Hyperlink"/>
          </w:rPr>
          <w:t>Offload Capabilities</w:t>
        </w:r>
        <w:r w:rsidR="00D30057">
          <w:rPr>
            <w:webHidden/>
          </w:rPr>
          <w:tab/>
        </w:r>
        <w:r w:rsidR="0018279E">
          <w:rPr>
            <w:webHidden/>
          </w:rPr>
          <w:fldChar w:fldCharType="begin"/>
        </w:r>
        <w:r w:rsidR="00D30057">
          <w:rPr>
            <w:webHidden/>
          </w:rPr>
          <w:instrText xml:space="preserve"> PAGEREF _Toc274571115 \h </w:instrText>
        </w:r>
        <w:r w:rsidR="0018279E">
          <w:rPr>
            <w:webHidden/>
          </w:rPr>
        </w:r>
        <w:r w:rsidR="0018279E">
          <w:rPr>
            <w:webHidden/>
          </w:rPr>
          <w:fldChar w:fldCharType="separate"/>
        </w:r>
        <w:r w:rsidR="00591487">
          <w:rPr>
            <w:webHidden/>
          </w:rPr>
          <w:t>19</w:t>
        </w:r>
        <w:r w:rsidR="0018279E">
          <w:rPr>
            <w:webHidden/>
          </w:rPr>
          <w:fldChar w:fldCharType="end"/>
        </w:r>
      </w:hyperlink>
    </w:p>
    <w:p w:rsidR="00D30057" w:rsidRDefault="009F61C2">
      <w:pPr>
        <w:pStyle w:val="TOC3"/>
        <w:rPr>
          <w:rFonts w:eastAsiaTheme="minorEastAsia"/>
        </w:rPr>
      </w:pPr>
      <w:hyperlink w:anchor="_Toc274571116" w:history="1">
        <w:r w:rsidR="00D30057" w:rsidRPr="00195338">
          <w:rPr>
            <w:rStyle w:val="Hyperlink"/>
          </w:rPr>
          <w:t>Receive-Side Scaling (RSS)</w:t>
        </w:r>
        <w:r w:rsidR="00D30057">
          <w:rPr>
            <w:webHidden/>
          </w:rPr>
          <w:tab/>
        </w:r>
        <w:r w:rsidR="0018279E">
          <w:rPr>
            <w:webHidden/>
          </w:rPr>
          <w:fldChar w:fldCharType="begin"/>
        </w:r>
        <w:r w:rsidR="00D30057">
          <w:rPr>
            <w:webHidden/>
          </w:rPr>
          <w:instrText xml:space="preserve"> PAGEREF _Toc274571116 \h </w:instrText>
        </w:r>
        <w:r w:rsidR="0018279E">
          <w:rPr>
            <w:webHidden/>
          </w:rPr>
        </w:r>
        <w:r w:rsidR="0018279E">
          <w:rPr>
            <w:webHidden/>
          </w:rPr>
          <w:fldChar w:fldCharType="separate"/>
        </w:r>
        <w:r w:rsidR="00591487">
          <w:rPr>
            <w:webHidden/>
          </w:rPr>
          <w:t>19</w:t>
        </w:r>
        <w:r w:rsidR="0018279E">
          <w:rPr>
            <w:webHidden/>
          </w:rPr>
          <w:fldChar w:fldCharType="end"/>
        </w:r>
      </w:hyperlink>
    </w:p>
    <w:p w:rsidR="00D30057" w:rsidRDefault="009F61C2">
      <w:pPr>
        <w:pStyle w:val="TOC3"/>
        <w:rPr>
          <w:rFonts w:eastAsiaTheme="minorEastAsia"/>
        </w:rPr>
      </w:pPr>
      <w:hyperlink w:anchor="_Toc274571117" w:history="1">
        <w:r w:rsidR="00D30057" w:rsidRPr="00195338">
          <w:rPr>
            <w:rStyle w:val="Hyperlink"/>
          </w:rPr>
          <w:t>Message-Signaled Interrupts (MSI/MSI-X)</w:t>
        </w:r>
        <w:r w:rsidR="00D30057">
          <w:rPr>
            <w:webHidden/>
          </w:rPr>
          <w:tab/>
        </w:r>
        <w:r w:rsidR="0018279E">
          <w:rPr>
            <w:webHidden/>
          </w:rPr>
          <w:fldChar w:fldCharType="begin"/>
        </w:r>
        <w:r w:rsidR="00D30057">
          <w:rPr>
            <w:webHidden/>
          </w:rPr>
          <w:instrText xml:space="preserve"> PAGEREF _Toc274571117 \h </w:instrText>
        </w:r>
        <w:r w:rsidR="0018279E">
          <w:rPr>
            <w:webHidden/>
          </w:rPr>
        </w:r>
        <w:r w:rsidR="0018279E">
          <w:rPr>
            <w:webHidden/>
          </w:rPr>
          <w:fldChar w:fldCharType="separate"/>
        </w:r>
        <w:r w:rsidR="00591487">
          <w:rPr>
            <w:webHidden/>
          </w:rPr>
          <w:t>20</w:t>
        </w:r>
        <w:r w:rsidR="0018279E">
          <w:rPr>
            <w:webHidden/>
          </w:rPr>
          <w:fldChar w:fldCharType="end"/>
        </w:r>
      </w:hyperlink>
    </w:p>
    <w:p w:rsidR="00D30057" w:rsidRDefault="009F61C2">
      <w:pPr>
        <w:pStyle w:val="TOC3"/>
        <w:rPr>
          <w:rFonts w:eastAsiaTheme="minorEastAsia"/>
        </w:rPr>
      </w:pPr>
      <w:hyperlink w:anchor="_Toc274571118" w:history="1">
        <w:r w:rsidR="00D30057" w:rsidRPr="00195338">
          <w:rPr>
            <w:rStyle w:val="Hyperlink"/>
          </w:rPr>
          <w:t>Network Adapter Resources</w:t>
        </w:r>
        <w:r w:rsidR="00D30057">
          <w:rPr>
            <w:webHidden/>
          </w:rPr>
          <w:tab/>
        </w:r>
        <w:r w:rsidR="0018279E">
          <w:rPr>
            <w:webHidden/>
          </w:rPr>
          <w:fldChar w:fldCharType="begin"/>
        </w:r>
        <w:r w:rsidR="00D30057">
          <w:rPr>
            <w:webHidden/>
          </w:rPr>
          <w:instrText xml:space="preserve"> PAGEREF _Toc274571118 \h </w:instrText>
        </w:r>
        <w:r w:rsidR="0018279E">
          <w:rPr>
            <w:webHidden/>
          </w:rPr>
        </w:r>
        <w:r w:rsidR="0018279E">
          <w:rPr>
            <w:webHidden/>
          </w:rPr>
          <w:fldChar w:fldCharType="separate"/>
        </w:r>
        <w:r w:rsidR="00591487">
          <w:rPr>
            <w:webHidden/>
          </w:rPr>
          <w:t>20</w:t>
        </w:r>
        <w:r w:rsidR="0018279E">
          <w:rPr>
            <w:webHidden/>
          </w:rPr>
          <w:fldChar w:fldCharType="end"/>
        </w:r>
      </w:hyperlink>
    </w:p>
    <w:p w:rsidR="00D30057" w:rsidRDefault="009F61C2">
      <w:pPr>
        <w:pStyle w:val="TOC3"/>
        <w:rPr>
          <w:rFonts w:eastAsiaTheme="minorEastAsia"/>
        </w:rPr>
      </w:pPr>
      <w:hyperlink w:anchor="_Toc274571119" w:history="1">
        <w:r w:rsidR="00D30057" w:rsidRPr="00195338">
          <w:rPr>
            <w:rStyle w:val="Hyperlink"/>
          </w:rPr>
          <w:t>Interrupt Moderation</w:t>
        </w:r>
        <w:r w:rsidR="00D30057">
          <w:rPr>
            <w:webHidden/>
          </w:rPr>
          <w:tab/>
        </w:r>
        <w:r w:rsidR="0018279E">
          <w:rPr>
            <w:webHidden/>
          </w:rPr>
          <w:fldChar w:fldCharType="begin"/>
        </w:r>
        <w:r w:rsidR="00D30057">
          <w:rPr>
            <w:webHidden/>
          </w:rPr>
          <w:instrText xml:space="preserve"> PAGEREF _Toc274571119 \h </w:instrText>
        </w:r>
        <w:r w:rsidR="0018279E">
          <w:rPr>
            <w:webHidden/>
          </w:rPr>
        </w:r>
        <w:r w:rsidR="0018279E">
          <w:rPr>
            <w:webHidden/>
          </w:rPr>
          <w:fldChar w:fldCharType="separate"/>
        </w:r>
        <w:r w:rsidR="00591487">
          <w:rPr>
            <w:webHidden/>
          </w:rPr>
          <w:t>20</w:t>
        </w:r>
        <w:r w:rsidR="0018279E">
          <w:rPr>
            <w:webHidden/>
          </w:rPr>
          <w:fldChar w:fldCharType="end"/>
        </w:r>
      </w:hyperlink>
    </w:p>
    <w:p w:rsidR="00D30057" w:rsidRDefault="009F61C2">
      <w:pPr>
        <w:pStyle w:val="TOC3"/>
        <w:rPr>
          <w:rFonts w:eastAsiaTheme="minorEastAsia"/>
        </w:rPr>
      </w:pPr>
      <w:hyperlink w:anchor="_Toc274571120" w:history="1">
        <w:r w:rsidR="00D30057" w:rsidRPr="00195338">
          <w:rPr>
            <w:rStyle w:val="Hyperlink"/>
          </w:rPr>
          <w:t>Suggested Network Adapter Features for Server Roles</w:t>
        </w:r>
        <w:r w:rsidR="00D30057">
          <w:rPr>
            <w:webHidden/>
          </w:rPr>
          <w:tab/>
        </w:r>
        <w:r w:rsidR="0018279E">
          <w:rPr>
            <w:webHidden/>
          </w:rPr>
          <w:fldChar w:fldCharType="begin"/>
        </w:r>
        <w:r w:rsidR="00D30057">
          <w:rPr>
            <w:webHidden/>
          </w:rPr>
          <w:instrText xml:space="preserve"> PAGEREF _Toc274571120 \h </w:instrText>
        </w:r>
        <w:r w:rsidR="0018279E">
          <w:rPr>
            <w:webHidden/>
          </w:rPr>
        </w:r>
        <w:r w:rsidR="0018279E">
          <w:rPr>
            <w:webHidden/>
          </w:rPr>
          <w:fldChar w:fldCharType="separate"/>
        </w:r>
        <w:r w:rsidR="00591487">
          <w:rPr>
            <w:webHidden/>
          </w:rPr>
          <w:t>21</w:t>
        </w:r>
        <w:r w:rsidR="0018279E">
          <w:rPr>
            <w:webHidden/>
          </w:rPr>
          <w:fldChar w:fldCharType="end"/>
        </w:r>
      </w:hyperlink>
    </w:p>
    <w:p w:rsidR="00D30057" w:rsidRDefault="009F61C2">
      <w:pPr>
        <w:pStyle w:val="TOC2"/>
        <w:rPr>
          <w:rFonts w:eastAsiaTheme="minorEastAsia"/>
        </w:rPr>
      </w:pPr>
      <w:hyperlink w:anchor="_Toc274571121" w:history="1">
        <w:r w:rsidR="00D30057" w:rsidRPr="00195338">
          <w:rPr>
            <w:rStyle w:val="Hyperlink"/>
          </w:rPr>
          <w:t>Tuning the Network Adapter</w:t>
        </w:r>
        <w:r w:rsidR="00D30057">
          <w:rPr>
            <w:webHidden/>
          </w:rPr>
          <w:tab/>
        </w:r>
        <w:r w:rsidR="0018279E">
          <w:rPr>
            <w:webHidden/>
          </w:rPr>
          <w:fldChar w:fldCharType="begin"/>
        </w:r>
        <w:r w:rsidR="00D30057">
          <w:rPr>
            <w:webHidden/>
          </w:rPr>
          <w:instrText xml:space="preserve"> PAGEREF _Toc274571121 \h </w:instrText>
        </w:r>
        <w:r w:rsidR="0018279E">
          <w:rPr>
            <w:webHidden/>
          </w:rPr>
        </w:r>
        <w:r w:rsidR="0018279E">
          <w:rPr>
            <w:webHidden/>
          </w:rPr>
          <w:fldChar w:fldCharType="separate"/>
        </w:r>
        <w:r w:rsidR="00591487">
          <w:rPr>
            <w:webHidden/>
          </w:rPr>
          <w:t>21</w:t>
        </w:r>
        <w:r w:rsidR="0018279E">
          <w:rPr>
            <w:webHidden/>
          </w:rPr>
          <w:fldChar w:fldCharType="end"/>
        </w:r>
      </w:hyperlink>
    </w:p>
    <w:p w:rsidR="00D30057" w:rsidRDefault="009F61C2">
      <w:pPr>
        <w:pStyle w:val="TOC3"/>
        <w:rPr>
          <w:rFonts w:eastAsiaTheme="minorEastAsia"/>
        </w:rPr>
      </w:pPr>
      <w:hyperlink w:anchor="_Toc274571122" w:history="1">
        <w:r w:rsidR="00D30057" w:rsidRPr="00195338">
          <w:rPr>
            <w:rStyle w:val="Hyperlink"/>
          </w:rPr>
          <w:t>Enabling Offload Features</w:t>
        </w:r>
        <w:r w:rsidR="00D30057">
          <w:rPr>
            <w:webHidden/>
          </w:rPr>
          <w:tab/>
        </w:r>
        <w:r w:rsidR="0018279E">
          <w:rPr>
            <w:webHidden/>
          </w:rPr>
          <w:fldChar w:fldCharType="begin"/>
        </w:r>
        <w:r w:rsidR="00D30057">
          <w:rPr>
            <w:webHidden/>
          </w:rPr>
          <w:instrText xml:space="preserve"> PAGEREF _Toc274571122 \h </w:instrText>
        </w:r>
        <w:r w:rsidR="0018279E">
          <w:rPr>
            <w:webHidden/>
          </w:rPr>
        </w:r>
        <w:r w:rsidR="0018279E">
          <w:rPr>
            <w:webHidden/>
          </w:rPr>
          <w:fldChar w:fldCharType="separate"/>
        </w:r>
        <w:r w:rsidR="00591487">
          <w:rPr>
            <w:webHidden/>
          </w:rPr>
          <w:t>21</w:t>
        </w:r>
        <w:r w:rsidR="0018279E">
          <w:rPr>
            <w:webHidden/>
          </w:rPr>
          <w:fldChar w:fldCharType="end"/>
        </w:r>
      </w:hyperlink>
    </w:p>
    <w:p w:rsidR="00D30057" w:rsidRDefault="009F61C2">
      <w:pPr>
        <w:pStyle w:val="TOC3"/>
        <w:rPr>
          <w:rFonts w:eastAsiaTheme="minorEastAsia"/>
        </w:rPr>
      </w:pPr>
      <w:hyperlink w:anchor="_Toc274571123" w:history="1">
        <w:r w:rsidR="00D30057" w:rsidRPr="00195338">
          <w:rPr>
            <w:rStyle w:val="Hyperlink"/>
          </w:rPr>
          <w:t>Increasing Network Adapter Resources</w:t>
        </w:r>
        <w:r w:rsidR="00D30057">
          <w:rPr>
            <w:webHidden/>
          </w:rPr>
          <w:tab/>
        </w:r>
        <w:r w:rsidR="0018279E">
          <w:rPr>
            <w:webHidden/>
          </w:rPr>
          <w:fldChar w:fldCharType="begin"/>
        </w:r>
        <w:r w:rsidR="00D30057">
          <w:rPr>
            <w:webHidden/>
          </w:rPr>
          <w:instrText xml:space="preserve"> PAGEREF _Toc274571123 \h </w:instrText>
        </w:r>
        <w:r w:rsidR="0018279E">
          <w:rPr>
            <w:webHidden/>
          </w:rPr>
        </w:r>
        <w:r w:rsidR="0018279E">
          <w:rPr>
            <w:webHidden/>
          </w:rPr>
          <w:fldChar w:fldCharType="separate"/>
        </w:r>
        <w:r w:rsidR="00591487">
          <w:rPr>
            <w:webHidden/>
          </w:rPr>
          <w:t>21</w:t>
        </w:r>
        <w:r w:rsidR="0018279E">
          <w:rPr>
            <w:webHidden/>
          </w:rPr>
          <w:fldChar w:fldCharType="end"/>
        </w:r>
      </w:hyperlink>
    </w:p>
    <w:p w:rsidR="00D30057" w:rsidRDefault="009F61C2">
      <w:pPr>
        <w:pStyle w:val="TOC3"/>
        <w:rPr>
          <w:rFonts w:eastAsiaTheme="minorEastAsia"/>
        </w:rPr>
      </w:pPr>
      <w:hyperlink w:anchor="_Toc274571124" w:history="1">
        <w:r w:rsidR="00D30057" w:rsidRPr="00195338">
          <w:rPr>
            <w:rStyle w:val="Hyperlink"/>
          </w:rPr>
          <w:t>Enabling Interrupt Moderation</w:t>
        </w:r>
        <w:r w:rsidR="00D30057">
          <w:rPr>
            <w:webHidden/>
          </w:rPr>
          <w:tab/>
        </w:r>
        <w:r w:rsidR="0018279E">
          <w:rPr>
            <w:webHidden/>
          </w:rPr>
          <w:fldChar w:fldCharType="begin"/>
        </w:r>
        <w:r w:rsidR="00D30057">
          <w:rPr>
            <w:webHidden/>
          </w:rPr>
          <w:instrText xml:space="preserve"> PAGEREF _Toc274571124 \h </w:instrText>
        </w:r>
        <w:r w:rsidR="0018279E">
          <w:rPr>
            <w:webHidden/>
          </w:rPr>
        </w:r>
        <w:r w:rsidR="0018279E">
          <w:rPr>
            <w:webHidden/>
          </w:rPr>
          <w:fldChar w:fldCharType="separate"/>
        </w:r>
        <w:r w:rsidR="00591487">
          <w:rPr>
            <w:webHidden/>
          </w:rPr>
          <w:t>22</w:t>
        </w:r>
        <w:r w:rsidR="0018279E">
          <w:rPr>
            <w:webHidden/>
          </w:rPr>
          <w:fldChar w:fldCharType="end"/>
        </w:r>
      </w:hyperlink>
    </w:p>
    <w:p w:rsidR="00D30057" w:rsidRDefault="009F61C2">
      <w:pPr>
        <w:pStyle w:val="TOC3"/>
        <w:rPr>
          <w:rFonts w:eastAsiaTheme="minorEastAsia"/>
        </w:rPr>
      </w:pPr>
      <w:hyperlink w:anchor="_Toc274571125" w:history="1">
        <w:r w:rsidR="00D30057" w:rsidRPr="00195338">
          <w:rPr>
            <w:rStyle w:val="Hyperlink"/>
          </w:rPr>
          <w:t>Enabling RSS for Web Scenarios</w:t>
        </w:r>
        <w:r w:rsidR="00D30057">
          <w:rPr>
            <w:webHidden/>
          </w:rPr>
          <w:tab/>
        </w:r>
        <w:r w:rsidR="0018279E">
          <w:rPr>
            <w:webHidden/>
          </w:rPr>
          <w:fldChar w:fldCharType="begin"/>
        </w:r>
        <w:r w:rsidR="00D30057">
          <w:rPr>
            <w:webHidden/>
          </w:rPr>
          <w:instrText xml:space="preserve"> PAGEREF _Toc274571125 \h </w:instrText>
        </w:r>
        <w:r w:rsidR="0018279E">
          <w:rPr>
            <w:webHidden/>
          </w:rPr>
        </w:r>
        <w:r w:rsidR="0018279E">
          <w:rPr>
            <w:webHidden/>
          </w:rPr>
          <w:fldChar w:fldCharType="separate"/>
        </w:r>
        <w:r w:rsidR="00591487">
          <w:rPr>
            <w:webHidden/>
          </w:rPr>
          <w:t>22</w:t>
        </w:r>
        <w:r w:rsidR="0018279E">
          <w:rPr>
            <w:webHidden/>
          </w:rPr>
          <w:fldChar w:fldCharType="end"/>
        </w:r>
      </w:hyperlink>
    </w:p>
    <w:p w:rsidR="00D30057" w:rsidRDefault="009F61C2">
      <w:pPr>
        <w:pStyle w:val="TOC3"/>
        <w:rPr>
          <w:rFonts w:eastAsiaTheme="minorEastAsia"/>
        </w:rPr>
      </w:pPr>
      <w:hyperlink w:anchor="_Toc274571126" w:history="1">
        <w:r w:rsidR="00D30057" w:rsidRPr="00195338">
          <w:rPr>
            <w:rStyle w:val="Hyperlink"/>
          </w:rPr>
          <w:t>Binding Each Adapter to a CPU</w:t>
        </w:r>
        <w:r w:rsidR="00D30057">
          <w:rPr>
            <w:webHidden/>
          </w:rPr>
          <w:tab/>
        </w:r>
        <w:r w:rsidR="0018279E">
          <w:rPr>
            <w:webHidden/>
          </w:rPr>
          <w:fldChar w:fldCharType="begin"/>
        </w:r>
        <w:r w:rsidR="00D30057">
          <w:rPr>
            <w:webHidden/>
          </w:rPr>
          <w:instrText xml:space="preserve"> PAGEREF _Toc274571126 \h </w:instrText>
        </w:r>
        <w:r w:rsidR="0018279E">
          <w:rPr>
            <w:webHidden/>
          </w:rPr>
        </w:r>
        <w:r w:rsidR="0018279E">
          <w:rPr>
            <w:webHidden/>
          </w:rPr>
          <w:fldChar w:fldCharType="separate"/>
        </w:r>
        <w:r w:rsidR="00591487">
          <w:rPr>
            <w:webHidden/>
          </w:rPr>
          <w:t>22</w:t>
        </w:r>
        <w:r w:rsidR="0018279E">
          <w:rPr>
            <w:webHidden/>
          </w:rPr>
          <w:fldChar w:fldCharType="end"/>
        </w:r>
      </w:hyperlink>
    </w:p>
    <w:p w:rsidR="00D30057" w:rsidRDefault="009F61C2">
      <w:pPr>
        <w:pStyle w:val="TOC2"/>
        <w:rPr>
          <w:rFonts w:eastAsiaTheme="minorEastAsia"/>
        </w:rPr>
      </w:pPr>
      <w:hyperlink w:anchor="_Toc274571127" w:history="1">
        <w:r w:rsidR="00D30057" w:rsidRPr="00195338">
          <w:rPr>
            <w:rStyle w:val="Hyperlink"/>
          </w:rPr>
          <w:t>TCP Receive Window Auto-Tuning</w:t>
        </w:r>
        <w:r w:rsidR="00D30057">
          <w:rPr>
            <w:webHidden/>
          </w:rPr>
          <w:tab/>
        </w:r>
        <w:r w:rsidR="0018279E">
          <w:rPr>
            <w:webHidden/>
          </w:rPr>
          <w:fldChar w:fldCharType="begin"/>
        </w:r>
        <w:r w:rsidR="00D30057">
          <w:rPr>
            <w:webHidden/>
          </w:rPr>
          <w:instrText xml:space="preserve"> PAGEREF _Toc274571127 \h </w:instrText>
        </w:r>
        <w:r w:rsidR="0018279E">
          <w:rPr>
            <w:webHidden/>
          </w:rPr>
        </w:r>
        <w:r w:rsidR="0018279E">
          <w:rPr>
            <w:webHidden/>
          </w:rPr>
          <w:fldChar w:fldCharType="separate"/>
        </w:r>
        <w:r w:rsidR="00591487">
          <w:rPr>
            <w:webHidden/>
          </w:rPr>
          <w:t>22</w:t>
        </w:r>
        <w:r w:rsidR="0018279E">
          <w:rPr>
            <w:webHidden/>
          </w:rPr>
          <w:fldChar w:fldCharType="end"/>
        </w:r>
      </w:hyperlink>
    </w:p>
    <w:p w:rsidR="00D30057" w:rsidRDefault="009F61C2">
      <w:pPr>
        <w:pStyle w:val="TOC2"/>
        <w:rPr>
          <w:rFonts w:eastAsiaTheme="minorEastAsia"/>
        </w:rPr>
      </w:pPr>
      <w:hyperlink w:anchor="_Toc274571128" w:history="1">
        <w:r w:rsidR="00D30057" w:rsidRPr="00195338">
          <w:rPr>
            <w:rStyle w:val="Hyperlink"/>
          </w:rPr>
          <w:t>TCP Parameters</w:t>
        </w:r>
        <w:r w:rsidR="00D30057">
          <w:rPr>
            <w:webHidden/>
          </w:rPr>
          <w:tab/>
        </w:r>
        <w:r w:rsidR="0018279E">
          <w:rPr>
            <w:webHidden/>
          </w:rPr>
          <w:fldChar w:fldCharType="begin"/>
        </w:r>
        <w:r w:rsidR="00D30057">
          <w:rPr>
            <w:webHidden/>
          </w:rPr>
          <w:instrText xml:space="preserve"> PAGEREF _Toc274571128 \h </w:instrText>
        </w:r>
        <w:r w:rsidR="0018279E">
          <w:rPr>
            <w:webHidden/>
          </w:rPr>
        </w:r>
        <w:r w:rsidR="0018279E">
          <w:rPr>
            <w:webHidden/>
          </w:rPr>
          <w:fldChar w:fldCharType="separate"/>
        </w:r>
        <w:r w:rsidR="00591487">
          <w:rPr>
            <w:webHidden/>
          </w:rPr>
          <w:t>23</w:t>
        </w:r>
        <w:r w:rsidR="0018279E">
          <w:rPr>
            <w:webHidden/>
          </w:rPr>
          <w:fldChar w:fldCharType="end"/>
        </w:r>
      </w:hyperlink>
    </w:p>
    <w:p w:rsidR="00D30057" w:rsidRDefault="009F61C2">
      <w:pPr>
        <w:pStyle w:val="TOC2"/>
        <w:rPr>
          <w:rFonts w:eastAsiaTheme="minorEastAsia"/>
        </w:rPr>
      </w:pPr>
      <w:hyperlink w:anchor="_Toc274571129" w:history="1">
        <w:r w:rsidR="00D30057" w:rsidRPr="00195338">
          <w:rPr>
            <w:rStyle w:val="Hyperlink"/>
          </w:rPr>
          <w:t>Network-Related Performance Counters</w:t>
        </w:r>
        <w:r w:rsidR="00D30057">
          <w:rPr>
            <w:webHidden/>
          </w:rPr>
          <w:tab/>
        </w:r>
        <w:r w:rsidR="0018279E">
          <w:rPr>
            <w:webHidden/>
          </w:rPr>
          <w:fldChar w:fldCharType="begin"/>
        </w:r>
        <w:r w:rsidR="00D30057">
          <w:rPr>
            <w:webHidden/>
          </w:rPr>
          <w:instrText xml:space="preserve"> PAGEREF _Toc274571129 \h </w:instrText>
        </w:r>
        <w:r w:rsidR="0018279E">
          <w:rPr>
            <w:webHidden/>
          </w:rPr>
        </w:r>
        <w:r w:rsidR="0018279E">
          <w:rPr>
            <w:webHidden/>
          </w:rPr>
          <w:fldChar w:fldCharType="separate"/>
        </w:r>
        <w:r w:rsidR="00591487">
          <w:rPr>
            <w:webHidden/>
          </w:rPr>
          <w:t>23</w:t>
        </w:r>
        <w:r w:rsidR="0018279E">
          <w:rPr>
            <w:webHidden/>
          </w:rPr>
          <w:fldChar w:fldCharType="end"/>
        </w:r>
      </w:hyperlink>
    </w:p>
    <w:p w:rsidR="00D30057" w:rsidRDefault="009F61C2">
      <w:pPr>
        <w:pStyle w:val="TOC1"/>
      </w:pPr>
      <w:hyperlink w:anchor="_Toc274571130" w:history="1">
        <w:r w:rsidR="00D30057" w:rsidRPr="00195338">
          <w:rPr>
            <w:rStyle w:val="Hyperlink"/>
          </w:rPr>
          <w:t>Performance Tuning for the Storage Subsystem</w:t>
        </w:r>
        <w:r w:rsidR="00D30057">
          <w:rPr>
            <w:webHidden/>
          </w:rPr>
          <w:tab/>
        </w:r>
        <w:r w:rsidR="0018279E">
          <w:rPr>
            <w:webHidden/>
          </w:rPr>
          <w:fldChar w:fldCharType="begin"/>
        </w:r>
        <w:r w:rsidR="00D30057">
          <w:rPr>
            <w:webHidden/>
          </w:rPr>
          <w:instrText xml:space="preserve"> PAGEREF _Toc274571130 \h </w:instrText>
        </w:r>
        <w:r w:rsidR="0018279E">
          <w:rPr>
            <w:webHidden/>
          </w:rPr>
        </w:r>
        <w:r w:rsidR="0018279E">
          <w:rPr>
            <w:webHidden/>
          </w:rPr>
          <w:fldChar w:fldCharType="separate"/>
        </w:r>
        <w:r w:rsidR="00591487">
          <w:rPr>
            <w:webHidden/>
          </w:rPr>
          <w:t>24</w:t>
        </w:r>
        <w:r w:rsidR="0018279E">
          <w:rPr>
            <w:webHidden/>
          </w:rPr>
          <w:fldChar w:fldCharType="end"/>
        </w:r>
      </w:hyperlink>
    </w:p>
    <w:p w:rsidR="00D30057" w:rsidRDefault="009F61C2">
      <w:pPr>
        <w:pStyle w:val="TOC2"/>
        <w:rPr>
          <w:rFonts w:eastAsiaTheme="minorEastAsia"/>
        </w:rPr>
      </w:pPr>
      <w:hyperlink w:anchor="_Toc274571131" w:history="1">
        <w:r w:rsidR="00D30057" w:rsidRPr="00195338">
          <w:rPr>
            <w:rStyle w:val="Hyperlink"/>
          </w:rPr>
          <w:t>Choosing Storage</w:t>
        </w:r>
        <w:r w:rsidR="00D30057">
          <w:rPr>
            <w:webHidden/>
          </w:rPr>
          <w:tab/>
        </w:r>
        <w:r w:rsidR="0018279E">
          <w:rPr>
            <w:webHidden/>
          </w:rPr>
          <w:fldChar w:fldCharType="begin"/>
        </w:r>
        <w:r w:rsidR="00D30057">
          <w:rPr>
            <w:webHidden/>
          </w:rPr>
          <w:instrText xml:space="preserve"> PAGEREF _Toc274571131 \h </w:instrText>
        </w:r>
        <w:r w:rsidR="0018279E">
          <w:rPr>
            <w:webHidden/>
          </w:rPr>
        </w:r>
        <w:r w:rsidR="0018279E">
          <w:rPr>
            <w:webHidden/>
          </w:rPr>
          <w:fldChar w:fldCharType="separate"/>
        </w:r>
        <w:r w:rsidR="00591487">
          <w:rPr>
            <w:webHidden/>
          </w:rPr>
          <w:t>25</w:t>
        </w:r>
        <w:r w:rsidR="0018279E">
          <w:rPr>
            <w:webHidden/>
          </w:rPr>
          <w:fldChar w:fldCharType="end"/>
        </w:r>
      </w:hyperlink>
    </w:p>
    <w:p w:rsidR="00D30057" w:rsidRDefault="009F61C2">
      <w:pPr>
        <w:pStyle w:val="TOC3"/>
        <w:rPr>
          <w:rFonts w:eastAsiaTheme="minorEastAsia"/>
        </w:rPr>
      </w:pPr>
      <w:hyperlink w:anchor="_Toc274571132" w:history="1">
        <w:r w:rsidR="00D30057" w:rsidRPr="00195338">
          <w:rPr>
            <w:rStyle w:val="Hyperlink"/>
          </w:rPr>
          <w:t>Estimating the Amount of Data to Be Stored</w:t>
        </w:r>
        <w:r w:rsidR="00D30057">
          <w:rPr>
            <w:webHidden/>
          </w:rPr>
          <w:tab/>
        </w:r>
        <w:r w:rsidR="0018279E">
          <w:rPr>
            <w:webHidden/>
          </w:rPr>
          <w:fldChar w:fldCharType="begin"/>
        </w:r>
        <w:r w:rsidR="00D30057">
          <w:rPr>
            <w:webHidden/>
          </w:rPr>
          <w:instrText xml:space="preserve"> PAGEREF _Toc274571132 \h </w:instrText>
        </w:r>
        <w:r w:rsidR="0018279E">
          <w:rPr>
            <w:webHidden/>
          </w:rPr>
        </w:r>
        <w:r w:rsidR="0018279E">
          <w:rPr>
            <w:webHidden/>
          </w:rPr>
          <w:fldChar w:fldCharType="separate"/>
        </w:r>
        <w:r w:rsidR="00591487">
          <w:rPr>
            <w:webHidden/>
          </w:rPr>
          <w:t>26</w:t>
        </w:r>
        <w:r w:rsidR="0018279E">
          <w:rPr>
            <w:webHidden/>
          </w:rPr>
          <w:fldChar w:fldCharType="end"/>
        </w:r>
      </w:hyperlink>
    </w:p>
    <w:p w:rsidR="00D30057" w:rsidRDefault="009F61C2">
      <w:pPr>
        <w:pStyle w:val="TOC3"/>
        <w:rPr>
          <w:rFonts w:eastAsiaTheme="minorEastAsia"/>
        </w:rPr>
      </w:pPr>
      <w:hyperlink w:anchor="_Toc274571133" w:history="1">
        <w:r w:rsidR="00D30057" w:rsidRPr="00195338">
          <w:rPr>
            <w:rStyle w:val="Hyperlink"/>
          </w:rPr>
          <w:t>Choosing a Storage Array</w:t>
        </w:r>
        <w:r w:rsidR="00D30057">
          <w:rPr>
            <w:webHidden/>
          </w:rPr>
          <w:tab/>
        </w:r>
        <w:r w:rsidR="0018279E">
          <w:rPr>
            <w:webHidden/>
          </w:rPr>
          <w:fldChar w:fldCharType="begin"/>
        </w:r>
        <w:r w:rsidR="00D30057">
          <w:rPr>
            <w:webHidden/>
          </w:rPr>
          <w:instrText xml:space="preserve"> PAGEREF _Toc274571133 \h </w:instrText>
        </w:r>
        <w:r w:rsidR="0018279E">
          <w:rPr>
            <w:webHidden/>
          </w:rPr>
        </w:r>
        <w:r w:rsidR="0018279E">
          <w:rPr>
            <w:webHidden/>
          </w:rPr>
          <w:fldChar w:fldCharType="separate"/>
        </w:r>
        <w:r w:rsidR="00591487">
          <w:rPr>
            <w:webHidden/>
          </w:rPr>
          <w:t>27</w:t>
        </w:r>
        <w:r w:rsidR="0018279E">
          <w:rPr>
            <w:webHidden/>
          </w:rPr>
          <w:fldChar w:fldCharType="end"/>
        </w:r>
      </w:hyperlink>
    </w:p>
    <w:p w:rsidR="00D30057" w:rsidRDefault="009F61C2">
      <w:pPr>
        <w:pStyle w:val="TOC3"/>
        <w:rPr>
          <w:rFonts w:eastAsiaTheme="minorEastAsia"/>
        </w:rPr>
      </w:pPr>
      <w:hyperlink w:anchor="_Toc274571134" w:history="1">
        <w:r w:rsidR="00D30057" w:rsidRPr="00195338">
          <w:rPr>
            <w:rStyle w:val="Hyperlink"/>
          </w:rPr>
          <w:t>Hardware RAID Levels</w:t>
        </w:r>
        <w:r w:rsidR="00D30057">
          <w:rPr>
            <w:webHidden/>
          </w:rPr>
          <w:tab/>
        </w:r>
        <w:r w:rsidR="0018279E">
          <w:rPr>
            <w:webHidden/>
          </w:rPr>
          <w:fldChar w:fldCharType="begin"/>
        </w:r>
        <w:r w:rsidR="00D30057">
          <w:rPr>
            <w:webHidden/>
          </w:rPr>
          <w:instrText xml:space="preserve"> PAGEREF _Toc274571134 \h </w:instrText>
        </w:r>
        <w:r w:rsidR="0018279E">
          <w:rPr>
            <w:webHidden/>
          </w:rPr>
        </w:r>
        <w:r w:rsidR="0018279E">
          <w:rPr>
            <w:webHidden/>
          </w:rPr>
          <w:fldChar w:fldCharType="separate"/>
        </w:r>
        <w:r w:rsidR="00591487">
          <w:rPr>
            <w:webHidden/>
          </w:rPr>
          <w:t>28</w:t>
        </w:r>
        <w:r w:rsidR="0018279E">
          <w:rPr>
            <w:webHidden/>
          </w:rPr>
          <w:fldChar w:fldCharType="end"/>
        </w:r>
      </w:hyperlink>
    </w:p>
    <w:p w:rsidR="00D30057" w:rsidRDefault="009F61C2">
      <w:pPr>
        <w:pStyle w:val="TOC3"/>
        <w:rPr>
          <w:rFonts w:eastAsiaTheme="minorEastAsia"/>
        </w:rPr>
      </w:pPr>
      <w:hyperlink w:anchor="_Toc274571135" w:history="1">
        <w:r w:rsidR="00D30057" w:rsidRPr="00195338">
          <w:rPr>
            <w:rStyle w:val="Hyperlink"/>
          </w:rPr>
          <w:t>Choosing the RAID Level</w:t>
        </w:r>
        <w:r w:rsidR="00D30057">
          <w:rPr>
            <w:webHidden/>
          </w:rPr>
          <w:tab/>
        </w:r>
        <w:r w:rsidR="0018279E">
          <w:rPr>
            <w:webHidden/>
          </w:rPr>
          <w:fldChar w:fldCharType="begin"/>
        </w:r>
        <w:r w:rsidR="00D30057">
          <w:rPr>
            <w:webHidden/>
          </w:rPr>
          <w:instrText xml:space="preserve"> PAGEREF _Toc274571135 \h </w:instrText>
        </w:r>
        <w:r w:rsidR="0018279E">
          <w:rPr>
            <w:webHidden/>
          </w:rPr>
        </w:r>
        <w:r w:rsidR="0018279E">
          <w:rPr>
            <w:webHidden/>
          </w:rPr>
          <w:fldChar w:fldCharType="separate"/>
        </w:r>
        <w:r w:rsidR="00591487">
          <w:rPr>
            <w:webHidden/>
          </w:rPr>
          <w:t>31</w:t>
        </w:r>
        <w:r w:rsidR="0018279E">
          <w:rPr>
            <w:webHidden/>
          </w:rPr>
          <w:fldChar w:fldCharType="end"/>
        </w:r>
      </w:hyperlink>
    </w:p>
    <w:p w:rsidR="00D30057" w:rsidRDefault="009F61C2">
      <w:pPr>
        <w:pStyle w:val="TOC3"/>
        <w:rPr>
          <w:rFonts w:eastAsiaTheme="minorEastAsia"/>
        </w:rPr>
      </w:pPr>
      <w:hyperlink w:anchor="_Toc274571136" w:history="1">
        <w:r w:rsidR="00D30057" w:rsidRPr="00195338">
          <w:rPr>
            <w:rStyle w:val="Hyperlink"/>
          </w:rPr>
          <w:t>Selecting a Stripe Unit Size</w:t>
        </w:r>
        <w:r w:rsidR="00D30057">
          <w:rPr>
            <w:webHidden/>
          </w:rPr>
          <w:tab/>
        </w:r>
        <w:r w:rsidR="0018279E">
          <w:rPr>
            <w:webHidden/>
          </w:rPr>
          <w:fldChar w:fldCharType="begin"/>
        </w:r>
        <w:r w:rsidR="00D30057">
          <w:rPr>
            <w:webHidden/>
          </w:rPr>
          <w:instrText xml:space="preserve"> PAGEREF _Toc274571136 \h </w:instrText>
        </w:r>
        <w:r w:rsidR="0018279E">
          <w:rPr>
            <w:webHidden/>
          </w:rPr>
        </w:r>
        <w:r w:rsidR="0018279E">
          <w:rPr>
            <w:webHidden/>
          </w:rPr>
          <w:fldChar w:fldCharType="separate"/>
        </w:r>
        <w:r w:rsidR="00591487">
          <w:rPr>
            <w:webHidden/>
          </w:rPr>
          <w:t>36</w:t>
        </w:r>
        <w:r w:rsidR="0018279E">
          <w:rPr>
            <w:webHidden/>
          </w:rPr>
          <w:fldChar w:fldCharType="end"/>
        </w:r>
      </w:hyperlink>
    </w:p>
    <w:p w:rsidR="00D30057" w:rsidRDefault="009F61C2">
      <w:pPr>
        <w:pStyle w:val="TOC3"/>
        <w:rPr>
          <w:rFonts w:eastAsiaTheme="minorEastAsia"/>
        </w:rPr>
      </w:pPr>
      <w:hyperlink w:anchor="_Toc274571137" w:history="1">
        <w:r w:rsidR="00D30057" w:rsidRPr="00195338">
          <w:rPr>
            <w:rStyle w:val="Hyperlink"/>
          </w:rPr>
          <w:t>Determining the Volume Layout</w:t>
        </w:r>
        <w:r w:rsidR="00D30057">
          <w:rPr>
            <w:webHidden/>
          </w:rPr>
          <w:tab/>
        </w:r>
        <w:r w:rsidR="0018279E">
          <w:rPr>
            <w:webHidden/>
          </w:rPr>
          <w:fldChar w:fldCharType="begin"/>
        </w:r>
        <w:r w:rsidR="00D30057">
          <w:rPr>
            <w:webHidden/>
          </w:rPr>
          <w:instrText xml:space="preserve"> PAGEREF _Toc274571137 \h </w:instrText>
        </w:r>
        <w:r w:rsidR="0018279E">
          <w:rPr>
            <w:webHidden/>
          </w:rPr>
        </w:r>
        <w:r w:rsidR="0018279E">
          <w:rPr>
            <w:webHidden/>
          </w:rPr>
          <w:fldChar w:fldCharType="separate"/>
        </w:r>
        <w:r w:rsidR="00591487">
          <w:rPr>
            <w:webHidden/>
          </w:rPr>
          <w:t>37</w:t>
        </w:r>
        <w:r w:rsidR="0018279E">
          <w:rPr>
            <w:webHidden/>
          </w:rPr>
          <w:fldChar w:fldCharType="end"/>
        </w:r>
      </w:hyperlink>
    </w:p>
    <w:p w:rsidR="00D30057" w:rsidRDefault="009F61C2">
      <w:pPr>
        <w:pStyle w:val="TOC2"/>
        <w:rPr>
          <w:rFonts w:eastAsiaTheme="minorEastAsia"/>
        </w:rPr>
      </w:pPr>
      <w:hyperlink w:anchor="_Toc274571138" w:history="1">
        <w:r w:rsidR="00D30057" w:rsidRPr="00195338">
          <w:rPr>
            <w:rStyle w:val="Hyperlink"/>
          </w:rPr>
          <w:t>Storage-Related Parameters</w:t>
        </w:r>
        <w:r w:rsidR="00D30057">
          <w:rPr>
            <w:webHidden/>
          </w:rPr>
          <w:tab/>
        </w:r>
        <w:r w:rsidR="0018279E">
          <w:rPr>
            <w:webHidden/>
          </w:rPr>
          <w:fldChar w:fldCharType="begin"/>
        </w:r>
        <w:r w:rsidR="00D30057">
          <w:rPr>
            <w:webHidden/>
          </w:rPr>
          <w:instrText xml:space="preserve"> PAGEREF _Toc274571138 \h </w:instrText>
        </w:r>
        <w:r w:rsidR="0018279E">
          <w:rPr>
            <w:webHidden/>
          </w:rPr>
        </w:r>
        <w:r w:rsidR="0018279E">
          <w:rPr>
            <w:webHidden/>
          </w:rPr>
          <w:fldChar w:fldCharType="separate"/>
        </w:r>
        <w:r w:rsidR="00591487">
          <w:rPr>
            <w:webHidden/>
          </w:rPr>
          <w:t>37</w:t>
        </w:r>
        <w:r w:rsidR="0018279E">
          <w:rPr>
            <w:webHidden/>
          </w:rPr>
          <w:fldChar w:fldCharType="end"/>
        </w:r>
      </w:hyperlink>
    </w:p>
    <w:p w:rsidR="00D30057" w:rsidRDefault="009F61C2">
      <w:pPr>
        <w:pStyle w:val="TOC3"/>
        <w:rPr>
          <w:rFonts w:eastAsiaTheme="minorEastAsia"/>
        </w:rPr>
      </w:pPr>
      <w:hyperlink w:anchor="_Toc274571139" w:history="1">
        <w:r w:rsidR="00D30057" w:rsidRPr="00195338">
          <w:rPr>
            <w:rStyle w:val="Hyperlink"/>
          </w:rPr>
          <w:t>I/O Priorities</w:t>
        </w:r>
        <w:r w:rsidR="00D30057">
          <w:rPr>
            <w:webHidden/>
          </w:rPr>
          <w:tab/>
        </w:r>
        <w:r w:rsidR="0018279E">
          <w:rPr>
            <w:webHidden/>
          </w:rPr>
          <w:fldChar w:fldCharType="begin"/>
        </w:r>
        <w:r w:rsidR="00D30057">
          <w:rPr>
            <w:webHidden/>
          </w:rPr>
          <w:instrText xml:space="preserve"> PAGEREF _Toc274571139 \h </w:instrText>
        </w:r>
        <w:r w:rsidR="0018279E">
          <w:rPr>
            <w:webHidden/>
          </w:rPr>
        </w:r>
        <w:r w:rsidR="0018279E">
          <w:rPr>
            <w:webHidden/>
          </w:rPr>
          <w:fldChar w:fldCharType="separate"/>
        </w:r>
        <w:r w:rsidR="00591487">
          <w:rPr>
            <w:webHidden/>
          </w:rPr>
          <w:t>37</w:t>
        </w:r>
        <w:r w:rsidR="0018279E">
          <w:rPr>
            <w:webHidden/>
          </w:rPr>
          <w:fldChar w:fldCharType="end"/>
        </w:r>
      </w:hyperlink>
    </w:p>
    <w:p w:rsidR="00D30057" w:rsidRDefault="009F61C2">
      <w:pPr>
        <w:pStyle w:val="TOC2"/>
        <w:rPr>
          <w:rFonts w:eastAsiaTheme="minorEastAsia"/>
        </w:rPr>
      </w:pPr>
      <w:hyperlink w:anchor="_Toc274571140" w:history="1">
        <w:r w:rsidR="00D30057" w:rsidRPr="00195338">
          <w:rPr>
            <w:rStyle w:val="Hyperlink"/>
          </w:rPr>
          <w:t>Storage-Related Performance Counters</w:t>
        </w:r>
        <w:r w:rsidR="00D30057">
          <w:rPr>
            <w:webHidden/>
          </w:rPr>
          <w:tab/>
        </w:r>
        <w:r w:rsidR="0018279E">
          <w:rPr>
            <w:webHidden/>
          </w:rPr>
          <w:fldChar w:fldCharType="begin"/>
        </w:r>
        <w:r w:rsidR="00D30057">
          <w:rPr>
            <w:webHidden/>
          </w:rPr>
          <w:instrText xml:space="preserve"> PAGEREF _Toc274571140 \h </w:instrText>
        </w:r>
        <w:r w:rsidR="0018279E">
          <w:rPr>
            <w:webHidden/>
          </w:rPr>
        </w:r>
        <w:r w:rsidR="0018279E">
          <w:rPr>
            <w:webHidden/>
          </w:rPr>
          <w:fldChar w:fldCharType="separate"/>
        </w:r>
        <w:r w:rsidR="00591487">
          <w:rPr>
            <w:webHidden/>
          </w:rPr>
          <w:t>38</w:t>
        </w:r>
        <w:r w:rsidR="0018279E">
          <w:rPr>
            <w:webHidden/>
          </w:rPr>
          <w:fldChar w:fldCharType="end"/>
        </w:r>
      </w:hyperlink>
    </w:p>
    <w:p w:rsidR="00D30057" w:rsidRDefault="009F61C2">
      <w:pPr>
        <w:pStyle w:val="TOC3"/>
        <w:rPr>
          <w:rFonts w:eastAsiaTheme="minorEastAsia"/>
        </w:rPr>
      </w:pPr>
      <w:hyperlink w:anchor="_Toc274571141" w:history="1">
        <w:r w:rsidR="00D30057" w:rsidRPr="00195338">
          <w:rPr>
            <w:rStyle w:val="Hyperlink"/>
          </w:rPr>
          <w:t>Logical Disk and Physical Disk</w:t>
        </w:r>
        <w:r w:rsidR="00D30057">
          <w:rPr>
            <w:webHidden/>
          </w:rPr>
          <w:tab/>
        </w:r>
        <w:r w:rsidR="0018279E">
          <w:rPr>
            <w:webHidden/>
          </w:rPr>
          <w:fldChar w:fldCharType="begin"/>
        </w:r>
        <w:r w:rsidR="00D30057">
          <w:rPr>
            <w:webHidden/>
          </w:rPr>
          <w:instrText xml:space="preserve"> PAGEREF _Toc274571141 \h </w:instrText>
        </w:r>
        <w:r w:rsidR="0018279E">
          <w:rPr>
            <w:webHidden/>
          </w:rPr>
        </w:r>
        <w:r w:rsidR="0018279E">
          <w:rPr>
            <w:webHidden/>
          </w:rPr>
          <w:fldChar w:fldCharType="separate"/>
        </w:r>
        <w:r w:rsidR="00591487">
          <w:rPr>
            <w:webHidden/>
          </w:rPr>
          <w:t>38</w:t>
        </w:r>
        <w:r w:rsidR="0018279E">
          <w:rPr>
            <w:webHidden/>
          </w:rPr>
          <w:fldChar w:fldCharType="end"/>
        </w:r>
      </w:hyperlink>
    </w:p>
    <w:p w:rsidR="00D30057" w:rsidRDefault="009F61C2">
      <w:pPr>
        <w:pStyle w:val="TOC3"/>
        <w:rPr>
          <w:rFonts w:eastAsiaTheme="minorEastAsia"/>
        </w:rPr>
      </w:pPr>
      <w:hyperlink w:anchor="_Toc274571142" w:history="1">
        <w:r w:rsidR="00D30057" w:rsidRPr="00195338">
          <w:rPr>
            <w:rStyle w:val="Hyperlink"/>
          </w:rPr>
          <w:t>Processor Information</w:t>
        </w:r>
        <w:r w:rsidR="00D30057">
          <w:rPr>
            <w:webHidden/>
          </w:rPr>
          <w:tab/>
        </w:r>
        <w:r w:rsidR="0018279E">
          <w:rPr>
            <w:webHidden/>
          </w:rPr>
          <w:fldChar w:fldCharType="begin"/>
        </w:r>
        <w:r w:rsidR="00D30057">
          <w:rPr>
            <w:webHidden/>
          </w:rPr>
          <w:instrText xml:space="preserve"> PAGEREF _Toc274571142 \h </w:instrText>
        </w:r>
        <w:r w:rsidR="0018279E">
          <w:rPr>
            <w:webHidden/>
          </w:rPr>
        </w:r>
        <w:r w:rsidR="0018279E">
          <w:rPr>
            <w:webHidden/>
          </w:rPr>
          <w:fldChar w:fldCharType="separate"/>
        </w:r>
        <w:r w:rsidR="00591487">
          <w:rPr>
            <w:webHidden/>
          </w:rPr>
          <w:t>39</w:t>
        </w:r>
        <w:r w:rsidR="0018279E">
          <w:rPr>
            <w:webHidden/>
          </w:rPr>
          <w:fldChar w:fldCharType="end"/>
        </w:r>
      </w:hyperlink>
    </w:p>
    <w:p w:rsidR="00D30057" w:rsidRDefault="009F61C2">
      <w:pPr>
        <w:pStyle w:val="TOC3"/>
        <w:rPr>
          <w:rFonts w:eastAsiaTheme="minorEastAsia"/>
        </w:rPr>
      </w:pPr>
      <w:hyperlink w:anchor="_Toc274571143" w:history="1">
        <w:r w:rsidR="00D30057" w:rsidRPr="00195338">
          <w:rPr>
            <w:rStyle w:val="Hyperlink"/>
          </w:rPr>
          <w:t>Power Protection and Advanced Performance Option</w:t>
        </w:r>
        <w:r w:rsidR="00D30057">
          <w:rPr>
            <w:webHidden/>
          </w:rPr>
          <w:tab/>
        </w:r>
        <w:r w:rsidR="0018279E">
          <w:rPr>
            <w:webHidden/>
          </w:rPr>
          <w:fldChar w:fldCharType="begin"/>
        </w:r>
        <w:r w:rsidR="00D30057">
          <w:rPr>
            <w:webHidden/>
          </w:rPr>
          <w:instrText xml:space="preserve"> PAGEREF _Toc274571143 \h </w:instrText>
        </w:r>
        <w:r w:rsidR="0018279E">
          <w:rPr>
            <w:webHidden/>
          </w:rPr>
        </w:r>
        <w:r w:rsidR="0018279E">
          <w:rPr>
            <w:webHidden/>
          </w:rPr>
          <w:fldChar w:fldCharType="separate"/>
        </w:r>
        <w:r w:rsidR="00591487">
          <w:rPr>
            <w:webHidden/>
          </w:rPr>
          <w:t>40</w:t>
        </w:r>
        <w:r w:rsidR="0018279E">
          <w:rPr>
            <w:webHidden/>
          </w:rPr>
          <w:fldChar w:fldCharType="end"/>
        </w:r>
      </w:hyperlink>
    </w:p>
    <w:p w:rsidR="00D30057" w:rsidRDefault="009F61C2">
      <w:pPr>
        <w:pStyle w:val="TOC3"/>
        <w:rPr>
          <w:rFonts w:eastAsiaTheme="minorEastAsia"/>
        </w:rPr>
      </w:pPr>
      <w:hyperlink w:anchor="_Toc274571144" w:history="1">
        <w:r w:rsidR="00D30057" w:rsidRPr="00195338">
          <w:rPr>
            <w:rStyle w:val="Hyperlink"/>
          </w:rPr>
          <w:t>Block Alignment (DISKPART)</w:t>
        </w:r>
        <w:r w:rsidR="00D30057">
          <w:rPr>
            <w:webHidden/>
          </w:rPr>
          <w:tab/>
        </w:r>
        <w:r w:rsidR="0018279E">
          <w:rPr>
            <w:webHidden/>
          </w:rPr>
          <w:fldChar w:fldCharType="begin"/>
        </w:r>
        <w:r w:rsidR="00D30057">
          <w:rPr>
            <w:webHidden/>
          </w:rPr>
          <w:instrText xml:space="preserve"> PAGEREF _Toc274571144 \h </w:instrText>
        </w:r>
        <w:r w:rsidR="0018279E">
          <w:rPr>
            <w:webHidden/>
          </w:rPr>
        </w:r>
        <w:r w:rsidR="0018279E">
          <w:rPr>
            <w:webHidden/>
          </w:rPr>
          <w:fldChar w:fldCharType="separate"/>
        </w:r>
        <w:r w:rsidR="00591487">
          <w:rPr>
            <w:webHidden/>
          </w:rPr>
          <w:t>41</w:t>
        </w:r>
        <w:r w:rsidR="0018279E">
          <w:rPr>
            <w:webHidden/>
          </w:rPr>
          <w:fldChar w:fldCharType="end"/>
        </w:r>
      </w:hyperlink>
    </w:p>
    <w:p w:rsidR="00D30057" w:rsidRDefault="009F61C2">
      <w:pPr>
        <w:pStyle w:val="TOC3"/>
        <w:rPr>
          <w:rFonts w:eastAsiaTheme="minorEastAsia"/>
        </w:rPr>
      </w:pPr>
      <w:hyperlink w:anchor="_Toc274571145" w:history="1">
        <w:r w:rsidR="00D30057" w:rsidRPr="00195338">
          <w:rPr>
            <w:rStyle w:val="Hyperlink"/>
          </w:rPr>
          <w:t>Solid-State and Hybrid Drives</w:t>
        </w:r>
        <w:r w:rsidR="00D30057">
          <w:rPr>
            <w:webHidden/>
          </w:rPr>
          <w:tab/>
        </w:r>
        <w:r w:rsidR="0018279E">
          <w:rPr>
            <w:webHidden/>
          </w:rPr>
          <w:fldChar w:fldCharType="begin"/>
        </w:r>
        <w:r w:rsidR="00D30057">
          <w:rPr>
            <w:webHidden/>
          </w:rPr>
          <w:instrText xml:space="preserve"> PAGEREF _Toc274571145 \h </w:instrText>
        </w:r>
        <w:r w:rsidR="0018279E">
          <w:rPr>
            <w:webHidden/>
          </w:rPr>
        </w:r>
        <w:r w:rsidR="0018279E">
          <w:rPr>
            <w:webHidden/>
          </w:rPr>
          <w:fldChar w:fldCharType="separate"/>
        </w:r>
        <w:r w:rsidR="00591487">
          <w:rPr>
            <w:webHidden/>
          </w:rPr>
          <w:t>41</w:t>
        </w:r>
        <w:r w:rsidR="0018279E">
          <w:rPr>
            <w:webHidden/>
          </w:rPr>
          <w:fldChar w:fldCharType="end"/>
        </w:r>
      </w:hyperlink>
    </w:p>
    <w:p w:rsidR="00D30057" w:rsidRDefault="009F61C2">
      <w:pPr>
        <w:pStyle w:val="TOC3"/>
        <w:rPr>
          <w:rFonts w:eastAsiaTheme="minorEastAsia"/>
        </w:rPr>
      </w:pPr>
      <w:hyperlink w:anchor="_Toc274571146" w:history="1">
        <w:r w:rsidR="00D30057" w:rsidRPr="00195338">
          <w:rPr>
            <w:rStyle w:val="Hyperlink"/>
          </w:rPr>
          <w:t>Response Times</w:t>
        </w:r>
        <w:r w:rsidR="00D30057">
          <w:rPr>
            <w:webHidden/>
          </w:rPr>
          <w:tab/>
        </w:r>
        <w:r w:rsidR="0018279E">
          <w:rPr>
            <w:webHidden/>
          </w:rPr>
          <w:fldChar w:fldCharType="begin"/>
        </w:r>
        <w:r w:rsidR="00D30057">
          <w:rPr>
            <w:webHidden/>
          </w:rPr>
          <w:instrText xml:space="preserve"> PAGEREF _Toc274571146 \h </w:instrText>
        </w:r>
        <w:r w:rsidR="0018279E">
          <w:rPr>
            <w:webHidden/>
          </w:rPr>
        </w:r>
        <w:r w:rsidR="0018279E">
          <w:rPr>
            <w:webHidden/>
          </w:rPr>
          <w:fldChar w:fldCharType="separate"/>
        </w:r>
        <w:r w:rsidR="00591487">
          <w:rPr>
            <w:webHidden/>
          </w:rPr>
          <w:t>41</w:t>
        </w:r>
        <w:r w:rsidR="0018279E">
          <w:rPr>
            <w:webHidden/>
          </w:rPr>
          <w:fldChar w:fldCharType="end"/>
        </w:r>
      </w:hyperlink>
    </w:p>
    <w:p w:rsidR="00D30057" w:rsidRDefault="009F61C2">
      <w:pPr>
        <w:pStyle w:val="TOC3"/>
        <w:rPr>
          <w:rFonts w:eastAsiaTheme="minorEastAsia"/>
        </w:rPr>
      </w:pPr>
      <w:hyperlink w:anchor="_Toc274571147" w:history="1">
        <w:r w:rsidR="00D30057" w:rsidRPr="00195338">
          <w:rPr>
            <w:rStyle w:val="Hyperlink"/>
          </w:rPr>
          <w:t>Queue Lengths</w:t>
        </w:r>
        <w:r w:rsidR="00D30057">
          <w:rPr>
            <w:webHidden/>
          </w:rPr>
          <w:tab/>
        </w:r>
        <w:r w:rsidR="0018279E">
          <w:rPr>
            <w:webHidden/>
          </w:rPr>
          <w:fldChar w:fldCharType="begin"/>
        </w:r>
        <w:r w:rsidR="00D30057">
          <w:rPr>
            <w:webHidden/>
          </w:rPr>
          <w:instrText xml:space="preserve"> PAGEREF _Toc274571147 \h </w:instrText>
        </w:r>
        <w:r w:rsidR="0018279E">
          <w:rPr>
            <w:webHidden/>
          </w:rPr>
        </w:r>
        <w:r w:rsidR="0018279E">
          <w:rPr>
            <w:webHidden/>
          </w:rPr>
          <w:fldChar w:fldCharType="separate"/>
        </w:r>
        <w:r w:rsidR="00591487">
          <w:rPr>
            <w:webHidden/>
          </w:rPr>
          <w:t>42</w:t>
        </w:r>
        <w:r w:rsidR="0018279E">
          <w:rPr>
            <w:webHidden/>
          </w:rPr>
          <w:fldChar w:fldCharType="end"/>
        </w:r>
      </w:hyperlink>
    </w:p>
    <w:p w:rsidR="00D30057" w:rsidRDefault="009F61C2">
      <w:pPr>
        <w:pStyle w:val="TOC1"/>
      </w:pPr>
      <w:hyperlink w:anchor="_Toc274571148" w:history="1">
        <w:r w:rsidR="00D30057" w:rsidRPr="00195338">
          <w:rPr>
            <w:rStyle w:val="Hyperlink"/>
          </w:rPr>
          <w:t>Performance Tuning for Web Servers</w:t>
        </w:r>
        <w:r w:rsidR="00D30057">
          <w:rPr>
            <w:webHidden/>
          </w:rPr>
          <w:tab/>
        </w:r>
        <w:r w:rsidR="0018279E">
          <w:rPr>
            <w:webHidden/>
          </w:rPr>
          <w:fldChar w:fldCharType="begin"/>
        </w:r>
        <w:r w:rsidR="00D30057">
          <w:rPr>
            <w:webHidden/>
          </w:rPr>
          <w:instrText xml:space="preserve"> PAGEREF _Toc274571148 \h </w:instrText>
        </w:r>
        <w:r w:rsidR="0018279E">
          <w:rPr>
            <w:webHidden/>
          </w:rPr>
        </w:r>
        <w:r w:rsidR="0018279E">
          <w:rPr>
            <w:webHidden/>
          </w:rPr>
          <w:fldChar w:fldCharType="separate"/>
        </w:r>
        <w:r w:rsidR="00591487">
          <w:rPr>
            <w:webHidden/>
          </w:rPr>
          <w:t>43</w:t>
        </w:r>
        <w:r w:rsidR="0018279E">
          <w:rPr>
            <w:webHidden/>
          </w:rPr>
          <w:fldChar w:fldCharType="end"/>
        </w:r>
      </w:hyperlink>
    </w:p>
    <w:p w:rsidR="00D30057" w:rsidRDefault="009F61C2">
      <w:pPr>
        <w:pStyle w:val="TOC2"/>
        <w:rPr>
          <w:rFonts w:eastAsiaTheme="minorEastAsia"/>
        </w:rPr>
      </w:pPr>
      <w:hyperlink w:anchor="_Toc274571149" w:history="1">
        <w:r w:rsidR="00D30057" w:rsidRPr="00195338">
          <w:rPr>
            <w:rStyle w:val="Hyperlink"/>
          </w:rPr>
          <w:t>Selecting the Proper Hardware for Performance</w:t>
        </w:r>
        <w:r w:rsidR="00D30057">
          <w:rPr>
            <w:webHidden/>
          </w:rPr>
          <w:tab/>
        </w:r>
        <w:r w:rsidR="0018279E">
          <w:rPr>
            <w:webHidden/>
          </w:rPr>
          <w:fldChar w:fldCharType="begin"/>
        </w:r>
        <w:r w:rsidR="00D30057">
          <w:rPr>
            <w:webHidden/>
          </w:rPr>
          <w:instrText xml:space="preserve"> PAGEREF _Toc274571149 \h </w:instrText>
        </w:r>
        <w:r w:rsidR="0018279E">
          <w:rPr>
            <w:webHidden/>
          </w:rPr>
        </w:r>
        <w:r w:rsidR="0018279E">
          <w:rPr>
            <w:webHidden/>
          </w:rPr>
          <w:fldChar w:fldCharType="separate"/>
        </w:r>
        <w:r w:rsidR="00591487">
          <w:rPr>
            <w:webHidden/>
          </w:rPr>
          <w:t>43</w:t>
        </w:r>
        <w:r w:rsidR="0018279E">
          <w:rPr>
            <w:webHidden/>
          </w:rPr>
          <w:fldChar w:fldCharType="end"/>
        </w:r>
      </w:hyperlink>
    </w:p>
    <w:p w:rsidR="00D30057" w:rsidRDefault="009F61C2">
      <w:pPr>
        <w:pStyle w:val="TOC2"/>
        <w:rPr>
          <w:rFonts w:eastAsiaTheme="minorEastAsia"/>
        </w:rPr>
      </w:pPr>
      <w:hyperlink w:anchor="_Toc274571150" w:history="1">
        <w:r w:rsidR="00D30057" w:rsidRPr="00195338">
          <w:rPr>
            <w:rStyle w:val="Hyperlink"/>
          </w:rPr>
          <w:t>Operating System Practices</w:t>
        </w:r>
        <w:r w:rsidR="00D30057">
          <w:rPr>
            <w:webHidden/>
          </w:rPr>
          <w:tab/>
        </w:r>
        <w:r w:rsidR="0018279E">
          <w:rPr>
            <w:webHidden/>
          </w:rPr>
          <w:fldChar w:fldCharType="begin"/>
        </w:r>
        <w:r w:rsidR="00D30057">
          <w:rPr>
            <w:webHidden/>
          </w:rPr>
          <w:instrText xml:space="preserve"> PAGEREF _Toc274571150 \h </w:instrText>
        </w:r>
        <w:r w:rsidR="0018279E">
          <w:rPr>
            <w:webHidden/>
          </w:rPr>
        </w:r>
        <w:r w:rsidR="0018279E">
          <w:rPr>
            <w:webHidden/>
          </w:rPr>
          <w:fldChar w:fldCharType="separate"/>
        </w:r>
        <w:r w:rsidR="00591487">
          <w:rPr>
            <w:webHidden/>
          </w:rPr>
          <w:t>44</w:t>
        </w:r>
        <w:r w:rsidR="0018279E">
          <w:rPr>
            <w:webHidden/>
          </w:rPr>
          <w:fldChar w:fldCharType="end"/>
        </w:r>
      </w:hyperlink>
    </w:p>
    <w:p w:rsidR="00D30057" w:rsidRDefault="009F61C2">
      <w:pPr>
        <w:pStyle w:val="TOC2"/>
        <w:rPr>
          <w:rFonts w:eastAsiaTheme="minorEastAsia"/>
        </w:rPr>
      </w:pPr>
      <w:hyperlink w:anchor="_Toc274571151" w:history="1">
        <w:r w:rsidR="00D30057" w:rsidRPr="00195338">
          <w:rPr>
            <w:rStyle w:val="Hyperlink"/>
          </w:rPr>
          <w:t>Tuning IIS 7.5</w:t>
        </w:r>
        <w:r w:rsidR="00D30057">
          <w:rPr>
            <w:webHidden/>
          </w:rPr>
          <w:tab/>
        </w:r>
        <w:r w:rsidR="0018279E">
          <w:rPr>
            <w:webHidden/>
          </w:rPr>
          <w:fldChar w:fldCharType="begin"/>
        </w:r>
        <w:r w:rsidR="00D30057">
          <w:rPr>
            <w:webHidden/>
          </w:rPr>
          <w:instrText xml:space="preserve"> PAGEREF _Toc274571151 \h </w:instrText>
        </w:r>
        <w:r w:rsidR="0018279E">
          <w:rPr>
            <w:webHidden/>
          </w:rPr>
        </w:r>
        <w:r w:rsidR="0018279E">
          <w:rPr>
            <w:webHidden/>
          </w:rPr>
          <w:fldChar w:fldCharType="separate"/>
        </w:r>
        <w:r w:rsidR="00591487">
          <w:rPr>
            <w:webHidden/>
          </w:rPr>
          <w:t>44</w:t>
        </w:r>
        <w:r w:rsidR="0018279E">
          <w:rPr>
            <w:webHidden/>
          </w:rPr>
          <w:fldChar w:fldCharType="end"/>
        </w:r>
      </w:hyperlink>
    </w:p>
    <w:p w:rsidR="00D30057" w:rsidRDefault="009F61C2">
      <w:pPr>
        <w:pStyle w:val="TOC2"/>
        <w:rPr>
          <w:rFonts w:eastAsiaTheme="minorEastAsia"/>
        </w:rPr>
      </w:pPr>
      <w:hyperlink w:anchor="_Toc274571152" w:history="1">
        <w:r w:rsidR="00D30057" w:rsidRPr="00195338">
          <w:rPr>
            <w:rStyle w:val="Hyperlink"/>
          </w:rPr>
          <w:t>Kernel-Mode Tunings</w:t>
        </w:r>
        <w:r w:rsidR="00D30057">
          <w:rPr>
            <w:webHidden/>
          </w:rPr>
          <w:tab/>
        </w:r>
        <w:r w:rsidR="0018279E">
          <w:rPr>
            <w:webHidden/>
          </w:rPr>
          <w:fldChar w:fldCharType="begin"/>
        </w:r>
        <w:r w:rsidR="00D30057">
          <w:rPr>
            <w:webHidden/>
          </w:rPr>
          <w:instrText xml:space="preserve"> PAGEREF _Toc274571152 \h </w:instrText>
        </w:r>
        <w:r w:rsidR="0018279E">
          <w:rPr>
            <w:webHidden/>
          </w:rPr>
        </w:r>
        <w:r w:rsidR="0018279E">
          <w:rPr>
            <w:webHidden/>
          </w:rPr>
          <w:fldChar w:fldCharType="separate"/>
        </w:r>
        <w:r w:rsidR="00591487">
          <w:rPr>
            <w:webHidden/>
          </w:rPr>
          <w:t>45</w:t>
        </w:r>
        <w:r w:rsidR="0018279E">
          <w:rPr>
            <w:webHidden/>
          </w:rPr>
          <w:fldChar w:fldCharType="end"/>
        </w:r>
      </w:hyperlink>
    </w:p>
    <w:p w:rsidR="00D30057" w:rsidRDefault="009F61C2">
      <w:pPr>
        <w:pStyle w:val="TOC3"/>
        <w:rPr>
          <w:rFonts w:eastAsiaTheme="minorEastAsia"/>
        </w:rPr>
      </w:pPr>
      <w:hyperlink w:anchor="_Toc274571153" w:history="1">
        <w:r w:rsidR="00D30057" w:rsidRPr="00195338">
          <w:rPr>
            <w:rStyle w:val="Hyperlink"/>
          </w:rPr>
          <w:t>Cache Management Settings</w:t>
        </w:r>
        <w:r w:rsidR="00D30057">
          <w:rPr>
            <w:webHidden/>
          </w:rPr>
          <w:tab/>
        </w:r>
        <w:r w:rsidR="0018279E">
          <w:rPr>
            <w:webHidden/>
          </w:rPr>
          <w:fldChar w:fldCharType="begin"/>
        </w:r>
        <w:r w:rsidR="00D30057">
          <w:rPr>
            <w:webHidden/>
          </w:rPr>
          <w:instrText xml:space="preserve"> PAGEREF _Toc274571153 \h </w:instrText>
        </w:r>
        <w:r w:rsidR="0018279E">
          <w:rPr>
            <w:webHidden/>
          </w:rPr>
        </w:r>
        <w:r w:rsidR="0018279E">
          <w:rPr>
            <w:webHidden/>
          </w:rPr>
          <w:fldChar w:fldCharType="separate"/>
        </w:r>
        <w:r w:rsidR="00591487">
          <w:rPr>
            <w:webHidden/>
          </w:rPr>
          <w:t>45</w:t>
        </w:r>
        <w:r w:rsidR="0018279E">
          <w:rPr>
            <w:webHidden/>
          </w:rPr>
          <w:fldChar w:fldCharType="end"/>
        </w:r>
      </w:hyperlink>
    </w:p>
    <w:p w:rsidR="00D30057" w:rsidRDefault="009F61C2">
      <w:pPr>
        <w:pStyle w:val="TOC3"/>
        <w:rPr>
          <w:rFonts w:eastAsiaTheme="minorEastAsia"/>
        </w:rPr>
      </w:pPr>
      <w:hyperlink w:anchor="_Toc274571154" w:history="1">
        <w:r w:rsidR="00D30057" w:rsidRPr="00195338">
          <w:rPr>
            <w:rStyle w:val="Hyperlink"/>
          </w:rPr>
          <w:t>Request and Connection Management Settings</w:t>
        </w:r>
        <w:r w:rsidR="00D30057">
          <w:rPr>
            <w:webHidden/>
          </w:rPr>
          <w:tab/>
        </w:r>
        <w:r w:rsidR="0018279E">
          <w:rPr>
            <w:webHidden/>
          </w:rPr>
          <w:fldChar w:fldCharType="begin"/>
        </w:r>
        <w:r w:rsidR="00D30057">
          <w:rPr>
            <w:webHidden/>
          </w:rPr>
          <w:instrText xml:space="preserve"> PAGEREF _Toc274571154 \h </w:instrText>
        </w:r>
        <w:r w:rsidR="0018279E">
          <w:rPr>
            <w:webHidden/>
          </w:rPr>
        </w:r>
        <w:r w:rsidR="0018279E">
          <w:rPr>
            <w:webHidden/>
          </w:rPr>
          <w:fldChar w:fldCharType="separate"/>
        </w:r>
        <w:r w:rsidR="00591487">
          <w:rPr>
            <w:webHidden/>
          </w:rPr>
          <w:t>46</w:t>
        </w:r>
        <w:r w:rsidR="0018279E">
          <w:rPr>
            <w:webHidden/>
          </w:rPr>
          <w:fldChar w:fldCharType="end"/>
        </w:r>
      </w:hyperlink>
    </w:p>
    <w:p w:rsidR="00D30057" w:rsidRDefault="009F61C2">
      <w:pPr>
        <w:pStyle w:val="TOC2"/>
        <w:rPr>
          <w:rFonts w:eastAsiaTheme="minorEastAsia"/>
        </w:rPr>
      </w:pPr>
      <w:hyperlink w:anchor="_Toc274571155" w:history="1">
        <w:r w:rsidR="00D30057" w:rsidRPr="00195338">
          <w:rPr>
            <w:rStyle w:val="Hyperlink"/>
          </w:rPr>
          <w:t>User-Mode Settings</w:t>
        </w:r>
        <w:r w:rsidR="00D30057">
          <w:rPr>
            <w:webHidden/>
          </w:rPr>
          <w:tab/>
        </w:r>
        <w:r w:rsidR="0018279E">
          <w:rPr>
            <w:webHidden/>
          </w:rPr>
          <w:fldChar w:fldCharType="begin"/>
        </w:r>
        <w:r w:rsidR="00D30057">
          <w:rPr>
            <w:webHidden/>
          </w:rPr>
          <w:instrText xml:space="preserve"> PAGEREF _Toc274571155 \h </w:instrText>
        </w:r>
        <w:r w:rsidR="0018279E">
          <w:rPr>
            <w:webHidden/>
          </w:rPr>
        </w:r>
        <w:r w:rsidR="0018279E">
          <w:rPr>
            <w:webHidden/>
          </w:rPr>
          <w:fldChar w:fldCharType="separate"/>
        </w:r>
        <w:r w:rsidR="00591487">
          <w:rPr>
            <w:webHidden/>
          </w:rPr>
          <w:t>47</w:t>
        </w:r>
        <w:r w:rsidR="0018279E">
          <w:rPr>
            <w:webHidden/>
          </w:rPr>
          <w:fldChar w:fldCharType="end"/>
        </w:r>
      </w:hyperlink>
    </w:p>
    <w:p w:rsidR="00D30057" w:rsidRDefault="009F61C2">
      <w:pPr>
        <w:pStyle w:val="TOC3"/>
        <w:rPr>
          <w:rFonts w:eastAsiaTheme="minorEastAsia"/>
        </w:rPr>
      </w:pPr>
      <w:hyperlink w:anchor="_Toc274571156" w:history="1">
        <w:r w:rsidR="00D30057" w:rsidRPr="00195338">
          <w:rPr>
            <w:rStyle w:val="Hyperlink"/>
          </w:rPr>
          <w:t>User-Mode Cache Behavior Settings</w:t>
        </w:r>
        <w:r w:rsidR="00D30057">
          <w:rPr>
            <w:webHidden/>
          </w:rPr>
          <w:tab/>
        </w:r>
        <w:r w:rsidR="0018279E">
          <w:rPr>
            <w:webHidden/>
          </w:rPr>
          <w:fldChar w:fldCharType="begin"/>
        </w:r>
        <w:r w:rsidR="00D30057">
          <w:rPr>
            <w:webHidden/>
          </w:rPr>
          <w:instrText xml:space="preserve"> PAGEREF _Toc274571156 \h </w:instrText>
        </w:r>
        <w:r w:rsidR="0018279E">
          <w:rPr>
            <w:webHidden/>
          </w:rPr>
        </w:r>
        <w:r w:rsidR="0018279E">
          <w:rPr>
            <w:webHidden/>
          </w:rPr>
          <w:fldChar w:fldCharType="separate"/>
        </w:r>
        <w:r w:rsidR="00591487">
          <w:rPr>
            <w:webHidden/>
          </w:rPr>
          <w:t>47</w:t>
        </w:r>
        <w:r w:rsidR="0018279E">
          <w:rPr>
            <w:webHidden/>
          </w:rPr>
          <w:fldChar w:fldCharType="end"/>
        </w:r>
      </w:hyperlink>
    </w:p>
    <w:p w:rsidR="00D30057" w:rsidRDefault="009F61C2">
      <w:pPr>
        <w:pStyle w:val="TOC3"/>
        <w:rPr>
          <w:rFonts w:eastAsiaTheme="minorEastAsia"/>
        </w:rPr>
      </w:pPr>
      <w:hyperlink w:anchor="_Toc274571157" w:history="1">
        <w:r w:rsidR="00D30057" w:rsidRPr="00195338">
          <w:rPr>
            <w:rStyle w:val="Hyperlink"/>
          </w:rPr>
          <w:t>Compression Behavior Settings</w:t>
        </w:r>
        <w:r w:rsidR="00D30057">
          <w:rPr>
            <w:webHidden/>
          </w:rPr>
          <w:tab/>
        </w:r>
        <w:r w:rsidR="0018279E">
          <w:rPr>
            <w:webHidden/>
          </w:rPr>
          <w:fldChar w:fldCharType="begin"/>
        </w:r>
        <w:r w:rsidR="00D30057">
          <w:rPr>
            <w:webHidden/>
          </w:rPr>
          <w:instrText xml:space="preserve"> PAGEREF _Toc274571157 \h </w:instrText>
        </w:r>
        <w:r w:rsidR="0018279E">
          <w:rPr>
            <w:webHidden/>
          </w:rPr>
        </w:r>
        <w:r w:rsidR="0018279E">
          <w:rPr>
            <w:webHidden/>
          </w:rPr>
          <w:fldChar w:fldCharType="separate"/>
        </w:r>
        <w:r w:rsidR="00591487">
          <w:rPr>
            <w:webHidden/>
          </w:rPr>
          <w:t>47</w:t>
        </w:r>
        <w:r w:rsidR="0018279E">
          <w:rPr>
            <w:webHidden/>
          </w:rPr>
          <w:fldChar w:fldCharType="end"/>
        </w:r>
      </w:hyperlink>
    </w:p>
    <w:p w:rsidR="00D30057" w:rsidRDefault="009F61C2">
      <w:pPr>
        <w:pStyle w:val="TOC3"/>
        <w:rPr>
          <w:rFonts w:eastAsiaTheme="minorEastAsia"/>
        </w:rPr>
      </w:pPr>
      <w:hyperlink w:anchor="_Toc274571158" w:history="1">
        <w:r w:rsidR="00D30057" w:rsidRPr="00195338">
          <w:rPr>
            <w:rStyle w:val="Hyperlink"/>
          </w:rPr>
          <w:t>Tuning the Default Document List</w:t>
        </w:r>
        <w:r w:rsidR="00D30057">
          <w:rPr>
            <w:webHidden/>
          </w:rPr>
          <w:tab/>
        </w:r>
        <w:r w:rsidR="0018279E">
          <w:rPr>
            <w:webHidden/>
          </w:rPr>
          <w:fldChar w:fldCharType="begin"/>
        </w:r>
        <w:r w:rsidR="00D30057">
          <w:rPr>
            <w:webHidden/>
          </w:rPr>
          <w:instrText xml:space="preserve"> PAGEREF _Toc274571158 \h </w:instrText>
        </w:r>
        <w:r w:rsidR="0018279E">
          <w:rPr>
            <w:webHidden/>
          </w:rPr>
        </w:r>
        <w:r w:rsidR="0018279E">
          <w:rPr>
            <w:webHidden/>
          </w:rPr>
          <w:fldChar w:fldCharType="separate"/>
        </w:r>
        <w:r w:rsidR="00591487">
          <w:rPr>
            <w:webHidden/>
          </w:rPr>
          <w:t>49</w:t>
        </w:r>
        <w:r w:rsidR="0018279E">
          <w:rPr>
            <w:webHidden/>
          </w:rPr>
          <w:fldChar w:fldCharType="end"/>
        </w:r>
      </w:hyperlink>
    </w:p>
    <w:p w:rsidR="00D30057" w:rsidRDefault="009F61C2">
      <w:pPr>
        <w:pStyle w:val="TOC3"/>
        <w:rPr>
          <w:rFonts w:eastAsiaTheme="minorEastAsia"/>
        </w:rPr>
      </w:pPr>
      <w:hyperlink w:anchor="_Toc274571159" w:history="1">
        <w:r w:rsidR="00D30057" w:rsidRPr="00195338">
          <w:rPr>
            <w:rStyle w:val="Hyperlink"/>
          </w:rPr>
          <w:t>Central Binary Logging</w:t>
        </w:r>
        <w:r w:rsidR="00D30057">
          <w:rPr>
            <w:webHidden/>
          </w:rPr>
          <w:tab/>
        </w:r>
        <w:r w:rsidR="0018279E">
          <w:rPr>
            <w:webHidden/>
          </w:rPr>
          <w:fldChar w:fldCharType="begin"/>
        </w:r>
        <w:r w:rsidR="00D30057">
          <w:rPr>
            <w:webHidden/>
          </w:rPr>
          <w:instrText xml:space="preserve"> PAGEREF _Toc274571159 \h </w:instrText>
        </w:r>
        <w:r w:rsidR="0018279E">
          <w:rPr>
            <w:webHidden/>
          </w:rPr>
        </w:r>
        <w:r w:rsidR="0018279E">
          <w:rPr>
            <w:webHidden/>
          </w:rPr>
          <w:fldChar w:fldCharType="separate"/>
        </w:r>
        <w:r w:rsidR="00591487">
          <w:rPr>
            <w:webHidden/>
          </w:rPr>
          <w:t>49</w:t>
        </w:r>
        <w:r w:rsidR="0018279E">
          <w:rPr>
            <w:webHidden/>
          </w:rPr>
          <w:fldChar w:fldCharType="end"/>
        </w:r>
      </w:hyperlink>
    </w:p>
    <w:p w:rsidR="00D30057" w:rsidRDefault="009F61C2">
      <w:pPr>
        <w:pStyle w:val="TOC3"/>
        <w:rPr>
          <w:rFonts w:eastAsiaTheme="minorEastAsia"/>
        </w:rPr>
      </w:pPr>
      <w:hyperlink w:anchor="_Toc274571160" w:history="1">
        <w:r w:rsidR="00D30057" w:rsidRPr="00195338">
          <w:rPr>
            <w:rStyle w:val="Hyperlink"/>
          </w:rPr>
          <w:t>Application and Site Tunings</w:t>
        </w:r>
        <w:r w:rsidR="00D30057">
          <w:rPr>
            <w:webHidden/>
          </w:rPr>
          <w:tab/>
        </w:r>
        <w:r w:rsidR="0018279E">
          <w:rPr>
            <w:webHidden/>
          </w:rPr>
          <w:fldChar w:fldCharType="begin"/>
        </w:r>
        <w:r w:rsidR="00D30057">
          <w:rPr>
            <w:webHidden/>
          </w:rPr>
          <w:instrText xml:space="preserve"> PAGEREF _Toc274571160 \h </w:instrText>
        </w:r>
        <w:r w:rsidR="0018279E">
          <w:rPr>
            <w:webHidden/>
          </w:rPr>
        </w:r>
        <w:r w:rsidR="0018279E">
          <w:rPr>
            <w:webHidden/>
          </w:rPr>
          <w:fldChar w:fldCharType="separate"/>
        </w:r>
        <w:r w:rsidR="00591487">
          <w:rPr>
            <w:webHidden/>
          </w:rPr>
          <w:t>50</w:t>
        </w:r>
        <w:r w:rsidR="0018279E">
          <w:rPr>
            <w:webHidden/>
          </w:rPr>
          <w:fldChar w:fldCharType="end"/>
        </w:r>
      </w:hyperlink>
    </w:p>
    <w:p w:rsidR="00D30057" w:rsidRDefault="009F61C2">
      <w:pPr>
        <w:pStyle w:val="TOC3"/>
        <w:rPr>
          <w:rFonts w:eastAsiaTheme="minorEastAsia"/>
        </w:rPr>
      </w:pPr>
      <w:hyperlink w:anchor="_Toc274571161" w:history="1">
        <w:r w:rsidR="00D30057" w:rsidRPr="00195338">
          <w:rPr>
            <w:rStyle w:val="Hyperlink"/>
          </w:rPr>
          <w:t>Managing IIS 7.5 Modules</w:t>
        </w:r>
        <w:r w:rsidR="00D30057">
          <w:rPr>
            <w:webHidden/>
          </w:rPr>
          <w:tab/>
        </w:r>
        <w:r w:rsidR="0018279E">
          <w:rPr>
            <w:webHidden/>
          </w:rPr>
          <w:fldChar w:fldCharType="begin"/>
        </w:r>
        <w:r w:rsidR="00D30057">
          <w:rPr>
            <w:webHidden/>
          </w:rPr>
          <w:instrText xml:space="preserve"> PAGEREF _Toc274571161 \h </w:instrText>
        </w:r>
        <w:r w:rsidR="0018279E">
          <w:rPr>
            <w:webHidden/>
          </w:rPr>
        </w:r>
        <w:r w:rsidR="0018279E">
          <w:rPr>
            <w:webHidden/>
          </w:rPr>
          <w:fldChar w:fldCharType="separate"/>
        </w:r>
        <w:r w:rsidR="00591487">
          <w:rPr>
            <w:webHidden/>
          </w:rPr>
          <w:t>51</w:t>
        </w:r>
        <w:r w:rsidR="0018279E">
          <w:rPr>
            <w:webHidden/>
          </w:rPr>
          <w:fldChar w:fldCharType="end"/>
        </w:r>
      </w:hyperlink>
    </w:p>
    <w:p w:rsidR="00D30057" w:rsidRDefault="009F61C2">
      <w:pPr>
        <w:pStyle w:val="TOC3"/>
        <w:rPr>
          <w:rFonts w:eastAsiaTheme="minorEastAsia"/>
        </w:rPr>
      </w:pPr>
      <w:hyperlink w:anchor="_Toc274571162" w:history="1">
        <w:r w:rsidR="00D30057" w:rsidRPr="00195338">
          <w:rPr>
            <w:rStyle w:val="Hyperlink"/>
          </w:rPr>
          <w:t>Classic ASP Settings</w:t>
        </w:r>
        <w:r w:rsidR="00D30057">
          <w:rPr>
            <w:webHidden/>
          </w:rPr>
          <w:tab/>
        </w:r>
        <w:r w:rsidR="0018279E">
          <w:rPr>
            <w:webHidden/>
          </w:rPr>
          <w:fldChar w:fldCharType="begin"/>
        </w:r>
        <w:r w:rsidR="00D30057">
          <w:rPr>
            <w:webHidden/>
          </w:rPr>
          <w:instrText xml:space="preserve"> PAGEREF _Toc274571162 \h </w:instrText>
        </w:r>
        <w:r w:rsidR="0018279E">
          <w:rPr>
            <w:webHidden/>
          </w:rPr>
        </w:r>
        <w:r w:rsidR="0018279E">
          <w:rPr>
            <w:webHidden/>
          </w:rPr>
          <w:fldChar w:fldCharType="separate"/>
        </w:r>
        <w:r w:rsidR="00591487">
          <w:rPr>
            <w:webHidden/>
          </w:rPr>
          <w:t>52</w:t>
        </w:r>
        <w:r w:rsidR="0018279E">
          <w:rPr>
            <w:webHidden/>
          </w:rPr>
          <w:fldChar w:fldCharType="end"/>
        </w:r>
      </w:hyperlink>
    </w:p>
    <w:p w:rsidR="00D30057" w:rsidRDefault="009F61C2">
      <w:pPr>
        <w:pStyle w:val="TOC3"/>
        <w:rPr>
          <w:rFonts w:eastAsiaTheme="minorEastAsia"/>
        </w:rPr>
      </w:pPr>
      <w:hyperlink w:anchor="_Toc274571163" w:history="1">
        <w:r w:rsidR="00D30057" w:rsidRPr="00195338">
          <w:rPr>
            <w:rStyle w:val="Hyperlink"/>
          </w:rPr>
          <w:t>ASP.NET Concurrency Setting</w:t>
        </w:r>
        <w:r w:rsidR="00D30057">
          <w:rPr>
            <w:webHidden/>
          </w:rPr>
          <w:tab/>
        </w:r>
        <w:r w:rsidR="0018279E">
          <w:rPr>
            <w:webHidden/>
          </w:rPr>
          <w:fldChar w:fldCharType="begin"/>
        </w:r>
        <w:r w:rsidR="00D30057">
          <w:rPr>
            <w:webHidden/>
          </w:rPr>
          <w:instrText xml:space="preserve"> PAGEREF _Toc274571163 \h </w:instrText>
        </w:r>
        <w:r w:rsidR="0018279E">
          <w:rPr>
            <w:webHidden/>
          </w:rPr>
        </w:r>
        <w:r w:rsidR="0018279E">
          <w:rPr>
            <w:webHidden/>
          </w:rPr>
          <w:fldChar w:fldCharType="separate"/>
        </w:r>
        <w:r w:rsidR="00591487">
          <w:rPr>
            <w:webHidden/>
          </w:rPr>
          <w:t>53</w:t>
        </w:r>
        <w:r w:rsidR="0018279E">
          <w:rPr>
            <w:webHidden/>
          </w:rPr>
          <w:fldChar w:fldCharType="end"/>
        </w:r>
      </w:hyperlink>
    </w:p>
    <w:p w:rsidR="00D30057" w:rsidRDefault="009F61C2">
      <w:pPr>
        <w:pStyle w:val="TOC3"/>
        <w:rPr>
          <w:rFonts w:eastAsiaTheme="minorEastAsia"/>
        </w:rPr>
      </w:pPr>
      <w:hyperlink w:anchor="_Toc274571164" w:history="1">
        <w:r w:rsidR="00D30057" w:rsidRPr="00195338">
          <w:rPr>
            <w:rStyle w:val="Hyperlink"/>
          </w:rPr>
          <w:t>Worker Process and Recycling Options</w:t>
        </w:r>
        <w:r w:rsidR="00D30057">
          <w:rPr>
            <w:webHidden/>
          </w:rPr>
          <w:tab/>
        </w:r>
        <w:r w:rsidR="0018279E">
          <w:rPr>
            <w:webHidden/>
          </w:rPr>
          <w:fldChar w:fldCharType="begin"/>
        </w:r>
        <w:r w:rsidR="00D30057">
          <w:rPr>
            <w:webHidden/>
          </w:rPr>
          <w:instrText xml:space="preserve"> PAGEREF _Toc274571164 \h </w:instrText>
        </w:r>
        <w:r w:rsidR="0018279E">
          <w:rPr>
            <w:webHidden/>
          </w:rPr>
        </w:r>
        <w:r w:rsidR="0018279E">
          <w:rPr>
            <w:webHidden/>
          </w:rPr>
          <w:fldChar w:fldCharType="separate"/>
        </w:r>
        <w:r w:rsidR="00591487">
          <w:rPr>
            <w:webHidden/>
          </w:rPr>
          <w:t>53</w:t>
        </w:r>
        <w:r w:rsidR="0018279E">
          <w:rPr>
            <w:webHidden/>
          </w:rPr>
          <w:fldChar w:fldCharType="end"/>
        </w:r>
      </w:hyperlink>
    </w:p>
    <w:p w:rsidR="00D30057" w:rsidRDefault="009F61C2">
      <w:pPr>
        <w:pStyle w:val="TOC3"/>
        <w:rPr>
          <w:rFonts w:eastAsiaTheme="minorEastAsia"/>
        </w:rPr>
      </w:pPr>
      <w:hyperlink w:anchor="_Toc274571165" w:history="1">
        <w:r w:rsidR="00D30057" w:rsidRPr="00195338">
          <w:rPr>
            <w:rStyle w:val="Hyperlink"/>
          </w:rPr>
          <w:t>Secure Sockets Layer Tuning Parameters</w:t>
        </w:r>
        <w:r w:rsidR="00D30057">
          <w:rPr>
            <w:webHidden/>
          </w:rPr>
          <w:tab/>
        </w:r>
        <w:r w:rsidR="0018279E">
          <w:rPr>
            <w:webHidden/>
          </w:rPr>
          <w:fldChar w:fldCharType="begin"/>
        </w:r>
        <w:r w:rsidR="00D30057">
          <w:rPr>
            <w:webHidden/>
          </w:rPr>
          <w:instrText xml:space="preserve"> PAGEREF _Toc274571165 \h </w:instrText>
        </w:r>
        <w:r w:rsidR="0018279E">
          <w:rPr>
            <w:webHidden/>
          </w:rPr>
        </w:r>
        <w:r w:rsidR="0018279E">
          <w:rPr>
            <w:webHidden/>
          </w:rPr>
          <w:fldChar w:fldCharType="separate"/>
        </w:r>
        <w:r w:rsidR="00591487">
          <w:rPr>
            <w:webHidden/>
          </w:rPr>
          <w:t>54</w:t>
        </w:r>
        <w:r w:rsidR="0018279E">
          <w:rPr>
            <w:webHidden/>
          </w:rPr>
          <w:fldChar w:fldCharType="end"/>
        </w:r>
      </w:hyperlink>
    </w:p>
    <w:p w:rsidR="00D30057" w:rsidRDefault="009F61C2">
      <w:pPr>
        <w:pStyle w:val="TOC3"/>
        <w:rPr>
          <w:rFonts w:eastAsiaTheme="minorEastAsia"/>
        </w:rPr>
      </w:pPr>
      <w:hyperlink w:anchor="_Toc274571166" w:history="1">
        <w:r w:rsidR="00D30057" w:rsidRPr="00195338">
          <w:rPr>
            <w:rStyle w:val="Hyperlink"/>
          </w:rPr>
          <w:t>ISAPI</w:t>
        </w:r>
        <w:r w:rsidR="00D30057">
          <w:rPr>
            <w:webHidden/>
          </w:rPr>
          <w:tab/>
        </w:r>
        <w:r w:rsidR="0018279E">
          <w:rPr>
            <w:webHidden/>
          </w:rPr>
          <w:fldChar w:fldCharType="begin"/>
        </w:r>
        <w:r w:rsidR="00D30057">
          <w:rPr>
            <w:webHidden/>
          </w:rPr>
          <w:instrText xml:space="preserve"> PAGEREF _Toc274571166 \h </w:instrText>
        </w:r>
        <w:r w:rsidR="0018279E">
          <w:rPr>
            <w:webHidden/>
          </w:rPr>
        </w:r>
        <w:r w:rsidR="0018279E">
          <w:rPr>
            <w:webHidden/>
          </w:rPr>
          <w:fldChar w:fldCharType="separate"/>
        </w:r>
        <w:r w:rsidR="00591487">
          <w:rPr>
            <w:webHidden/>
          </w:rPr>
          <w:t>54</w:t>
        </w:r>
        <w:r w:rsidR="0018279E">
          <w:rPr>
            <w:webHidden/>
          </w:rPr>
          <w:fldChar w:fldCharType="end"/>
        </w:r>
      </w:hyperlink>
    </w:p>
    <w:p w:rsidR="00D30057" w:rsidRDefault="009F61C2">
      <w:pPr>
        <w:pStyle w:val="TOC3"/>
        <w:rPr>
          <w:rFonts w:eastAsiaTheme="minorEastAsia"/>
        </w:rPr>
      </w:pPr>
      <w:hyperlink w:anchor="_Toc274571167" w:history="1">
        <w:r w:rsidR="00D30057" w:rsidRPr="00195338">
          <w:rPr>
            <w:rStyle w:val="Hyperlink"/>
          </w:rPr>
          <w:t>Managed Code Tuning Guidelines</w:t>
        </w:r>
        <w:r w:rsidR="00D30057">
          <w:rPr>
            <w:webHidden/>
          </w:rPr>
          <w:tab/>
        </w:r>
        <w:r w:rsidR="0018279E">
          <w:rPr>
            <w:webHidden/>
          </w:rPr>
          <w:fldChar w:fldCharType="begin"/>
        </w:r>
        <w:r w:rsidR="00D30057">
          <w:rPr>
            <w:webHidden/>
          </w:rPr>
          <w:instrText xml:space="preserve"> PAGEREF _Toc274571167 \h </w:instrText>
        </w:r>
        <w:r w:rsidR="0018279E">
          <w:rPr>
            <w:webHidden/>
          </w:rPr>
        </w:r>
        <w:r w:rsidR="0018279E">
          <w:rPr>
            <w:webHidden/>
          </w:rPr>
          <w:fldChar w:fldCharType="separate"/>
        </w:r>
        <w:r w:rsidR="00591487">
          <w:rPr>
            <w:webHidden/>
          </w:rPr>
          <w:t>54</w:t>
        </w:r>
        <w:r w:rsidR="0018279E">
          <w:rPr>
            <w:webHidden/>
          </w:rPr>
          <w:fldChar w:fldCharType="end"/>
        </w:r>
      </w:hyperlink>
    </w:p>
    <w:p w:rsidR="00D30057" w:rsidRDefault="009F61C2">
      <w:pPr>
        <w:pStyle w:val="TOC2"/>
        <w:rPr>
          <w:rFonts w:eastAsiaTheme="minorEastAsia"/>
        </w:rPr>
      </w:pPr>
      <w:hyperlink w:anchor="_Toc274571168" w:history="1">
        <w:r w:rsidR="00D30057" w:rsidRPr="00195338">
          <w:rPr>
            <w:rStyle w:val="Hyperlink"/>
          </w:rPr>
          <w:t>Other Issues that Affect IIS Performance</w:t>
        </w:r>
        <w:r w:rsidR="00D30057">
          <w:rPr>
            <w:webHidden/>
          </w:rPr>
          <w:tab/>
        </w:r>
        <w:r w:rsidR="0018279E">
          <w:rPr>
            <w:webHidden/>
          </w:rPr>
          <w:fldChar w:fldCharType="begin"/>
        </w:r>
        <w:r w:rsidR="00D30057">
          <w:rPr>
            <w:webHidden/>
          </w:rPr>
          <w:instrText xml:space="preserve"> PAGEREF _Toc274571168 \h </w:instrText>
        </w:r>
        <w:r w:rsidR="0018279E">
          <w:rPr>
            <w:webHidden/>
          </w:rPr>
        </w:r>
        <w:r w:rsidR="0018279E">
          <w:rPr>
            <w:webHidden/>
          </w:rPr>
          <w:fldChar w:fldCharType="separate"/>
        </w:r>
        <w:r w:rsidR="00591487">
          <w:rPr>
            <w:webHidden/>
          </w:rPr>
          <w:t>55</w:t>
        </w:r>
        <w:r w:rsidR="0018279E">
          <w:rPr>
            <w:webHidden/>
          </w:rPr>
          <w:fldChar w:fldCharType="end"/>
        </w:r>
      </w:hyperlink>
    </w:p>
    <w:p w:rsidR="00D30057" w:rsidRDefault="009F61C2">
      <w:pPr>
        <w:pStyle w:val="TOC2"/>
        <w:rPr>
          <w:rFonts w:eastAsiaTheme="minorEastAsia"/>
        </w:rPr>
      </w:pPr>
      <w:hyperlink w:anchor="_Toc274571169" w:history="1">
        <w:r w:rsidR="00D30057" w:rsidRPr="00195338">
          <w:rPr>
            <w:rStyle w:val="Hyperlink"/>
          </w:rPr>
          <w:t>NTFS File System Setting</w:t>
        </w:r>
        <w:r w:rsidR="00D30057">
          <w:rPr>
            <w:webHidden/>
          </w:rPr>
          <w:tab/>
        </w:r>
        <w:r w:rsidR="0018279E">
          <w:rPr>
            <w:webHidden/>
          </w:rPr>
          <w:fldChar w:fldCharType="begin"/>
        </w:r>
        <w:r w:rsidR="00D30057">
          <w:rPr>
            <w:webHidden/>
          </w:rPr>
          <w:instrText xml:space="preserve"> PAGEREF _Toc274571169 \h </w:instrText>
        </w:r>
        <w:r w:rsidR="0018279E">
          <w:rPr>
            <w:webHidden/>
          </w:rPr>
        </w:r>
        <w:r w:rsidR="0018279E">
          <w:rPr>
            <w:webHidden/>
          </w:rPr>
          <w:fldChar w:fldCharType="separate"/>
        </w:r>
        <w:r w:rsidR="00591487">
          <w:rPr>
            <w:webHidden/>
          </w:rPr>
          <w:t>55</w:t>
        </w:r>
        <w:r w:rsidR="0018279E">
          <w:rPr>
            <w:webHidden/>
          </w:rPr>
          <w:fldChar w:fldCharType="end"/>
        </w:r>
      </w:hyperlink>
    </w:p>
    <w:p w:rsidR="00D30057" w:rsidRDefault="009F61C2">
      <w:pPr>
        <w:pStyle w:val="TOC2"/>
        <w:rPr>
          <w:rFonts w:eastAsiaTheme="minorEastAsia"/>
        </w:rPr>
      </w:pPr>
      <w:hyperlink w:anchor="_Toc274571170" w:history="1">
        <w:r w:rsidR="00D30057" w:rsidRPr="00195338">
          <w:rPr>
            <w:rStyle w:val="Hyperlink"/>
          </w:rPr>
          <w:t>Networking Subsystem Performance Settings for IIS</w:t>
        </w:r>
        <w:r w:rsidR="00D30057">
          <w:rPr>
            <w:webHidden/>
          </w:rPr>
          <w:tab/>
        </w:r>
        <w:r w:rsidR="0018279E">
          <w:rPr>
            <w:webHidden/>
          </w:rPr>
          <w:fldChar w:fldCharType="begin"/>
        </w:r>
        <w:r w:rsidR="00D30057">
          <w:rPr>
            <w:webHidden/>
          </w:rPr>
          <w:instrText xml:space="preserve"> PAGEREF _Toc274571170 \h </w:instrText>
        </w:r>
        <w:r w:rsidR="0018279E">
          <w:rPr>
            <w:webHidden/>
          </w:rPr>
        </w:r>
        <w:r w:rsidR="0018279E">
          <w:rPr>
            <w:webHidden/>
          </w:rPr>
          <w:fldChar w:fldCharType="separate"/>
        </w:r>
        <w:r w:rsidR="00591487">
          <w:rPr>
            <w:webHidden/>
          </w:rPr>
          <w:t>55</w:t>
        </w:r>
        <w:r w:rsidR="0018279E">
          <w:rPr>
            <w:webHidden/>
          </w:rPr>
          <w:fldChar w:fldCharType="end"/>
        </w:r>
      </w:hyperlink>
    </w:p>
    <w:p w:rsidR="00D30057" w:rsidRDefault="009F61C2">
      <w:pPr>
        <w:pStyle w:val="TOC1"/>
      </w:pPr>
      <w:hyperlink w:anchor="_Toc274571171" w:history="1">
        <w:r w:rsidR="00D30057" w:rsidRPr="00195338">
          <w:rPr>
            <w:rStyle w:val="Hyperlink"/>
          </w:rPr>
          <w:t>Performance Tuning for File Servers</w:t>
        </w:r>
        <w:r w:rsidR="00D30057">
          <w:rPr>
            <w:webHidden/>
          </w:rPr>
          <w:tab/>
        </w:r>
        <w:r w:rsidR="0018279E">
          <w:rPr>
            <w:webHidden/>
          </w:rPr>
          <w:fldChar w:fldCharType="begin"/>
        </w:r>
        <w:r w:rsidR="00D30057">
          <w:rPr>
            <w:webHidden/>
          </w:rPr>
          <w:instrText xml:space="preserve"> PAGEREF _Toc274571171 \h </w:instrText>
        </w:r>
        <w:r w:rsidR="0018279E">
          <w:rPr>
            <w:webHidden/>
          </w:rPr>
        </w:r>
        <w:r w:rsidR="0018279E">
          <w:rPr>
            <w:webHidden/>
          </w:rPr>
          <w:fldChar w:fldCharType="separate"/>
        </w:r>
        <w:r w:rsidR="00591487">
          <w:rPr>
            <w:webHidden/>
          </w:rPr>
          <w:t>56</w:t>
        </w:r>
        <w:r w:rsidR="0018279E">
          <w:rPr>
            <w:webHidden/>
          </w:rPr>
          <w:fldChar w:fldCharType="end"/>
        </w:r>
      </w:hyperlink>
    </w:p>
    <w:p w:rsidR="00D30057" w:rsidRDefault="009F61C2">
      <w:pPr>
        <w:pStyle w:val="TOC2"/>
        <w:rPr>
          <w:rFonts w:eastAsiaTheme="minorEastAsia"/>
        </w:rPr>
      </w:pPr>
      <w:hyperlink w:anchor="_Toc274571172" w:history="1">
        <w:r w:rsidR="00D30057" w:rsidRPr="00195338">
          <w:rPr>
            <w:rStyle w:val="Hyperlink"/>
          </w:rPr>
          <w:t>Selecting the Proper Hardware for Performance</w:t>
        </w:r>
        <w:r w:rsidR="00D30057">
          <w:rPr>
            <w:webHidden/>
          </w:rPr>
          <w:tab/>
        </w:r>
        <w:r w:rsidR="0018279E">
          <w:rPr>
            <w:webHidden/>
          </w:rPr>
          <w:fldChar w:fldCharType="begin"/>
        </w:r>
        <w:r w:rsidR="00D30057">
          <w:rPr>
            <w:webHidden/>
          </w:rPr>
          <w:instrText xml:space="preserve"> PAGEREF _Toc274571172 \h </w:instrText>
        </w:r>
        <w:r w:rsidR="0018279E">
          <w:rPr>
            <w:webHidden/>
          </w:rPr>
        </w:r>
        <w:r w:rsidR="0018279E">
          <w:rPr>
            <w:webHidden/>
          </w:rPr>
          <w:fldChar w:fldCharType="separate"/>
        </w:r>
        <w:r w:rsidR="00591487">
          <w:rPr>
            <w:webHidden/>
          </w:rPr>
          <w:t>56</w:t>
        </w:r>
        <w:r w:rsidR="0018279E">
          <w:rPr>
            <w:webHidden/>
          </w:rPr>
          <w:fldChar w:fldCharType="end"/>
        </w:r>
      </w:hyperlink>
    </w:p>
    <w:p w:rsidR="00D30057" w:rsidRDefault="009F61C2">
      <w:pPr>
        <w:pStyle w:val="TOC2"/>
        <w:rPr>
          <w:rFonts w:eastAsiaTheme="minorEastAsia"/>
        </w:rPr>
      </w:pPr>
      <w:hyperlink w:anchor="_Toc274571173" w:history="1">
        <w:r w:rsidR="00D30057" w:rsidRPr="00195338">
          <w:rPr>
            <w:rStyle w:val="Hyperlink"/>
          </w:rPr>
          <w:t>Server Message Block Model</w:t>
        </w:r>
        <w:r w:rsidR="00D30057">
          <w:rPr>
            <w:webHidden/>
          </w:rPr>
          <w:tab/>
        </w:r>
        <w:r w:rsidR="0018279E">
          <w:rPr>
            <w:webHidden/>
          </w:rPr>
          <w:fldChar w:fldCharType="begin"/>
        </w:r>
        <w:r w:rsidR="00D30057">
          <w:rPr>
            <w:webHidden/>
          </w:rPr>
          <w:instrText xml:space="preserve"> PAGEREF _Toc274571173 \h </w:instrText>
        </w:r>
        <w:r w:rsidR="0018279E">
          <w:rPr>
            <w:webHidden/>
          </w:rPr>
        </w:r>
        <w:r w:rsidR="0018279E">
          <w:rPr>
            <w:webHidden/>
          </w:rPr>
          <w:fldChar w:fldCharType="separate"/>
        </w:r>
        <w:r w:rsidR="00591487">
          <w:rPr>
            <w:webHidden/>
          </w:rPr>
          <w:t>56</w:t>
        </w:r>
        <w:r w:rsidR="0018279E">
          <w:rPr>
            <w:webHidden/>
          </w:rPr>
          <w:fldChar w:fldCharType="end"/>
        </w:r>
      </w:hyperlink>
    </w:p>
    <w:p w:rsidR="00D30057" w:rsidRDefault="009F61C2">
      <w:pPr>
        <w:pStyle w:val="TOC3"/>
        <w:rPr>
          <w:rFonts w:eastAsiaTheme="minorEastAsia"/>
        </w:rPr>
      </w:pPr>
      <w:hyperlink w:anchor="_Toc274571174" w:history="1">
        <w:r w:rsidR="00D30057" w:rsidRPr="00195338">
          <w:rPr>
            <w:rStyle w:val="Hyperlink"/>
          </w:rPr>
          <w:t>SMB Model Overview</w:t>
        </w:r>
        <w:r w:rsidR="00D30057">
          <w:rPr>
            <w:webHidden/>
          </w:rPr>
          <w:tab/>
        </w:r>
        <w:r w:rsidR="0018279E">
          <w:rPr>
            <w:webHidden/>
          </w:rPr>
          <w:fldChar w:fldCharType="begin"/>
        </w:r>
        <w:r w:rsidR="00D30057">
          <w:rPr>
            <w:webHidden/>
          </w:rPr>
          <w:instrText xml:space="preserve"> PAGEREF _Toc274571174 \h </w:instrText>
        </w:r>
        <w:r w:rsidR="0018279E">
          <w:rPr>
            <w:webHidden/>
          </w:rPr>
        </w:r>
        <w:r w:rsidR="0018279E">
          <w:rPr>
            <w:webHidden/>
          </w:rPr>
          <w:fldChar w:fldCharType="separate"/>
        </w:r>
        <w:r w:rsidR="00591487">
          <w:rPr>
            <w:webHidden/>
          </w:rPr>
          <w:t>56</w:t>
        </w:r>
        <w:r w:rsidR="0018279E">
          <w:rPr>
            <w:webHidden/>
          </w:rPr>
          <w:fldChar w:fldCharType="end"/>
        </w:r>
      </w:hyperlink>
    </w:p>
    <w:p w:rsidR="00D30057" w:rsidRDefault="009F61C2">
      <w:pPr>
        <w:pStyle w:val="TOC3"/>
        <w:rPr>
          <w:rFonts w:eastAsiaTheme="minorEastAsia"/>
        </w:rPr>
      </w:pPr>
      <w:hyperlink w:anchor="_Toc274571175" w:history="1">
        <w:r w:rsidR="00D30057" w:rsidRPr="00195338">
          <w:rPr>
            <w:rStyle w:val="Hyperlink"/>
          </w:rPr>
          <w:t>SMB Configuration Considerations</w:t>
        </w:r>
        <w:r w:rsidR="00D30057">
          <w:rPr>
            <w:webHidden/>
          </w:rPr>
          <w:tab/>
        </w:r>
        <w:r w:rsidR="0018279E">
          <w:rPr>
            <w:webHidden/>
          </w:rPr>
          <w:fldChar w:fldCharType="begin"/>
        </w:r>
        <w:r w:rsidR="00D30057">
          <w:rPr>
            <w:webHidden/>
          </w:rPr>
          <w:instrText xml:space="preserve"> PAGEREF _Toc274571175 \h </w:instrText>
        </w:r>
        <w:r w:rsidR="0018279E">
          <w:rPr>
            <w:webHidden/>
          </w:rPr>
        </w:r>
        <w:r w:rsidR="0018279E">
          <w:rPr>
            <w:webHidden/>
          </w:rPr>
          <w:fldChar w:fldCharType="separate"/>
        </w:r>
        <w:r w:rsidR="00591487">
          <w:rPr>
            <w:webHidden/>
          </w:rPr>
          <w:t>57</w:t>
        </w:r>
        <w:r w:rsidR="0018279E">
          <w:rPr>
            <w:webHidden/>
          </w:rPr>
          <w:fldChar w:fldCharType="end"/>
        </w:r>
      </w:hyperlink>
    </w:p>
    <w:p w:rsidR="00D30057" w:rsidRDefault="009F61C2">
      <w:pPr>
        <w:pStyle w:val="TOC3"/>
        <w:rPr>
          <w:rFonts w:eastAsiaTheme="minorEastAsia"/>
        </w:rPr>
      </w:pPr>
      <w:hyperlink w:anchor="_Toc274571176" w:history="1">
        <w:r w:rsidR="00D30057" w:rsidRPr="00195338">
          <w:rPr>
            <w:rStyle w:val="Hyperlink"/>
          </w:rPr>
          <w:t>Tuning Parameters for SMB File Servers</w:t>
        </w:r>
        <w:r w:rsidR="00D30057">
          <w:rPr>
            <w:webHidden/>
          </w:rPr>
          <w:tab/>
        </w:r>
        <w:r w:rsidR="0018279E">
          <w:rPr>
            <w:webHidden/>
          </w:rPr>
          <w:fldChar w:fldCharType="begin"/>
        </w:r>
        <w:r w:rsidR="00D30057">
          <w:rPr>
            <w:webHidden/>
          </w:rPr>
          <w:instrText xml:space="preserve"> PAGEREF _Toc274571176 \h </w:instrText>
        </w:r>
        <w:r w:rsidR="0018279E">
          <w:rPr>
            <w:webHidden/>
          </w:rPr>
        </w:r>
        <w:r w:rsidR="0018279E">
          <w:rPr>
            <w:webHidden/>
          </w:rPr>
          <w:fldChar w:fldCharType="separate"/>
        </w:r>
        <w:r w:rsidR="00591487">
          <w:rPr>
            <w:webHidden/>
          </w:rPr>
          <w:t>57</w:t>
        </w:r>
        <w:r w:rsidR="0018279E">
          <w:rPr>
            <w:webHidden/>
          </w:rPr>
          <w:fldChar w:fldCharType="end"/>
        </w:r>
      </w:hyperlink>
    </w:p>
    <w:p w:rsidR="00D30057" w:rsidRDefault="009F61C2">
      <w:pPr>
        <w:pStyle w:val="TOC3"/>
        <w:rPr>
          <w:rFonts w:eastAsiaTheme="minorEastAsia"/>
        </w:rPr>
      </w:pPr>
      <w:hyperlink w:anchor="_Toc274571177" w:history="1">
        <w:r w:rsidR="00D30057" w:rsidRPr="00195338">
          <w:rPr>
            <w:rStyle w:val="Hyperlink"/>
          </w:rPr>
          <w:t>SMB Server Tuning Example</w:t>
        </w:r>
        <w:r w:rsidR="00D30057">
          <w:rPr>
            <w:webHidden/>
          </w:rPr>
          <w:tab/>
        </w:r>
        <w:r w:rsidR="0018279E">
          <w:rPr>
            <w:webHidden/>
          </w:rPr>
          <w:fldChar w:fldCharType="begin"/>
        </w:r>
        <w:r w:rsidR="00D30057">
          <w:rPr>
            <w:webHidden/>
          </w:rPr>
          <w:instrText xml:space="preserve"> PAGEREF _Toc274571177 \h </w:instrText>
        </w:r>
        <w:r w:rsidR="0018279E">
          <w:rPr>
            <w:webHidden/>
          </w:rPr>
        </w:r>
        <w:r w:rsidR="0018279E">
          <w:rPr>
            <w:webHidden/>
          </w:rPr>
          <w:fldChar w:fldCharType="separate"/>
        </w:r>
        <w:r w:rsidR="00591487">
          <w:rPr>
            <w:webHidden/>
          </w:rPr>
          <w:t>60</w:t>
        </w:r>
        <w:r w:rsidR="0018279E">
          <w:rPr>
            <w:webHidden/>
          </w:rPr>
          <w:fldChar w:fldCharType="end"/>
        </w:r>
      </w:hyperlink>
    </w:p>
    <w:p w:rsidR="00D30057" w:rsidRDefault="009F61C2">
      <w:pPr>
        <w:pStyle w:val="TOC2"/>
        <w:rPr>
          <w:rFonts w:eastAsiaTheme="minorEastAsia"/>
        </w:rPr>
      </w:pPr>
      <w:hyperlink w:anchor="_Toc274571178" w:history="1">
        <w:r w:rsidR="00D30057" w:rsidRPr="00195338">
          <w:rPr>
            <w:rStyle w:val="Hyperlink"/>
          </w:rPr>
          <w:t>Services for NFS Model</w:t>
        </w:r>
        <w:r w:rsidR="00D30057">
          <w:rPr>
            <w:webHidden/>
          </w:rPr>
          <w:tab/>
        </w:r>
        <w:r w:rsidR="0018279E">
          <w:rPr>
            <w:webHidden/>
          </w:rPr>
          <w:fldChar w:fldCharType="begin"/>
        </w:r>
        <w:r w:rsidR="00D30057">
          <w:rPr>
            <w:webHidden/>
          </w:rPr>
          <w:instrText xml:space="preserve"> PAGEREF _Toc274571178 \h </w:instrText>
        </w:r>
        <w:r w:rsidR="0018279E">
          <w:rPr>
            <w:webHidden/>
          </w:rPr>
        </w:r>
        <w:r w:rsidR="0018279E">
          <w:rPr>
            <w:webHidden/>
          </w:rPr>
          <w:fldChar w:fldCharType="separate"/>
        </w:r>
        <w:r w:rsidR="00591487">
          <w:rPr>
            <w:webHidden/>
          </w:rPr>
          <w:t>60</w:t>
        </w:r>
        <w:r w:rsidR="0018279E">
          <w:rPr>
            <w:webHidden/>
          </w:rPr>
          <w:fldChar w:fldCharType="end"/>
        </w:r>
      </w:hyperlink>
    </w:p>
    <w:p w:rsidR="00D30057" w:rsidRDefault="009F61C2">
      <w:pPr>
        <w:pStyle w:val="TOC3"/>
        <w:rPr>
          <w:rFonts w:eastAsiaTheme="minorEastAsia"/>
        </w:rPr>
      </w:pPr>
      <w:hyperlink w:anchor="_Toc274571179" w:history="1">
        <w:r w:rsidR="00D30057" w:rsidRPr="00195338">
          <w:rPr>
            <w:rStyle w:val="Hyperlink"/>
          </w:rPr>
          <w:t>Services for NFS Model Overview</w:t>
        </w:r>
        <w:r w:rsidR="00D30057">
          <w:rPr>
            <w:webHidden/>
          </w:rPr>
          <w:tab/>
        </w:r>
        <w:r w:rsidR="0018279E">
          <w:rPr>
            <w:webHidden/>
          </w:rPr>
          <w:fldChar w:fldCharType="begin"/>
        </w:r>
        <w:r w:rsidR="00D30057">
          <w:rPr>
            <w:webHidden/>
          </w:rPr>
          <w:instrText xml:space="preserve"> PAGEREF _Toc274571179 \h </w:instrText>
        </w:r>
        <w:r w:rsidR="0018279E">
          <w:rPr>
            <w:webHidden/>
          </w:rPr>
        </w:r>
        <w:r w:rsidR="0018279E">
          <w:rPr>
            <w:webHidden/>
          </w:rPr>
          <w:fldChar w:fldCharType="separate"/>
        </w:r>
        <w:r w:rsidR="00591487">
          <w:rPr>
            <w:webHidden/>
          </w:rPr>
          <w:t>60</w:t>
        </w:r>
        <w:r w:rsidR="0018279E">
          <w:rPr>
            <w:webHidden/>
          </w:rPr>
          <w:fldChar w:fldCharType="end"/>
        </w:r>
      </w:hyperlink>
    </w:p>
    <w:p w:rsidR="00D30057" w:rsidRDefault="009F61C2">
      <w:pPr>
        <w:pStyle w:val="TOC3"/>
        <w:rPr>
          <w:rFonts w:eastAsiaTheme="minorEastAsia"/>
        </w:rPr>
      </w:pPr>
      <w:hyperlink w:anchor="_Toc274571180" w:history="1">
        <w:r w:rsidR="00D30057" w:rsidRPr="00195338">
          <w:rPr>
            <w:rStyle w:val="Hyperlink"/>
          </w:rPr>
          <w:t>Tuning Parameters for NFS Server</w:t>
        </w:r>
        <w:r w:rsidR="00D30057">
          <w:rPr>
            <w:webHidden/>
          </w:rPr>
          <w:tab/>
        </w:r>
        <w:r w:rsidR="0018279E">
          <w:rPr>
            <w:webHidden/>
          </w:rPr>
          <w:fldChar w:fldCharType="begin"/>
        </w:r>
        <w:r w:rsidR="00D30057">
          <w:rPr>
            <w:webHidden/>
          </w:rPr>
          <w:instrText xml:space="preserve"> PAGEREF _Toc274571180 \h </w:instrText>
        </w:r>
        <w:r w:rsidR="0018279E">
          <w:rPr>
            <w:webHidden/>
          </w:rPr>
        </w:r>
        <w:r w:rsidR="0018279E">
          <w:rPr>
            <w:webHidden/>
          </w:rPr>
          <w:fldChar w:fldCharType="separate"/>
        </w:r>
        <w:r w:rsidR="00591487">
          <w:rPr>
            <w:webHidden/>
          </w:rPr>
          <w:t>61</w:t>
        </w:r>
        <w:r w:rsidR="0018279E">
          <w:rPr>
            <w:webHidden/>
          </w:rPr>
          <w:fldChar w:fldCharType="end"/>
        </w:r>
      </w:hyperlink>
    </w:p>
    <w:p w:rsidR="00D30057" w:rsidRDefault="009F61C2">
      <w:pPr>
        <w:pStyle w:val="TOC2"/>
        <w:rPr>
          <w:rFonts w:eastAsiaTheme="minorEastAsia"/>
        </w:rPr>
      </w:pPr>
      <w:hyperlink w:anchor="_Toc274571181" w:history="1">
        <w:r w:rsidR="00D30057" w:rsidRPr="00195338">
          <w:rPr>
            <w:rStyle w:val="Hyperlink"/>
          </w:rPr>
          <w:t>General Tuning Parameters for Client Computers</w:t>
        </w:r>
        <w:r w:rsidR="00D30057">
          <w:rPr>
            <w:webHidden/>
          </w:rPr>
          <w:tab/>
        </w:r>
        <w:r w:rsidR="0018279E">
          <w:rPr>
            <w:webHidden/>
          </w:rPr>
          <w:fldChar w:fldCharType="begin"/>
        </w:r>
        <w:r w:rsidR="00D30057">
          <w:rPr>
            <w:webHidden/>
          </w:rPr>
          <w:instrText xml:space="preserve"> PAGEREF _Toc274571181 \h </w:instrText>
        </w:r>
        <w:r w:rsidR="0018279E">
          <w:rPr>
            <w:webHidden/>
          </w:rPr>
        </w:r>
        <w:r w:rsidR="0018279E">
          <w:rPr>
            <w:webHidden/>
          </w:rPr>
          <w:fldChar w:fldCharType="separate"/>
        </w:r>
        <w:r w:rsidR="00591487">
          <w:rPr>
            <w:webHidden/>
          </w:rPr>
          <w:t>63</w:t>
        </w:r>
        <w:r w:rsidR="0018279E">
          <w:rPr>
            <w:webHidden/>
          </w:rPr>
          <w:fldChar w:fldCharType="end"/>
        </w:r>
      </w:hyperlink>
    </w:p>
    <w:p w:rsidR="00D30057" w:rsidRDefault="009F61C2">
      <w:pPr>
        <w:pStyle w:val="TOC3"/>
        <w:rPr>
          <w:rFonts w:eastAsiaTheme="minorEastAsia"/>
        </w:rPr>
      </w:pPr>
      <w:hyperlink w:anchor="_Toc274571182" w:history="1">
        <w:r w:rsidR="00D30057" w:rsidRPr="00195338">
          <w:rPr>
            <w:rStyle w:val="Hyperlink"/>
          </w:rPr>
          <w:t>File Client Tuning Example</w:t>
        </w:r>
        <w:r w:rsidR="00D30057">
          <w:rPr>
            <w:webHidden/>
          </w:rPr>
          <w:tab/>
        </w:r>
        <w:r w:rsidR="0018279E">
          <w:rPr>
            <w:webHidden/>
          </w:rPr>
          <w:fldChar w:fldCharType="begin"/>
        </w:r>
        <w:r w:rsidR="00D30057">
          <w:rPr>
            <w:webHidden/>
          </w:rPr>
          <w:instrText xml:space="preserve"> PAGEREF _Toc274571182 \h </w:instrText>
        </w:r>
        <w:r w:rsidR="0018279E">
          <w:rPr>
            <w:webHidden/>
          </w:rPr>
        </w:r>
        <w:r w:rsidR="0018279E">
          <w:rPr>
            <w:webHidden/>
          </w:rPr>
          <w:fldChar w:fldCharType="separate"/>
        </w:r>
        <w:r w:rsidR="00591487">
          <w:rPr>
            <w:webHidden/>
          </w:rPr>
          <w:t>66</w:t>
        </w:r>
        <w:r w:rsidR="0018279E">
          <w:rPr>
            <w:webHidden/>
          </w:rPr>
          <w:fldChar w:fldCharType="end"/>
        </w:r>
      </w:hyperlink>
    </w:p>
    <w:p w:rsidR="00D30057" w:rsidRDefault="009F61C2">
      <w:pPr>
        <w:pStyle w:val="TOC1"/>
      </w:pPr>
      <w:hyperlink w:anchor="_Toc274571183" w:history="1">
        <w:r w:rsidR="00D30057" w:rsidRPr="00195338">
          <w:rPr>
            <w:rStyle w:val="Hyperlink"/>
          </w:rPr>
          <w:t>Performance Tuning for Active Directory Servers</w:t>
        </w:r>
        <w:r w:rsidR="00D30057">
          <w:rPr>
            <w:webHidden/>
          </w:rPr>
          <w:tab/>
        </w:r>
        <w:r w:rsidR="0018279E">
          <w:rPr>
            <w:webHidden/>
          </w:rPr>
          <w:fldChar w:fldCharType="begin"/>
        </w:r>
        <w:r w:rsidR="00D30057">
          <w:rPr>
            <w:webHidden/>
          </w:rPr>
          <w:instrText xml:space="preserve"> PAGEREF _Toc274571183 \h </w:instrText>
        </w:r>
        <w:r w:rsidR="0018279E">
          <w:rPr>
            <w:webHidden/>
          </w:rPr>
        </w:r>
        <w:r w:rsidR="0018279E">
          <w:rPr>
            <w:webHidden/>
          </w:rPr>
          <w:fldChar w:fldCharType="separate"/>
        </w:r>
        <w:r w:rsidR="00591487">
          <w:rPr>
            <w:webHidden/>
          </w:rPr>
          <w:t>66</w:t>
        </w:r>
        <w:r w:rsidR="0018279E">
          <w:rPr>
            <w:webHidden/>
          </w:rPr>
          <w:fldChar w:fldCharType="end"/>
        </w:r>
      </w:hyperlink>
    </w:p>
    <w:p w:rsidR="00D30057" w:rsidRDefault="009F61C2">
      <w:pPr>
        <w:pStyle w:val="TOC2"/>
        <w:rPr>
          <w:rFonts w:eastAsiaTheme="minorEastAsia"/>
        </w:rPr>
      </w:pPr>
      <w:hyperlink w:anchor="_Toc274571184" w:history="1">
        <w:r w:rsidR="00D30057" w:rsidRPr="00195338">
          <w:rPr>
            <w:rStyle w:val="Hyperlink"/>
          </w:rPr>
          <w:t>Considerations for Read-Heavy Scenarios</w:t>
        </w:r>
        <w:r w:rsidR="00D30057">
          <w:rPr>
            <w:webHidden/>
          </w:rPr>
          <w:tab/>
        </w:r>
        <w:r w:rsidR="0018279E">
          <w:rPr>
            <w:webHidden/>
          </w:rPr>
          <w:fldChar w:fldCharType="begin"/>
        </w:r>
        <w:r w:rsidR="00D30057">
          <w:rPr>
            <w:webHidden/>
          </w:rPr>
          <w:instrText xml:space="preserve"> PAGEREF _Toc274571184 \h </w:instrText>
        </w:r>
        <w:r w:rsidR="0018279E">
          <w:rPr>
            <w:webHidden/>
          </w:rPr>
        </w:r>
        <w:r w:rsidR="0018279E">
          <w:rPr>
            <w:webHidden/>
          </w:rPr>
          <w:fldChar w:fldCharType="separate"/>
        </w:r>
        <w:r w:rsidR="00591487">
          <w:rPr>
            <w:webHidden/>
          </w:rPr>
          <w:t>67</w:t>
        </w:r>
        <w:r w:rsidR="0018279E">
          <w:rPr>
            <w:webHidden/>
          </w:rPr>
          <w:fldChar w:fldCharType="end"/>
        </w:r>
      </w:hyperlink>
    </w:p>
    <w:p w:rsidR="00D30057" w:rsidRDefault="009F61C2">
      <w:pPr>
        <w:pStyle w:val="TOC2"/>
        <w:rPr>
          <w:rFonts w:eastAsiaTheme="minorEastAsia"/>
        </w:rPr>
      </w:pPr>
      <w:hyperlink w:anchor="_Toc274571185" w:history="1">
        <w:r w:rsidR="00D30057" w:rsidRPr="00195338">
          <w:rPr>
            <w:rStyle w:val="Hyperlink"/>
          </w:rPr>
          <w:t>Considerations for Write-Heavy Scenarios</w:t>
        </w:r>
        <w:r w:rsidR="00D30057">
          <w:rPr>
            <w:webHidden/>
          </w:rPr>
          <w:tab/>
        </w:r>
        <w:r w:rsidR="0018279E">
          <w:rPr>
            <w:webHidden/>
          </w:rPr>
          <w:fldChar w:fldCharType="begin"/>
        </w:r>
        <w:r w:rsidR="00D30057">
          <w:rPr>
            <w:webHidden/>
          </w:rPr>
          <w:instrText xml:space="preserve"> PAGEREF _Toc274571185 \h </w:instrText>
        </w:r>
        <w:r w:rsidR="0018279E">
          <w:rPr>
            <w:webHidden/>
          </w:rPr>
        </w:r>
        <w:r w:rsidR="0018279E">
          <w:rPr>
            <w:webHidden/>
          </w:rPr>
          <w:fldChar w:fldCharType="separate"/>
        </w:r>
        <w:r w:rsidR="00591487">
          <w:rPr>
            <w:webHidden/>
          </w:rPr>
          <w:t>67</w:t>
        </w:r>
        <w:r w:rsidR="0018279E">
          <w:rPr>
            <w:webHidden/>
          </w:rPr>
          <w:fldChar w:fldCharType="end"/>
        </w:r>
      </w:hyperlink>
    </w:p>
    <w:p w:rsidR="00D30057" w:rsidRDefault="009F61C2">
      <w:pPr>
        <w:pStyle w:val="TOC2"/>
        <w:rPr>
          <w:rFonts w:eastAsiaTheme="minorEastAsia"/>
        </w:rPr>
      </w:pPr>
      <w:hyperlink w:anchor="_Toc274571186" w:history="1">
        <w:r w:rsidR="00D30057" w:rsidRPr="00195338">
          <w:rPr>
            <w:rStyle w:val="Hyperlink"/>
          </w:rPr>
          <w:t>Using Indexing to Improve Query Performance</w:t>
        </w:r>
        <w:r w:rsidR="00D30057">
          <w:rPr>
            <w:webHidden/>
          </w:rPr>
          <w:tab/>
        </w:r>
        <w:r w:rsidR="0018279E">
          <w:rPr>
            <w:webHidden/>
          </w:rPr>
          <w:fldChar w:fldCharType="begin"/>
        </w:r>
        <w:r w:rsidR="00D30057">
          <w:rPr>
            <w:webHidden/>
          </w:rPr>
          <w:instrText xml:space="preserve"> PAGEREF _Toc274571186 \h </w:instrText>
        </w:r>
        <w:r w:rsidR="0018279E">
          <w:rPr>
            <w:webHidden/>
          </w:rPr>
        </w:r>
        <w:r w:rsidR="0018279E">
          <w:rPr>
            <w:webHidden/>
          </w:rPr>
          <w:fldChar w:fldCharType="separate"/>
        </w:r>
        <w:r w:rsidR="00591487">
          <w:rPr>
            <w:webHidden/>
          </w:rPr>
          <w:t>68</w:t>
        </w:r>
        <w:r w:rsidR="0018279E">
          <w:rPr>
            <w:webHidden/>
          </w:rPr>
          <w:fldChar w:fldCharType="end"/>
        </w:r>
      </w:hyperlink>
    </w:p>
    <w:p w:rsidR="00D30057" w:rsidRDefault="009F61C2">
      <w:pPr>
        <w:pStyle w:val="TOC2"/>
        <w:rPr>
          <w:rFonts w:eastAsiaTheme="minorEastAsia"/>
        </w:rPr>
      </w:pPr>
      <w:hyperlink w:anchor="_Toc274571187" w:history="1">
        <w:r w:rsidR="00D30057" w:rsidRPr="00195338">
          <w:rPr>
            <w:rStyle w:val="Hyperlink"/>
          </w:rPr>
          <w:t>Optimizing Trust Paths</w:t>
        </w:r>
        <w:r w:rsidR="00D30057">
          <w:rPr>
            <w:webHidden/>
          </w:rPr>
          <w:tab/>
        </w:r>
        <w:r w:rsidR="0018279E">
          <w:rPr>
            <w:webHidden/>
          </w:rPr>
          <w:fldChar w:fldCharType="begin"/>
        </w:r>
        <w:r w:rsidR="00D30057">
          <w:rPr>
            <w:webHidden/>
          </w:rPr>
          <w:instrText xml:space="preserve"> PAGEREF _Toc274571187 \h </w:instrText>
        </w:r>
        <w:r w:rsidR="0018279E">
          <w:rPr>
            <w:webHidden/>
          </w:rPr>
        </w:r>
        <w:r w:rsidR="0018279E">
          <w:rPr>
            <w:webHidden/>
          </w:rPr>
          <w:fldChar w:fldCharType="separate"/>
        </w:r>
        <w:r w:rsidR="00591487">
          <w:rPr>
            <w:webHidden/>
          </w:rPr>
          <w:t>68</w:t>
        </w:r>
        <w:r w:rsidR="0018279E">
          <w:rPr>
            <w:webHidden/>
          </w:rPr>
          <w:fldChar w:fldCharType="end"/>
        </w:r>
      </w:hyperlink>
    </w:p>
    <w:p w:rsidR="00D30057" w:rsidRDefault="009F61C2">
      <w:pPr>
        <w:pStyle w:val="TOC2"/>
        <w:rPr>
          <w:rFonts w:eastAsiaTheme="minorEastAsia"/>
        </w:rPr>
      </w:pPr>
      <w:hyperlink w:anchor="_Toc274571188" w:history="1">
        <w:r w:rsidR="00D30057" w:rsidRPr="00195338">
          <w:rPr>
            <w:rStyle w:val="Hyperlink"/>
          </w:rPr>
          <w:t>Active Directory Performance Counters</w:t>
        </w:r>
        <w:r w:rsidR="00D30057">
          <w:rPr>
            <w:webHidden/>
          </w:rPr>
          <w:tab/>
        </w:r>
        <w:r w:rsidR="0018279E">
          <w:rPr>
            <w:webHidden/>
          </w:rPr>
          <w:fldChar w:fldCharType="begin"/>
        </w:r>
        <w:r w:rsidR="00D30057">
          <w:rPr>
            <w:webHidden/>
          </w:rPr>
          <w:instrText xml:space="preserve"> PAGEREF _Toc274571188 \h </w:instrText>
        </w:r>
        <w:r w:rsidR="0018279E">
          <w:rPr>
            <w:webHidden/>
          </w:rPr>
        </w:r>
        <w:r w:rsidR="0018279E">
          <w:rPr>
            <w:webHidden/>
          </w:rPr>
          <w:fldChar w:fldCharType="separate"/>
        </w:r>
        <w:r w:rsidR="00591487">
          <w:rPr>
            <w:webHidden/>
          </w:rPr>
          <w:t>68</w:t>
        </w:r>
        <w:r w:rsidR="0018279E">
          <w:rPr>
            <w:webHidden/>
          </w:rPr>
          <w:fldChar w:fldCharType="end"/>
        </w:r>
      </w:hyperlink>
    </w:p>
    <w:p w:rsidR="00D30057" w:rsidRDefault="009F61C2">
      <w:pPr>
        <w:pStyle w:val="TOC1"/>
      </w:pPr>
      <w:hyperlink w:anchor="_Toc274571189" w:history="1">
        <w:r w:rsidR="00D30057" w:rsidRPr="00195338">
          <w:rPr>
            <w:rStyle w:val="Hyperlink"/>
          </w:rPr>
          <w:t>Performance Tuning for Remote Desktop Session Host (formerly Terminal Server)</w:t>
        </w:r>
        <w:r w:rsidR="00D30057">
          <w:rPr>
            <w:webHidden/>
          </w:rPr>
          <w:tab/>
        </w:r>
        <w:r w:rsidR="0018279E">
          <w:rPr>
            <w:webHidden/>
          </w:rPr>
          <w:fldChar w:fldCharType="begin"/>
        </w:r>
        <w:r w:rsidR="00D30057">
          <w:rPr>
            <w:webHidden/>
          </w:rPr>
          <w:instrText xml:space="preserve"> PAGEREF _Toc274571189 \h </w:instrText>
        </w:r>
        <w:r w:rsidR="0018279E">
          <w:rPr>
            <w:webHidden/>
          </w:rPr>
        </w:r>
        <w:r w:rsidR="0018279E">
          <w:rPr>
            <w:webHidden/>
          </w:rPr>
          <w:fldChar w:fldCharType="separate"/>
        </w:r>
        <w:r w:rsidR="00591487">
          <w:rPr>
            <w:webHidden/>
          </w:rPr>
          <w:t>69</w:t>
        </w:r>
        <w:r w:rsidR="0018279E">
          <w:rPr>
            <w:webHidden/>
          </w:rPr>
          <w:fldChar w:fldCharType="end"/>
        </w:r>
      </w:hyperlink>
    </w:p>
    <w:p w:rsidR="00D30057" w:rsidRDefault="009F61C2">
      <w:pPr>
        <w:pStyle w:val="TOC2"/>
        <w:rPr>
          <w:rFonts w:eastAsiaTheme="minorEastAsia"/>
        </w:rPr>
      </w:pPr>
      <w:hyperlink w:anchor="_Toc274571190" w:history="1">
        <w:r w:rsidR="00D30057" w:rsidRPr="00195338">
          <w:rPr>
            <w:rStyle w:val="Hyperlink"/>
          </w:rPr>
          <w:t>Selecting the Proper Hardware for Performance</w:t>
        </w:r>
        <w:r w:rsidR="00D30057">
          <w:rPr>
            <w:webHidden/>
          </w:rPr>
          <w:tab/>
        </w:r>
        <w:r w:rsidR="0018279E">
          <w:rPr>
            <w:webHidden/>
          </w:rPr>
          <w:fldChar w:fldCharType="begin"/>
        </w:r>
        <w:r w:rsidR="00D30057">
          <w:rPr>
            <w:webHidden/>
          </w:rPr>
          <w:instrText xml:space="preserve"> PAGEREF _Toc274571190 \h </w:instrText>
        </w:r>
        <w:r w:rsidR="0018279E">
          <w:rPr>
            <w:webHidden/>
          </w:rPr>
        </w:r>
        <w:r w:rsidR="0018279E">
          <w:rPr>
            <w:webHidden/>
          </w:rPr>
          <w:fldChar w:fldCharType="separate"/>
        </w:r>
        <w:r w:rsidR="00591487">
          <w:rPr>
            <w:webHidden/>
          </w:rPr>
          <w:t>70</w:t>
        </w:r>
        <w:r w:rsidR="0018279E">
          <w:rPr>
            <w:webHidden/>
          </w:rPr>
          <w:fldChar w:fldCharType="end"/>
        </w:r>
      </w:hyperlink>
    </w:p>
    <w:p w:rsidR="00D30057" w:rsidRDefault="009F61C2">
      <w:pPr>
        <w:pStyle w:val="TOC3"/>
        <w:rPr>
          <w:rFonts w:eastAsiaTheme="minorEastAsia"/>
        </w:rPr>
      </w:pPr>
      <w:hyperlink w:anchor="_Toc274571191" w:history="1">
        <w:r w:rsidR="00D30057" w:rsidRPr="00195338">
          <w:rPr>
            <w:rStyle w:val="Hyperlink"/>
          </w:rPr>
          <w:t>CPU Configuration</w:t>
        </w:r>
        <w:r w:rsidR="00D30057">
          <w:rPr>
            <w:webHidden/>
          </w:rPr>
          <w:tab/>
        </w:r>
        <w:r w:rsidR="0018279E">
          <w:rPr>
            <w:webHidden/>
          </w:rPr>
          <w:fldChar w:fldCharType="begin"/>
        </w:r>
        <w:r w:rsidR="00D30057">
          <w:rPr>
            <w:webHidden/>
          </w:rPr>
          <w:instrText xml:space="preserve"> PAGEREF _Toc274571191 \h </w:instrText>
        </w:r>
        <w:r w:rsidR="0018279E">
          <w:rPr>
            <w:webHidden/>
          </w:rPr>
        </w:r>
        <w:r w:rsidR="0018279E">
          <w:rPr>
            <w:webHidden/>
          </w:rPr>
          <w:fldChar w:fldCharType="separate"/>
        </w:r>
        <w:r w:rsidR="00591487">
          <w:rPr>
            <w:webHidden/>
          </w:rPr>
          <w:t>70</w:t>
        </w:r>
        <w:r w:rsidR="0018279E">
          <w:rPr>
            <w:webHidden/>
          </w:rPr>
          <w:fldChar w:fldCharType="end"/>
        </w:r>
      </w:hyperlink>
    </w:p>
    <w:p w:rsidR="00D30057" w:rsidRDefault="009F61C2">
      <w:pPr>
        <w:pStyle w:val="TOC3"/>
        <w:rPr>
          <w:rFonts w:eastAsiaTheme="minorEastAsia"/>
        </w:rPr>
      </w:pPr>
      <w:hyperlink w:anchor="_Toc274571192" w:history="1">
        <w:r w:rsidR="00D30057" w:rsidRPr="00195338">
          <w:rPr>
            <w:rStyle w:val="Hyperlink"/>
          </w:rPr>
          <w:t>Processor Architecture</w:t>
        </w:r>
        <w:r w:rsidR="00D30057">
          <w:rPr>
            <w:webHidden/>
          </w:rPr>
          <w:tab/>
        </w:r>
        <w:r w:rsidR="0018279E">
          <w:rPr>
            <w:webHidden/>
          </w:rPr>
          <w:fldChar w:fldCharType="begin"/>
        </w:r>
        <w:r w:rsidR="00D30057">
          <w:rPr>
            <w:webHidden/>
          </w:rPr>
          <w:instrText xml:space="preserve"> PAGEREF _Toc274571192 \h </w:instrText>
        </w:r>
        <w:r w:rsidR="0018279E">
          <w:rPr>
            <w:webHidden/>
          </w:rPr>
        </w:r>
        <w:r w:rsidR="0018279E">
          <w:rPr>
            <w:webHidden/>
          </w:rPr>
          <w:fldChar w:fldCharType="separate"/>
        </w:r>
        <w:r w:rsidR="00591487">
          <w:rPr>
            <w:webHidden/>
          </w:rPr>
          <w:t>70</w:t>
        </w:r>
        <w:r w:rsidR="0018279E">
          <w:rPr>
            <w:webHidden/>
          </w:rPr>
          <w:fldChar w:fldCharType="end"/>
        </w:r>
      </w:hyperlink>
    </w:p>
    <w:p w:rsidR="00D30057" w:rsidRDefault="009F61C2">
      <w:pPr>
        <w:pStyle w:val="TOC3"/>
        <w:rPr>
          <w:rFonts w:eastAsiaTheme="minorEastAsia"/>
        </w:rPr>
      </w:pPr>
      <w:hyperlink w:anchor="_Toc274571193" w:history="1">
        <w:r w:rsidR="00D30057" w:rsidRPr="00195338">
          <w:rPr>
            <w:rStyle w:val="Hyperlink"/>
          </w:rPr>
          <w:t>Memory Configuration</w:t>
        </w:r>
        <w:r w:rsidR="00D30057">
          <w:rPr>
            <w:webHidden/>
          </w:rPr>
          <w:tab/>
        </w:r>
        <w:r w:rsidR="0018279E">
          <w:rPr>
            <w:webHidden/>
          </w:rPr>
          <w:fldChar w:fldCharType="begin"/>
        </w:r>
        <w:r w:rsidR="00D30057">
          <w:rPr>
            <w:webHidden/>
          </w:rPr>
          <w:instrText xml:space="preserve"> PAGEREF _Toc274571193 \h </w:instrText>
        </w:r>
        <w:r w:rsidR="0018279E">
          <w:rPr>
            <w:webHidden/>
          </w:rPr>
        </w:r>
        <w:r w:rsidR="0018279E">
          <w:rPr>
            <w:webHidden/>
          </w:rPr>
          <w:fldChar w:fldCharType="separate"/>
        </w:r>
        <w:r w:rsidR="00591487">
          <w:rPr>
            <w:webHidden/>
          </w:rPr>
          <w:t>70</w:t>
        </w:r>
        <w:r w:rsidR="0018279E">
          <w:rPr>
            <w:webHidden/>
          </w:rPr>
          <w:fldChar w:fldCharType="end"/>
        </w:r>
      </w:hyperlink>
    </w:p>
    <w:p w:rsidR="00D30057" w:rsidRDefault="009F61C2">
      <w:pPr>
        <w:pStyle w:val="TOC3"/>
        <w:rPr>
          <w:rFonts w:eastAsiaTheme="minorEastAsia"/>
        </w:rPr>
      </w:pPr>
      <w:hyperlink w:anchor="_Toc274571194" w:history="1">
        <w:r w:rsidR="00D30057" w:rsidRPr="00195338">
          <w:rPr>
            <w:rStyle w:val="Hyperlink"/>
          </w:rPr>
          <w:t>Disk</w:t>
        </w:r>
        <w:r w:rsidR="00D30057">
          <w:rPr>
            <w:webHidden/>
          </w:rPr>
          <w:tab/>
        </w:r>
        <w:r w:rsidR="0018279E">
          <w:rPr>
            <w:webHidden/>
          </w:rPr>
          <w:fldChar w:fldCharType="begin"/>
        </w:r>
        <w:r w:rsidR="00D30057">
          <w:rPr>
            <w:webHidden/>
          </w:rPr>
          <w:instrText xml:space="preserve"> PAGEREF _Toc274571194 \h </w:instrText>
        </w:r>
        <w:r w:rsidR="0018279E">
          <w:rPr>
            <w:webHidden/>
          </w:rPr>
        </w:r>
        <w:r w:rsidR="0018279E">
          <w:rPr>
            <w:webHidden/>
          </w:rPr>
          <w:fldChar w:fldCharType="separate"/>
        </w:r>
        <w:r w:rsidR="00591487">
          <w:rPr>
            <w:webHidden/>
          </w:rPr>
          <w:t>71</w:t>
        </w:r>
        <w:r w:rsidR="0018279E">
          <w:rPr>
            <w:webHidden/>
          </w:rPr>
          <w:fldChar w:fldCharType="end"/>
        </w:r>
      </w:hyperlink>
    </w:p>
    <w:p w:rsidR="00D30057" w:rsidRDefault="009F61C2">
      <w:pPr>
        <w:pStyle w:val="TOC3"/>
        <w:rPr>
          <w:rFonts w:eastAsiaTheme="minorEastAsia"/>
        </w:rPr>
      </w:pPr>
      <w:hyperlink w:anchor="_Toc274571195" w:history="1">
        <w:r w:rsidR="00D30057" w:rsidRPr="00195338">
          <w:rPr>
            <w:rStyle w:val="Hyperlink"/>
          </w:rPr>
          <w:t>Network</w:t>
        </w:r>
        <w:r w:rsidR="00D30057">
          <w:rPr>
            <w:webHidden/>
          </w:rPr>
          <w:tab/>
        </w:r>
        <w:r w:rsidR="0018279E">
          <w:rPr>
            <w:webHidden/>
          </w:rPr>
          <w:fldChar w:fldCharType="begin"/>
        </w:r>
        <w:r w:rsidR="00D30057">
          <w:rPr>
            <w:webHidden/>
          </w:rPr>
          <w:instrText xml:space="preserve"> PAGEREF _Toc274571195 \h </w:instrText>
        </w:r>
        <w:r w:rsidR="0018279E">
          <w:rPr>
            <w:webHidden/>
          </w:rPr>
        </w:r>
        <w:r w:rsidR="0018279E">
          <w:rPr>
            <w:webHidden/>
          </w:rPr>
          <w:fldChar w:fldCharType="separate"/>
        </w:r>
        <w:r w:rsidR="00591487">
          <w:rPr>
            <w:webHidden/>
          </w:rPr>
          <w:t>71</w:t>
        </w:r>
        <w:r w:rsidR="0018279E">
          <w:rPr>
            <w:webHidden/>
          </w:rPr>
          <w:fldChar w:fldCharType="end"/>
        </w:r>
      </w:hyperlink>
    </w:p>
    <w:p w:rsidR="00D30057" w:rsidRDefault="009F61C2">
      <w:pPr>
        <w:pStyle w:val="TOC2"/>
        <w:rPr>
          <w:rFonts w:eastAsiaTheme="minorEastAsia"/>
        </w:rPr>
      </w:pPr>
      <w:hyperlink w:anchor="_Toc274571196" w:history="1">
        <w:r w:rsidR="00D30057" w:rsidRPr="00195338">
          <w:rPr>
            <w:rStyle w:val="Hyperlink"/>
          </w:rPr>
          <w:t>Tuning Applications for Remote Desktop Session Host</w:t>
        </w:r>
        <w:r w:rsidR="00D30057">
          <w:rPr>
            <w:webHidden/>
          </w:rPr>
          <w:tab/>
        </w:r>
        <w:r w:rsidR="0018279E">
          <w:rPr>
            <w:webHidden/>
          </w:rPr>
          <w:fldChar w:fldCharType="begin"/>
        </w:r>
        <w:r w:rsidR="00D30057">
          <w:rPr>
            <w:webHidden/>
          </w:rPr>
          <w:instrText xml:space="preserve"> PAGEREF _Toc274571196 \h </w:instrText>
        </w:r>
        <w:r w:rsidR="0018279E">
          <w:rPr>
            <w:webHidden/>
          </w:rPr>
        </w:r>
        <w:r w:rsidR="0018279E">
          <w:rPr>
            <w:webHidden/>
          </w:rPr>
          <w:fldChar w:fldCharType="separate"/>
        </w:r>
        <w:r w:rsidR="00591487">
          <w:rPr>
            <w:webHidden/>
          </w:rPr>
          <w:t>72</w:t>
        </w:r>
        <w:r w:rsidR="0018279E">
          <w:rPr>
            <w:webHidden/>
          </w:rPr>
          <w:fldChar w:fldCharType="end"/>
        </w:r>
      </w:hyperlink>
    </w:p>
    <w:p w:rsidR="00D30057" w:rsidRDefault="009F61C2">
      <w:pPr>
        <w:pStyle w:val="TOC2"/>
        <w:rPr>
          <w:rFonts w:eastAsiaTheme="minorEastAsia"/>
        </w:rPr>
      </w:pPr>
      <w:hyperlink w:anchor="_Toc274571197" w:history="1">
        <w:r w:rsidR="00D30057" w:rsidRPr="00195338">
          <w:rPr>
            <w:rStyle w:val="Hyperlink"/>
          </w:rPr>
          <w:t>Remote Desktop Session Host Tuning Parameters</w:t>
        </w:r>
        <w:r w:rsidR="00D30057">
          <w:rPr>
            <w:webHidden/>
          </w:rPr>
          <w:tab/>
        </w:r>
        <w:r w:rsidR="0018279E">
          <w:rPr>
            <w:webHidden/>
          </w:rPr>
          <w:fldChar w:fldCharType="begin"/>
        </w:r>
        <w:r w:rsidR="00D30057">
          <w:rPr>
            <w:webHidden/>
          </w:rPr>
          <w:instrText xml:space="preserve"> PAGEREF _Toc274571197 \h </w:instrText>
        </w:r>
        <w:r w:rsidR="0018279E">
          <w:rPr>
            <w:webHidden/>
          </w:rPr>
        </w:r>
        <w:r w:rsidR="0018279E">
          <w:rPr>
            <w:webHidden/>
          </w:rPr>
          <w:fldChar w:fldCharType="separate"/>
        </w:r>
        <w:r w:rsidR="00591487">
          <w:rPr>
            <w:webHidden/>
          </w:rPr>
          <w:t>73</w:t>
        </w:r>
        <w:r w:rsidR="0018279E">
          <w:rPr>
            <w:webHidden/>
          </w:rPr>
          <w:fldChar w:fldCharType="end"/>
        </w:r>
      </w:hyperlink>
    </w:p>
    <w:p w:rsidR="00D30057" w:rsidRDefault="009F61C2">
      <w:pPr>
        <w:pStyle w:val="TOC3"/>
        <w:rPr>
          <w:rFonts w:eastAsiaTheme="minorEastAsia"/>
        </w:rPr>
      </w:pPr>
      <w:hyperlink w:anchor="_Toc274571198" w:history="1">
        <w:r w:rsidR="00D30057" w:rsidRPr="00195338">
          <w:rPr>
            <w:rStyle w:val="Hyperlink"/>
          </w:rPr>
          <w:t>Pagefile</w:t>
        </w:r>
        <w:r w:rsidR="00D30057">
          <w:rPr>
            <w:webHidden/>
          </w:rPr>
          <w:tab/>
        </w:r>
        <w:r w:rsidR="0018279E">
          <w:rPr>
            <w:webHidden/>
          </w:rPr>
          <w:fldChar w:fldCharType="begin"/>
        </w:r>
        <w:r w:rsidR="00D30057">
          <w:rPr>
            <w:webHidden/>
          </w:rPr>
          <w:instrText xml:space="preserve"> PAGEREF _Toc274571198 \h </w:instrText>
        </w:r>
        <w:r w:rsidR="0018279E">
          <w:rPr>
            <w:webHidden/>
          </w:rPr>
        </w:r>
        <w:r w:rsidR="0018279E">
          <w:rPr>
            <w:webHidden/>
          </w:rPr>
          <w:fldChar w:fldCharType="separate"/>
        </w:r>
        <w:r w:rsidR="00591487">
          <w:rPr>
            <w:webHidden/>
          </w:rPr>
          <w:t>73</w:t>
        </w:r>
        <w:r w:rsidR="0018279E">
          <w:rPr>
            <w:webHidden/>
          </w:rPr>
          <w:fldChar w:fldCharType="end"/>
        </w:r>
      </w:hyperlink>
    </w:p>
    <w:p w:rsidR="00D30057" w:rsidRDefault="009F61C2">
      <w:pPr>
        <w:pStyle w:val="TOC3"/>
        <w:rPr>
          <w:rFonts w:eastAsiaTheme="minorEastAsia"/>
        </w:rPr>
      </w:pPr>
      <w:hyperlink w:anchor="_Toc274571199" w:history="1">
        <w:r w:rsidR="00D30057" w:rsidRPr="00195338">
          <w:rPr>
            <w:rStyle w:val="Hyperlink"/>
          </w:rPr>
          <w:t>Antivirus and Antispyware</w:t>
        </w:r>
        <w:r w:rsidR="00D30057">
          <w:rPr>
            <w:webHidden/>
          </w:rPr>
          <w:tab/>
        </w:r>
        <w:r w:rsidR="0018279E">
          <w:rPr>
            <w:webHidden/>
          </w:rPr>
          <w:fldChar w:fldCharType="begin"/>
        </w:r>
        <w:r w:rsidR="00D30057">
          <w:rPr>
            <w:webHidden/>
          </w:rPr>
          <w:instrText xml:space="preserve"> PAGEREF _Toc274571199 \h </w:instrText>
        </w:r>
        <w:r w:rsidR="0018279E">
          <w:rPr>
            <w:webHidden/>
          </w:rPr>
        </w:r>
        <w:r w:rsidR="0018279E">
          <w:rPr>
            <w:webHidden/>
          </w:rPr>
          <w:fldChar w:fldCharType="separate"/>
        </w:r>
        <w:r w:rsidR="00591487">
          <w:rPr>
            <w:webHidden/>
          </w:rPr>
          <w:t>73</w:t>
        </w:r>
        <w:r w:rsidR="0018279E">
          <w:rPr>
            <w:webHidden/>
          </w:rPr>
          <w:fldChar w:fldCharType="end"/>
        </w:r>
      </w:hyperlink>
    </w:p>
    <w:p w:rsidR="00D30057" w:rsidRDefault="009F61C2">
      <w:pPr>
        <w:pStyle w:val="TOC3"/>
        <w:rPr>
          <w:rFonts w:eastAsiaTheme="minorEastAsia"/>
        </w:rPr>
      </w:pPr>
      <w:hyperlink w:anchor="_Toc274571200" w:history="1">
        <w:r w:rsidR="00D30057" w:rsidRPr="00195338">
          <w:rPr>
            <w:rStyle w:val="Hyperlink"/>
          </w:rPr>
          <w:t>Task Scheduler</w:t>
        </w:r>
        <w:r w:rsidR="00D30057">
          <w:rPr>
            <w:webHidden/>
          </w:rPr>
          <w:tab/>
        </w:r>
        <w:r w:rsidR="0018279E">
          <w:rPr>
            <w:webHidden/>
          </w:rPr>
          <w:fldChar w:fldCharType="begin"/>
        </w:r>
        <w:r w:rsidR="00D30057">
          <w:rPr>
            <w:webHidden/>
          </w:rPr>
          <w:instrText xml:space="preserve"> PAGEREF _Toc274571200 \h </w:instrText>
        </w:r>
        <w:r w:rsidR="0018279E">
          <w:rPr>
            <w:webHidden/>
          </w:rPr>
        </w:r>
        <w:r w:rsidR="0018279E">
          <w:rPr>
            <w:webHidden/>
          </w:rPr>
          <w:fldChar w:fldCharType="separate"/>
        </w:r>
        <w:r w:rsidR="00591487">
          <w:rPr>
            <w:webHidden/>
          </w:rPr>
          <w:t>73</w:t>
        </w:r>
        <w:r w:rsidR="0018279E">
          <w:rPr>
            <w:webHidden/>
          </w:rPr>
          <w:fldChar w:fldCharType="end"/>
        </w:r>
      </w:hyperlink>
    </w:p>
    <w:p w:rsidR="00D30057" w:rsidRDefault="009F61C2">
      <w:pPr>
        <w:pStyle w:val="TOC3"/>
        <w:rPr>
          <w:rFonts w:eastAsiaTheme="minorEastAsia"/>
        </w:rPr>
      </w:pPr>
      <w:hyperlink w:anchor="_Toc274571201" w:history="1">
        <w:r w:rsidR="00D30057" w:rsidRPr="00195338">
          <w:rPr>
            <w:rStyle w:val="Hyperlink"/>
          </w:rPr>
          <w:t>Desktop Notification Icons</w:t>
        </w:r>
        <w:r w:rsidR="00D30057">
          <w:rPr>
            <w:webHidden/>
          </w:rPr>
          <w:tab/>
        </w:r>
        <w:r w:rsidR="0018279E">
          <w:rPr>
            <w:webHidden/>
          </w:rPr>
          <w:fldChar w:fldCharType="begin"/>
        </w:r>
        <w:r w:rsidR="00D30057">
          <w:rPr>
            <w:webHidden/>
          </w:rPr>
          <w:instrText xml:space="preserve"> PAGEREF _Toc274571201 \h </w:instrText>
        </w:r>
        <w:r w:rsidR="0018279E">
          <w:rPr>
            <w:webHidden/>
          </w:rPr>
        </w:r>
        <w:r w:rsidR="0018279E">
          <w:rPr>
            <w:webHidden/>
          </w:rPr>
          <w:fldChar w:fldCharType="separate"/>
        </w:r>
        <w:r w:rsidR="00591487">
          <w:rPr>
            <w:webHidden/>
          </w:rPr>
          <w:t>73</w:t>
        </w:r>
        <w:r w:rsidR="0018279E">
          <w:rPr>
            <w:webHidden/>
          </w:rPr>
          <w:fldChar w:fldCharType="end"/>
        </w:r>
      </w:hyperlink>
    </w:p>
    <w:p w:rsidR="00D30057" w:rsidRDefault="009F61C2">
      <w:pPr>
        <w:pStyle w:val="TOC3"/>
        <w:rPr>
          <w:rFonts w:eastAsiaTheme="minorEastAsia"/>
        </w:rPr>
      </w:pPr>
      <w:hyperlink w:anchor="_Toc274571202" w:history="1">
        <w:r w:rsidR="00D30057" w:rsidRPr="00195338">
          <w:rPr>
            <w:rStyle w:val="Hyperlink"/>
          </w:rPr>
          <w:t>Client Experience Settings</w:t>
        </w:r>
        <w:r w:rsidR="00D30057">
          <w:rPr>
            <w:webHidden/>
          </w:rPr>
          <w:tab/>
        </w:r>
        <w:r w:rsidR="0018279E">
          <w:rPr>
            <w:webHidden/>
          </w:rPr>
          <w:fldChar w:fldCharType="begin"/>
        </w:r>
        <w:r w:rsidR="00D30057">
          <w:rPr>
            <w:webHidden/>
          </w:rPr>
          <w:instrText xml:space="preserve"> PAGEREF _Toc274571202 \h </w:instrText>
        </w:r>
        <w:r w:rsidR="0018279E">
          <w:rPr>
            <w:webHidden/>
          </w:rPr>
        </w:r>
        <w:r w:rsidR="0018279E">
          <w:rPr>
            <w:webHidden/>
          </w:rPr>
          <w:fldChar w:fldCharType="separate"/>
        </w:r>
        <w:r w:rsidR="00591487">
          <w:rPr>
            <w:webHidden/>
          </w:rPr>
          <w:t>75</w:t>
        </w:r>
        <w:r w:rsidR="0018279E">
          <w:rPr>
            <w:webHidden/>
          </w:rPr>
          <w:fldChar w:fldCharType="end"/>
        </w:r>
      </w:hyperlink>
    </w:p>
    <w:p w:rsidR="00D30057" w:rsidRDefault="009F61C2">
      <w:pPr>
        <w:pStyle w:val="TOC3"/>
        <w:rPr>
          <w:rFonts w:eastAsiaTheme="minorEastAsia"/>
        </w:rPr>
      </w:pPr>
      <w:hyperlink w:anchor="_Toc274571203" w:history="1">
        <w:r w:rsidR="00D30057" w:rsidRPr="00195338">
          <w:rPr>
            <w:rStyle w:val="Hyperlink"/>
          </w:rPr>
          <w:t>Desktop Size</w:t>
        </w:r>
        <w:r w:rsidR="00D30057">
          <w:rPr>
            <w:webHidden/>
          </w:rPr>
          <w:tab/>
        </w:r>
        <w:r w:rsidR="0018279E">
          <w:rPr>
            <w:webHidden/>
          </w:rPr>
          <w:fldChar w:fldCharType="begin"/>
        </w:r>
        <w:r w:rsidR="00D30057">
          <w:rPr>
            <w:webHidden/>
          </w:rPr>
          <w:instrText xml:space="preserve"> PAGEREF _Toc274571203 \h </w:instrText>
        </w:r>
        <w:r w:rsidR="0018279E">
          <w:rPr>
            <w:webHidden/>
          </w:rPr>
        </w:r>
        <w:r w:rsidR="0018279E">
          <w:rPr>
            <w:webHidden/>
          </w:rPr>
          <w:fldChar w:fldCharType="separate"/>
        </w:r>
        <w:r w:rsidR="00591487">
          <w:rPr>
            <w:webHidden/>
          </w:rPr>
          <w:t>76</w:t>
        </w:r>
        <w:r w:rsidR="0018279E">
          <w:rPr>
            <w:webHidden/>
          </w:rPr>
          <w:fldChar w:fldCharType="end"/>
        </w:r>
      </w:hyperlink>
    </w:p>
    <w:p w:rsidR="00D30057" w:rsidRDefault="009F61C2">
      <w:pPr>
        <w:pStyle w:val="TOC2"/>
        <w:rPr>
          <w:rFonts w:eastAsiaTheme="minorEastAsia"/>
        </w:rPr>
      </w:pPr>
      <w:hyperlink w:anchor="_Toc274571204" w:history="1">
        <w:r w:rsidR="00D30057" w:rsidRPr="00195338">
          <w:rPr>
            <w:rStyle w:val="Hyperlink"/>
          </w:rPr>
          <w:t>Windows System Resource Manager</w:t>
        </w:r>
        <w:r w:rsidR="00D30057">
          <w:rPr>
            <w:webHidden/>
          </w:rPr>
          <w:tab/>
        </w:r>
        <w:r w:rsidR="0018279E">
          <w:rPr>
            <w:webHidden/>
          </w:rPr>
          <w:fldChar w:fldCharType="begin"/>
        </w:r>
        <w:r w:rsidR="00D30057">
          <w:rPr>
            <w:webHidden/>
          </w:rPr>
          <w:instrText xml:space="preserve"> PAGEREF _Toc274571204 \h </w:instrText>
        </w:r>
        <w:r w:rsidR="0018279E">
          <w:rPr>
            <w:webHidden/>
          </w:rPr>
        </w:r>
        <w:r w:rsidR="0018279E">
          <w:rPr>
            <w:webHidden/>
          </w:rPr>
          <w:fldChar w:fldCharType="separate"/>
        </w:r>
        <w:r w:rsidR="00591487">
          <w:rPr>
            <w:webHidden/>
          </w:rPr>
          <w:t>76</w:t>
        </w:r>
        <w:r w:rsidR="0018279E">
          <w:rPr>
            <w:webHidden/>
          </w:rPr>
          <w:fldChar w:fldCharType="end"/>
        </w:r>
      </w:hyperlink>
    </w:p>
    <w:p w:rsidR="00D30057" w:rsidRDefault="009F61C2">
      <w:pPr>
        <w:pStyle w:val="TOC1"/>
      </w:pPr>
      <w:hyperlink w:anchor="_Toc274571205" w:history="1">
        <w:r w:rsidR="00D30057" w:rsidRPr="00195338">
          <w:rPr>
            <w:rStyle w:val="Hyperlink"/>
          </w:rPr>
          <w:t>Performance Tuning for Remote Desktop Gateway</w:t>
        </w:r>
        <w:r w:rsidR="00D30057">
          <w:rPr>
            <w:webHidden/>
          </w:rPr>
          <w:tab/>
        </w:r>
        <w:r w:rsidR="0018279E">
          <w:rPr>
            <w:webHidden/>
          </w:rPr>
          <w:fldChar w:fldCharType="begin"/>
        </w:r>
        <w:r w:rsidR="00D30057">
          <w:rPr>
            <w:webHidden/>
          </w:rPr>
          <w:instrText xml:space="preserve"> PAGEREF _Toc274571205 \h </w:instrText>
        </w:r>
        <w:r w:rsidR="0018279E">
          <w:rPr>
            <w:webHidden/>
          </w:rPr>
        </w:r>
        <w:r w:rsidR="0018279E">
          <w:rPr>
            <w:webHidden/>
          </w:rPr>
          <w:fldChar w:fldCharType="separate"/>
        </w:r>
        <w:r w:rsidR="00591487">
          <w:rPr>
            <w:webHidden/>
          </w:rPr>
          <w:t>77</w:t>
        </w:r>
        <w:r w:rsidR="0018279E">
          <w:rPr>
            <w:webHidden/>
          </w:rPr>
          <w:fldChar w:fldCharType="end"/>
        </w:r>
      </w:hyperlink>
    </w:p>
    <w:p w:rsidR="00D30057" w:rsidRDefault="009F61C2">
      <w:pPr>
        <w:pStyle w:val="TOC2"/>
        <w:rPr>
          <w:rFonts w:eastAsiaTheme="minorEastAsia"/>
        </w:rPr>
      </w:pPr>
      <w:hyperlink w:anchor="_Toc274571206" w:history="1">
        <w:r w:rsidR="00D30057" w:rsidRPr="00195338">
          <w:rPr>
            <w:rStyle w:val="Hyperlink"/>
          </w:rPr>
          <w:t>Monitoring and Data Collection</w:t>
        </w:r>
        <w:r w:rsidR="00D30057">
          <w:rPr>
            <w:webHidden/>
          </w:rPr>
          <w:tab/>
        </w:r>
        <w:r w:rsidR="0018279E">
          <w:rPr>
            <w:webHidden/>
          </w:rPr>
          <w:fldChar w:fldCharType="begin"/>
        </w:r>
        <w:r w:rsidR="00D30057">
          <w:rPr>
            <w:webHidden/>
          </w:rPr>
          <w:instrText xml:space="preserve"> PAGEREF _Toc274571206 \h </w:instrText>
        </w:r>
        <w:r w:rsidR="0018279E">
          <w:rPr>
            <w:webHidden/>
          </w:rPr>
        </w:r>
        <w:r w:rsidR="0018279E">
          <w:rPr>
            <w:webHidden/>
          </w:rPr>
          <w:fldChar w:fldCharType="separate"/>
        </w:r>
        <w:r w:rsidR="00591487">
          <w:rPr>
            <w:webHidden/>
          </w:rPr>
          <w:t>78</w:t>
        </w:r>
        <w:r w:rsidR="0018279E">
          <w:rPr>
            <w:webHidden/>
          </w:rPr>
          <w:fldChar w:fldCharType="end"/>
        </w:r>
      </w:hyperlink>
    </w:p>
    <w:p w:rsidR="00D30057" w:rsidRDefault="009F61C2">
      <w:pPr>
        <w:pStyle w:val="TOC1"/>
      </w:pPr>
      <w:hyperlink w:anchor="_Toc274571207" w:history="1">
        <w:r w:rsidR="00D30057" w:rsidRPr="00195338">
          <w:rPr>
            <w:rStyle w:val="Hyperlink"/>
          </w:rPr>
          <w:t>Performance Tuning for Virtualization Servers</w:t>
        </w:r>
        <w:r w:rsidR="00D30057">
          <w:rPr>
            <w:webHidden/>
          </w:rPr>
          <w:tab/>
        </w:r>
        <w:r w:rsidR="0018279E">
          <w:rPr>
            <w:webHidden/>
          </w:rPr>
          <w:fldChar w:fldCharType="begin"/>
        </w:r>
        <w:r w:rsidR="00D30057">
          <w:rPr>
            <w:webHidden/>
          </w:rPr>
          <w:instrText xml:space="preserve"> PAGEREF _Toc274571207 \h </w:instrText>
        </w:r>
        <w:r w:rsidR="0018279E">
          <w:rPr>
            <w:webHidden/>
          </w:rPr>
        </w:r>
        <w:r w:rsidR="0018279E">
          <w:rPr>
            <w:webHidden/>
          </w:rPr>
          <w:fldChar w:fldCharType="separate"/>
        </w:r>
        <w:r w:rsidR="00591487">
          <w:rPr>
            <w:webHidden/>
          </w:rPr>
          <w:t>78</w:t>
        </w:r>
        <w:r w:rsidR="0018279E">
          <w:rPr>
            <w:webHidden/>
          </w:rPr>
          <w:fldChar w:fldCharType="end"/>
        </w:r>
      </w:hyperlink>
    </w:p>
    <w:p w:rsidR="00D30057" w:rsidRDefault="009F61C2">
      <w:pPr>
        <w:pStyle w:val="TOC2"/>
        <w:rPr>
          <w:rFonts w:eastAsiaTheme="minorEastAsia"/>
        </w:rPr>
      </w:pPr>
      <w:hyperlink w:anchor="_Toc274571208" w:history="1">
        <w:r w:rsidR="00D30057" w:rsidRPr="00195338">
          <w:rPr>
            <w:rStyle w:val="Hyperlink"/>
          </w:rPr>
          <w:t>Terminology</w:t>
        </w:r>
        <w:r w:rsidR="00D30057">
          <w:rPr>
            <w:webHidden/>
          </w:rPr>
          <w:tab/>
        </w:r>
        <w:r w:rsidR="0018279E">
          <w:rPr>
            <w:webHidden/>
          </w:rPr>
          <w:fldChar w:fldCharType="begin"/>
        </w:r>
        <w:r w:rsidR="00D30057">
          <w:rPr>
            <w:webHidden/>
          </w:rPr>
          <w:instrText xml:space="preserve"> PAGEREF _Toc274571208 \h </w:instrText>
        </w:r>
        <w:r w:rsidR="0018279E">
          <w:rPr>
            <w:webHidden/>
          </w:rPr>
        </w:r>
        <w:r w:rsidR="0018279E">
          <w:rPr>
            <w:webHidden/>
          </w:rPr>
          <w:fldChar w:fldCharType="separate"/>
        </w:r>
        <w:r w:rsidR="00591487">
          <w:rPr>
            <w:webHidden/>
          </w:rPr>
          <w:t>78</w:t>
        </w:r>
        <w:r w:rsidR="0018279E">
          <w:rPr>
            <w:webHidden/>
          </w:rPr>
          <w:fldChar w:fldCharType="end"/>
        </w:r>
      </w:hyperlink>
    </w:p>
    <w:p w:rsidR="00D30057" w:rsidRDefault="009F61C2">
      <w:pPr>
        <w:pStyle w:val="TOC2"/>
        <w:rPr>
          <w:rFonts w:eastAsiaTheme="minorEastAsia"/>
        </w:rPr>
      </w:pPr>
      <w:hyperlink w:anchor="_Toc274571209" w:history="1">
        <w:r w:rsidR="00D30057" w:rsidRPr="00195338">
          <w:rPr>
            <w:rStyle w:val="Hyperlink"/>
          </w:rPr>
          <w:t>Hyper-V Architecture</w:t>
        </w:r>
        <w:r w:rsidR="00D30057">
          <w:rPr>
            <w:webHidden/>
          </w:rPr>
          <w:tab/>
        </w:r>
        <w:r w:rsidR="0018279E">
          <w:rPr>
            <w:webHidden/>
          </w:rPr>
          <w:fldChar w:fldCharType="begin"/>
        </w:r>
        <w:r w:rsidR="00D30057">
          <w:rPr>
            <w:webHidden/>
          </w:rPr>
          <w:instrText xml:space="preserve"> PAGEREF _Toc274571209 \h </w:instrText>
        </w:r>
        <w:r w:rsidR="0018279E">
          <w:rPr>
            <w:webHidden/>
          </w:rPr>
        </w:r>
        <w:r w:rsidR="0018279E">
          <w:rPr>
            <w:webHidden/>
          </w:rPr>
          <w:fldChar w:fldCharType="separate"/>
        </w:r>
        <w:r w:rsidR="00591487">
          <w:rPr>
            <w:webHidden/>
          </w:rPr>
          <w:t>80</w:t>
        </w:r>
        <w:r w:rsidR="0018279E">
          <w:rPr>
            <w:webHidden/>
          </w:rPr>
          <w:fldChar w:fldCharType="end"/>
        </w:r>
      </w:hyperlink>
    </w:p>
    <w:p w:rsidR="00D30057" w:rsidRDefault="009F61C2">
      <w:pPr>
        <w:pStyle w:val="TOC2"/>
        <w:rPr>
          <w:rFonts w:eastAsiaTheme="minorEastAsia"/>
        </w:rPr>
      </w:pPr>
      <w:hyperlink w:anchor="_Toc274571210" w:history="1">
        <w:r w:rsidR="00D30057" w:rsidRPr="00195338">
          <w:rPr>
            <w:rStyle w:val="Hyperlink"/>
          </w:rPr>
          <w:t>Server Configuration</w:t>
        </w:r>
        <w:r w:rsidR="00D30057">
          <w:rPr>
            <w:webHidden/>
          </w:rPr>
          <w:tab/>
        </w:r>
        <w:r w:rsidR="0018279E">
          <w:rPr>
            <w:webHidden/>
          </w:rPr>
          <w:fldChar w:fldCharType="begin"/>
        </w:r>
        <w:r w:rsidR="00D30057">
          <w:rPr>
            <w:webHidden/>
          </w:rPr>
          <w:instrText xml:space="preserve"> PAGEREF _Toc274571210 \h </w:instrText>
        </w:r>
        <w:r w:rsidR="0018279E">
          <w:rPr>
            <w:webHidden/>
          </w:rPr>
        </w:r>
        <w:r w:rsidR="0018279E">
          <w:rPr>
            <w:webHidden/>
          </w:rPr>
          <w:fldChar w:fldCharType="separate"/>
        </w:r>
        <w:r w:rsidR="00591487">
          <w:rPr>
            <w:webHidden/>
          </w:rPr>
          <w:t>80</w:t>
        </w:r>
        <w:r w:rsidR="0018279E">
          <w:rPr>
            <w:webHidden/>
          </w:rPr>
          <w:fldChar w:fldCharType="end"/>
        </w:r>
      </w:hyperlink>
    </w:p>
    <w:p w:rsidR="00D30057" w:rsidRDefault="009F61C2">
      <w:pPr>
        <w:pStyle w:val="TOC3"/>
        <w:rPr>
          <w:rFonts w:eastAsiaTheme="minorEastAsia"/>
        </w:rPr>
      </w:pPr>
      <w:hyperlink w:anchor="_Toc274571211" w:history="1">
        <w:r w:rsidR="00D30057" w:rsidRPr="00195338">
          <w:rPr>
            <w:rStyle w:val="Hyperlink"/>
          </w:rPr>
          <w:t>Hardware Selection</w:t>
        </w:r>
        <w:r w:rsidR="00D30057">
          <w:rPr>
            <w:webHidden/>
          </w:rPr>
          <w:tab/>
        </w:r>
        <w:r w:rsidR="0018279E">
          <w:rPr>
            <w:webHidden/>
          </w:rPr>
          <w:fldChar w:fldCharType="begin"/>
        </w:r>
        <w:r w:rsidR="00D30057">
          <w:rPr>
            <w:webHidden/>
          </w:rPr>
          <w:instrText xml:space="preserve"> PAGEREF _Toc274571211 \h </w:instrText>
        </w:r>
        <w:r w:rsidR="0018279E">
          <w:rPr>
            <w:webHidden/>
          </w:rPr>
        </w:r>
        <w:r w:rsidR="0018279E">
          <w:rPr>
            <w:webHidden/>
          </w:rPr>
          <w:fldChar w:fldCharType="separate"/>
        </w:r>
        <w:r w:rsidR="00591487">
          <w:rPr>
            <w:webHidden/>
          </w:rPr>
          <w:t>81</w:t>
        </w:r>
        <w:r w:rsidR="0018279E">
          <w:rPr>
            <w:webHidden/>
          </w:rPr>
          <w:fldChar w:fldCharType="end"/>
        </w:r>
      </w:hyperlink>
    </w:p>
    <w:p w:rsidR="00D30057" w:rsidRDefault="009F61C2">
      <w:pPr>
        <w:pStyle w:val="TOC3"/>
        <w:rPr>
          <w:rFonts w:eastAsiaTheme="minorEastAsia"/>
        </w:rPr>
      </w:pPr>
      <w:hyperlink w:anchor="_Toc274571212" w:history="1">
        <w:r w:rsidR="00D30057" w:rsidRPr="00195338">
          <w:rPr>
            <w:rStyle w:val="Hyperlink"/>
          </w:rPr>
          <w:t>Server Core Installation Option</w:t>
        </w:r>
        <w:r w:rsidR="00D30057">
          <w:rPr>
            <w:webHidden/>
          </w:rPr>
          <w:tab/>
        </w:r>
        <w:r w:rsidR="0018279E">
          <w:rPr>
            <w:webHidden/>
          </w:rPr>
          <w:fldChar w:fldCharType="begin"/>
        </w:r>
        <w:r w:rsidR="00D30057">
          <w:rPr>
            <w:webHidden/>
          </w:rPr>
          <w:instrText xml:space="preserve"> PAGEREF _Toc274571212 \h </w:instrText>
        </w:r>
        <w:r w:rsidR="0018279E">
          <w:rPr>
            <w:webHidden/>
          </w:rPr>
        </w:r>
        <w:r w:rsidR="0018279E">
          <w:rPr>
            <w:webHidden/>
          </w:rPr>
          <w:fldChar w:fldCharType="separate"/>
        </w:r>
        <w:r w:rsidR="00591487">
          <w:rPr>
            <w:webHidden/>
          </w:rPr>
          <w:t>82</w:t>
        </w:r>
        <w:r w:rsidR="0018279E">
          <w:rPr>
            <w:webHidden/>
          </w:rPr>
          <w:fldChar w:fldCharType="end"/>
        </w:r>
      </w:hyperlink>
    </w:p>
    <w:p w:rsidR="00D30057" w:rsidRDefault="009F61C2">
      <w:pPr>
        <w:pStyle w:val="TOC3"/>
        <w:rPr>
          <w:rFonts w:eastAsiaTheme="minorEastAsia"/>
        </w:rPr>
      </w:pPr>
      <w:hyperlink w:anchor="_Toc274571213" w:history="1">
        <w:r w:rsidR="00D30057" w:rsidRPr="00195338">
          <w:rPr>
            <w:rStyle w:val="Hyperlink"/>
          </w:rPr>
          <w:t>Dedicated Server Role</w:t>
        </w:r>
        <w:r w:rsidR="00D30057">
          <w:rPr>
            <w:webHidden/>
          </w:rPr>
          <w:tab/>
        </w:r>
        <w:r w:rsidR="0018279E">
          <w:rPr>
            <w:webHidden/>
          </w:rPr>
          <w:fldChar w:fldCharType="begin"/>
        </w:r>
        <w:r w:rsidR="00D30057">
          <w:rPr>
            <w:webHidden/>
          </w:rPr>
          <w:instrText xml:space="preserve"> PAGEREF _Toc274571213 \h </w:instrText>
        </w:r>
        <w:r w:rsidR="0018279E">
          <w:rPr>
            <w:webHidden/>
          </w:rPr>
        </w:r>
        <w:r w:rsidR="0018279E">
          <w:rPr>
            <w:webHidden/>
          </w:rPr>
          <w:fldChar w:fldCharType="separate"/>
        </w:r>
        <w:r w:rsidR="00591487">
          <w:rPr>
            <w:webHidden/>
          </w:rPr>
          <w:t>82</w:t>
        </w:r>
        <w:r w:rsidR="0018279E">
          <w:rPr>
            <w:webHidden/>
          </w:rPr>
          <w:fldChar w:fldCharType="end"/>
        </w:r>
      </w:hyperlink>
    </w:p>
    <w:p w:rsidR="00D30057" w:rsidRDefault="009F61C2">
      <w:pPr>
        <w:pStyle w:val="TOC3"/>
        <w:rPr>
          <w:rFonts w:eastAsiaTheme="minorEastAsia"/>
        </w:rPr>
      </w:pPr>
      <w:hyperlink w:anchor="_Toc274571214" w:history="1">
        <w:r w:rsidR="00D30057" w:rsidRPr="00195338">
          <w:rPr>
            <w:rStyle w:val="Hyperlink"/>
          </w:rPr>
          <w:t>Guest Operating Systems</w:t>
        </w:r>
        <w:r w:rsidR="00D30057">
          <w:rPr>
            <w:webHidden/>
          </w:rPr>
          <w:tab/>
        </w:r>
        <w:r w:rsidR="0018279E">
          <w:rPr>
            <w:webHidden/>
          </w:rPr>
          <w:fldChar w:fldCharType="begin"/>
        </w:r>
        <w:r w:rsidR="00D30057">
          <w:rPr>
            <w:webHidden/>
          </w:rPr>
          <w:instrText xml:space="preserve"> PAGEREF _Toc274571214 \h </w:instrText>
        </w:r>
        <w:r w:rsidR="0018279E">
          <w:rPr>
            <w:webHidden/>
          </w:rPr>
        </w:r>
        <w:r w:rsidR="0018279E">
          <w:rPr>
            <w:webHidden/>
          </w:rPr>
          <w:fldChar w:fldCharType="separate"/>
        </w:r>
        <w:r w:rsidR="00591487">
          <w:rPr>
            <w:webHidden/>
          </w:rPr>
          <w:t>82</w:t>
        </w:r>
        <w:r w:rsidR="0018279E">
          <w:rPr>
            <w:webHidden/>
          </w:rPr>
          <w:fldChar w:fldCharType="end"/>
        </w:r>
      </w:hyperlink>
    </w:p>
    <w:p w:rsidR="00D30057" w:rsidRDefault="009F61C2">
      <w:pPr>
        <w:pStyle w:val="TOC3"/>
        <w:rPr>
          <w:rFonts w:eastAsiaTheme="minorEastAsia"/>
        </w:rPr>
      </w:pPr>
      <w:hyperlink w:anchor="_Toc274571215" w:history="1">
        <w:r w:rsidR="00D30057" w:rsidRPr="00195338">
          <w:rPr>
            <w:rStyle w:val="Hyperlink"/>
          </w:rPr>
          <w:t>CPU Statistics</w:t>
        </w:r>
        <w:r w:rsidR="00D30057">
          <w:rPr>
            <w:webHidden/>
          </w:rPr>
          <w:tab/>
        </w:r>
        <w:r w:rsidR="0018279E">
          <w:rPr>
            <w:webHidden/>
          </w:rPr>
          <w:fldChar w:fldCharType="begin"/>
        </w:r>
        <w:r w:rsidR="00D30057">
          <w:rPr>
            <w:webHidden/>
          </w:rPr>
          <w:instrText xml:space="preserve"> PAGEREF _Toc274571215 \h </w:instrText>
        </w:r>
        <w:r w:rsidR="0018279E">
          <w:rPr>
            <w:webHidden/>
          </w:rPr>
        </w:r>
        <w:r w:rsidR="0018279E">
          <w:rPr>
            <w:webHidden/>
          </w:rPr>
          <w:fldChar w:fldCharType="separate"/>
        </w:r>
        <w:r w:rsidR="00591487">
          <w:rPr>
            <w:webHidden/>
          </w:rPr>
          <w:t>82</w:t>
        </w:r>
        <w:r w:rsidR="0018279E">
          <w:rPr>
            <w:webHidden/>
          </w:rPr>
          <w:fldChar w:fldCharType="end"/>
        </w:r>
      </w:hyperlink>
    </w:p>
    <w:p w:rsidR="00D30057" w:rsidRDefault="009F61C2">
      <w:pPr>
        <w:pStyle w:val="TOC2"/>
        <w:rPr>
          <w:rFonts w:eastAsiaTheme="minorEastAsia"/>
        </w:rPr>
      </w:pPr>
      <w:hyperlink w:anchor="_Toc274571216" w:history="1">
        <w:r w:rsidR="00D30057" w:rsidRPr="00195338">
          <w:rPr>
            <w:rStyle w:val="Hyperlink"/>
          </w:rPr>
          <w:t>Processor Performance</w:t>
        </w:r>
        <w:r w:rsidR="00D30057">
          <w:rPr>
            <w:webHidden/>
          </w:rPr>
          <w:tab/>
        </w:r>
        <w:r w:rsidR="0018279E">
          <w:rPr>
            <w:webHidden/>
          </w:rPr>
          <w:fldChar w:fldCharType="begin"/>
        </w:r>
        <w:r w:rsidR="00D30057">
          <w:rPr>
            <w:webHidden/>
          </w:rPr>
          <w:instrText xml:space="preserve"> PAGEREF _Toc274571216 \h </w:instrText>
        </w:r>
        <w:r w:rsidR="0018279E">
          <w:rPr>
            <w:webHidden/>
          </w:rPr>
        </w:r>
        <w:r w:rsidR="0018279E">
          <w:rPr>
            <w:webHidden/>
          </w:rPr>
          <w:fldChar w:fldCharType="separate"/>
        </w:r>
        <w:r w:rsidR="00591487">
          <w:rPr>
            <w:webHidden/>
          </w:rPr>
          <w:t>83</w:t>
        </w:r>
        <w:r w:rsidR="0018279E">
          <w:rPr>
            <w:webHidden/>
          </w:rPr>
          <w:fldChar w:fldCharType="end"/>
        </w:r>
      </w:hyperlink>
    </w:p>
    <w:p w:rsidR="00D30057" w:rsidRDefault="009F61C2">
      <w:pPr>
        <w:pStyle w:val="TOC3"/>
        <w:rPr>
          <w:rFonts w:eastAsiaTheme="minorEastAsia"/>
        </w:rPr>
      </w:pPr>
      <w:hyperlink w:anchor="_Toc274571217" w:history="1">
        <w:r w:rsidR="00D30057" w:rsidRPr="00195338">
          <w:rPr>
            <w:rStyle w:val="Hyperlink"/>
          </w:rPr>
          <w:t>VM Integration Services</w:t>
        </w:r>
        <w:r w:rsidR="00D30057">
          <w:rPr>
            <w:webHidden/>
          </w:rPr>
          <w:tab/>
        </w:r>
        <w:r w:rsidR="0018279E">
          <w:rPr>
            <w:webHidden/>
          </w:rPr>
          <w:fldChar w:fldCharType="begin"/>
        </w:r>
        <w:r w:rsidR="00D30057">
          <w:rPr>
            <w:webHidden/>
          </w:rPr>
          <w:instrText xml:space="preserve"> PAGEREF _Toc274571217 \h </w:instrText>
        </w:r>
        <w:r w:rsidR="0018279E">
          <w:rPr>
            <w:webHidden/>
          </w:rPr>
        </w:r>
        <w:r w:rsidR="0018279E">
          <w:rPr>
            <w:webHidden/>
          </w:rPr>
          <w:fldChar w:fldCharType="separate"/>
        </w:r>
        <w:r w:rsidR="00591487">
          <w:rPr>
            <w:webHidden/>
          </w:rPr>
          <w:t>83</w:t>
        </w:r>
        <w:r w:rsidR="0018279E">
          <w:rPr>
            <w:webHidden/>
          </w:rPr>
          <w:fldChar w:fldCharType="end"/>
        </w:r>
      </w:hyperlink>
    </w:p>
    <w:p w:rsidR="00D30057" w:rsidRDefault="009F61C2">
      <w:pPr>
        <w:pStyle w:val="TOC3"/>
        <w:rPr>
          <w:rFonts w:eastAsiaTheme="minorEastAsia"/>
        </w:rPr>
      </w:pPr>
      <w:hyperlink w:anchor="_Toc274571218" w:history="1">
        <w:r w:rsidR="00D30057" w:rsidRPr="00195338">
          <w:rPr>
            <w:rStyle w:val="Hyperlink"/>
          </w:rPr>
          <w:t>Enlightened Guests</w:t>
        </w:r>
        <w:r w:rsidR="00D30057">
          <w:rPr>
            <w:webHidden/>
          </w:rPr>
          <w:tab/>
        </w:r>
        <w:r w:rsidR="0018279E">
          <w:rPr>
            <w:webHidden/>
          </w:rPr>
          <w:fldChar w:fldCharType="begin"/>
        </w:r>
        <w:r w:rsidR="00D30057">
          <w:rPr>
            <w:webHidden/>
          </w:rPr>
          <w:instrText xml:space="preserve"> PAGEREF _Toc274571218 \h </w:instrText>
        </w:r>
        <w:r w:rsidR="0018279E">
          <w:rPr>
            <w:webHidden/>
          </w:rPr>
        </w:r>
        <w:r w:rsidR="0018279E">
          <w:rPr>
            <w:webHidden/>
          </w:rPr>
          <w:fldChar w:fldCharType="separate"/>
        </w:r>
        <w:r w:rsidR="00591487">
          <w:rPr>
            <w:webHidden/>
          </w:rPr>
          <w:t>83</w:t>
        </w:r>
        <w:r w:rsidR="0018279E">
          <w:rPr>
            <w:webHidden/>
          </w:rPr>
          <w:fldChar w:fldCharType="end"/>
        </w:r>
      </w:hyperlink>
    </w:p>
    <w:p w:rsidR="00D30057" w:rsidRDefault="009F61C2">
      <w:pPr>
        <w:pStyle w:val="TOC3"/>
        <w:rPr>
          <w:rFonts w:eastAsiaTheme="minorEastAsia"/>
        </w:rPr>
      </w:pPr>
      <w:hyperlink w:anchor="_Toc274571219" w:history="1">
        <w:r w:rsidR="00D30057" w:rsidRPr="00195338">
          <w:rPr>
            <w:rStyle w:val="Hyperlink"/>
          </w:rPr>
          <w:t>Virtual Processors</w:t>
        </w:r>
        <w:r w:rsidR="00D30057">
          <w:rPr>
            <w:webHidden/>
          </w:rPr>
          <w:tab/>
        </w:r>
        <w:r w:rsidR="0018279E">
          <w:rPr>
            <w:webHidden/>
          </w:rPr>
          <w:fldChar w:fldCharType="begin"/>
        </w:r>
        <w:r w:rsidR="00D30057">
          <w:rPr>
            <w:webHidden/>
          </w:rPr>
          <w:instrText xml:space="preserve"> PAGEREF _Toc274571219 \h </w:instrText>
        </w:r>
        <w:r w:rsidR="0018279E">
          <w:rPr>
            <w:webHidden/>
          </w:rPr>
        </w:r>
        <w:r w:rsidR="0018279E">
          <w:rPr>
            <w:webHidden/>
          </w:rPr>
          <w:fldChar w:fldCharType="separate"/>
        </w:r>
        <w:r w:rsidR="00591487">
          <w:rPr>
            <w:webHidden/>
          </w:rPr>
          <w:t>83</w:t>
        </w:r>
        <w:r w:rsidR="0018279E">
          <w:rPr>
            <w:webHidden/>
          </w:rPr>
          <w:fldChar w:fldCharType="end"/>
        </w:r>
      </w:hyperlink>
    </w:p>
    <w:p w:rsidR="00D30057" w:rsidRDefault="009F61C2">
      <w:pPr>
        <w:pStyle w:val="TOC3"/>
        <w:rPr>
          <w:rFonts w:eastAsiaTheme="minorEastAsia"/>
        </w:rPr>
      </w:pPr>
      <w:hyperlink w:anchor="_Toc274571220" w:history="1">
        <w:r w:rsidR="00D30057" w:rsidRPr="00195338">
          <w:rPr>
            <w:rStyle w:val="Hyperlink"/>
          </w:rPr>
          <w:t>Background Activity</w:t>
        </w:r>
        <w:r w:rsidR="00D30057">
          <w:rPr>
            <w:webHidden/>
          </w:rPr>
          <w:tab/>
        </w:r>
        <w:r w:rsidR="0018279E">
          <w:rPr>
            <w:webHidden/>
          </w:rPr>
          <w:fldChar w:fldCharType="begin"/>
        </w:r>
        <w:r w:rsidR="00D30057">
          <w:rPr>
            <w:webHidden/>
          </w:rPr>
          <w:instrText xml:space="preserve"> PAGEREF _Toc274571220 \h </w:instrText>
        </w:r>
        <w:r w:rsidR="0018279E">
          <w:rPr>
            <w:webHidden/>
          </w:rPr>
        </w:r>
        <w:r w:rsidR="0018279E">
          <w:rPr>
            <w:webHidden/>
          </w:rPr>
          <w:fldChar w:fldCharType="separate"/>
        </w:r>
        <w:r w:rsidR="00591487">
          <w:rPr>
            <w:webHidden/>
          </w:rPr>
          <w:t>84</w:t>
        </w:r>
        <w:r w:rsidR="0018279E">
          <w:rPr>
            <w:webHidden/>
          </w:rPr>
          <w:fldChar w:fldCharType="end"/>
        </w:r>
      </w:hyperlink>
    </w:p>
    <w:p w:rsidR="00D30057" w:rsidRDefault="009F61C2">
      <w:pPr>
        <w:pStyle w:val="TOC3"/>
        <w:rPr>
          <w:rFonts w:eastAsiaTheme="minorEastAsia"/>
        </w:rPr>
      </w:pPr>
      <w:hyperlink w:anchor="_Toc274571221" w:history="1">
        <w:r w:rsidR="00D30057" w:rsidRPr="00195338">
          <w:rPr>
            <w:rStyle w:val="Hyperlink"/>
          </w:rPr>
          <w:t>Weights and Reserves</w:t>
        </w:r>
        <w:r w:rsidR="00D30057">
          <w:rPr>
            <w:webHidden/>
          </w:rPr>
          <w:tab/>
        </w:r>
        <w:r w:rsidR="0018279E">
          <w:rPr>
            <w:webHidden/>
          </w:rPr>
          <w:fldChar w:fldCharType="begin"/>
        </w:r>
        <w:r w:rsidR="00D30057">
          <w:rPr>
            <w:webHidden/>
          </w:rPr>
          <w:instrText xml:space="preserve"> PAGEREF _Toc274571221 \h </w:instrText>
        </w:r>
        <w:r w:rsidR="0018279E">
          <w:rPr>
            <w:webHidden/>
          </w:rPr>
        </w:r>
        <w:r w:rsidR="0018279E">
          <w:rPr>
            <w:webHidden/>
          </w:rPr>
          <w:fldChar w:fldCharType="separate"/>
        </w:r>
        <w:r w:rsidR="00591487">
          <w:rPr>
            <w:webHidden/>
          </w:rPr>
          <w:t>84</w:t>
        </w:r>
        <w:r w:rsidR="0018279E">
          <w:rPr>
            <w:webHidden/>
          </w:rPr>
          <w:fldChar w:fldCharType="end"/>
        </w:r>
      </w:hyperlink>
    </w:p>
    <w:p w:rsidR="00D30057" w:rsidRDefault="009F61C2">
      <w:pPr>
        <w:pStyle w:val="TOC3"/>
        <w:rPr>
          <w:rFonts w:eastAsiaTheme="minorEastAsia"/>
        </w:rPr>
      </w:pPr>
      <w:hyperlink w:anchor="_Toc274571222" w:history="1">
        <w:r w:rsidR="00D30057" w:rsidRPr="00195338">
          <w:rPr>
            <w:rStyle w:val="Hyperlink"/>
          </w:rPr>
          <w:t>Tuning NUMA Node Preference</w:t>
        </w:r>
        <w:r w:rsidR="00D30057">
          <w:rPr>
            <w:webHidden/>
          </w:rPr>
          <w:tab/>
        </w:r>
        <w:r w:rsidR="0018279E">
          <w:rPr>
            <w:webHidden/>
          </w:rPr>
          <w:fldChar w:fldCharType="begin"/>
        </w:r>
        <w:r w:rsidR="00D30057">
          <w:rPr>
            <w:webHidden/>
          </w:rPr>
          <w:instrText xml:space="preserve"> PAGEREF _Toc274571222 \h </w:instrText>
        </w:r>
        <w:r w:rsidR="0018279E">
          <w:rPr>
            <w:webHidden/>
          </w:rPr>
        </w:r>
        <w:r w:rsidR="0018279E">
          <w:rPr>
            <w:webHidden/>
          </w:rPr>
          <w:fldChar w:fldCharType="separate"/>
        </w:r>
        <w:r w:rsidR="00591487">
          <w:rPr>
            <w:webHidden/>
          </w:rPr>
          <w:t>85</w:t>
        </w:r>
        <w:r w:rsidR="0018279E">
          <w:rPr>
            <w:webHidden/>
          </w:rPr>
          <w:fldChar w:fldCharType="end"/>
        </w:r>
      </w:hyperlink>
    </w:p>
    <w:p w:rsidR="00D30057" w:rsidRDefault="009F61C2">
      <w:pPr>
        <w:pStyle w:val="TOC2"/>
        <w:rPr>
          <w:rFonts w:eastAsiaTheme="minorEastAsia"/>
        </w:rPr>
      </w:pPr>
      <w:hyperlink w:anchor="_Toc274571223" w:history="1">
        <w:r w:rsidR="00D30057" w:rsidRPr="00195338">
          <w:rPr>
            <w:rStyle w:val="Hyperlink"/>
          </w:rPr>
          <w:t>Memory Performance</w:t>
        </w:r>
        <w:r w:rsidR="00D30057">
          <w:rPr>
            <w:webHidden/>
          </w:rPr>
          <w:tab/>
        </w:r>
        <w:r w:rsidR="0018279E">
          <w:rPr>
            <w:webHidden/>
          </w:rPr>
          <w:fldChar w:fldCharType="begin"/>
        </w:r>
        <w:r w:rsidR="00D30057">
          <w:rPr>
            <w:webHidden/>
          </w:rPr>
          <w:instrText xml:space="preserve"> PAGEREF _Toc274571223 \h </w:instrText>
        </w:r>
        <w:r w:rsidR="0018279E">
          <w:rPr>
            <w:webHidden/>
          </w:rPr>
        </w:r>
        <w:r w:rsidR="0018279E">
          <w:rPr>
            <w:webHidden/>
          </w:rPr>
          <w:fldChar w:fldCharType="separate"/>
        </w:r>
        <w:r w:rsidR="00591487">
          <w:rPr>
            <w:webHidden/>
          </w:rPr>
          <w:t>85</w:t>
        </w:r>
        <w:r w:rsidR="0018279E">
          <w:rPr>
            <w:webHidden/>
          </w:rPr>
          <w:fldChar w:fldCharType="end"/>
        </w:r>
      </w:hyperlink>
    </w:p>
    <w:p w:rsidR="00D30057" w:rsidRDefault="009F61C2">
      <w:pPr>
        <w:pStyle w:val="TOC3"/>
        <w:rPr>
          <w:rFonts w:eastAsiaTheme="minorEastAsia"/>
        </w:rPr>
      </w:pPr>
      <w:hyperlink w:anchor="_Toc274571224" w:history="1">
        <w:r w:rsidR="00D30057" w:rsidRPr="00195338">
          <w:rPr>
            <w:rStyle w:val="Hyperlink"/>
          </w:rPr>
          <w:t>Enlightened Guests</w:t>
        </w:r>
        <w:r w:rsidR="00D30057">
          <w:rPr>
            <w:webHidden/>
          </w:rPr>
          <w:tab/>
        </w:r>
        <w:r w:rsidR="0018279E">
          <w:rPr>
            <w:webHidden/>
          </w:rPr>
          <w:fldChar w:fldCharType="begin"/>
        </w:r>
        <w:r w:rsidR="00D30057">
          <w:rPr>
            <w:webHidden/>
          </w:rPr>
          <w:instrText xml:space="preserve"> PAGEREF _Toc274571224 \h </w:instrText>
        </w:r>
        <w:r w:rsidR="0018279E">
          <w:rPr>
            <w:webHidden/>
          </w:rPr>
        </w:r>
        <w:r w:rsidR="0018279E">
          <w:rPr>
            <w:webHidden/>
          </w:rPr>
          <w:fldChar w:fldCharType="separate"/>
        </w:r>
        <w:r w:rsidR="00591487">
          <w:rPr>
            <w:webHidden/>
          </w:rPr>
          <w:t>85</w:t>
        </w:r>
        <w:r w:rsidR="0018279E">
          <w:rPr>
            <w:webHidden/>
          </w:rPr>
          <w:fldChar w:fldCharType="end"/>
        </w:r>
      </w:hyperlink>
    </w:p>
    <w:p w:rsidR="00D30057" w:rsidRDefault="009F61C2">
      <w:pPr>
        <w:pStyle w:val="TOC3"/>
        <w:rPr>
          <w:rFonts w:eastAsiaTheme="minorEastAsia"/>
        </w:rPr>
      </w:pPr>
      <w:hyperlink w:anchor="_Toc274571225" w:history="1">
        <w:r w:rsidR="00D30057" w:rsidRPr="00195338">
          <w:rPr>
            <w:rStyle w:val="Hyperlink"/>
          </w:rPr>
          <w:t>Correct Memory Sizing for Child Partitions</w:t>
        </w:r>
        <w:r w:rsidR="00D30057">
          <w:rPr>
            <w:webHidden/>
          </w:rPr>
          <w:tab/>
        </w:r>
        <w:r w:rsidR="0018279E">
          <w:rPr>
            <w:webHidden/>
          </w:rPr>
          <w:fldChar w:fldCharType="begin"/>
        </w:r>
        <w:r w:rsidR="00D30057">
          <w:rPr>
            <w:webHidden/>
          </w:rPr>
          <w:instrText xml:space="preserve"> PAGEREF _Toc274571225 \h </w:instrText>
        </w:r>
        <w:r w:rsidR="0018279E">
          <w:rPr>
            <w:webHidden/>
          </w:rPr>
        </w:r>
        <w:r w:rsidR="0018279E">
          <w:rPr>
            <w:webHidden/>
          </w:rPr>
          <w:fldChar w:fldCharType="separate"/>
        </w:r>
        <w:r w:rsidR="00591487">
          <w:rPr>
            <w:webHidden/>
          </w:rPr>
          <w:t>85</w:t>
        </w:r>
        <w:r w:rsidR="0018279E">
          <w:rPr>
            <w:webHidden/>
          </w:rPr>
          <w:fldChar w:fldCharType="end"/>
        </w:r>
      </w:hyperlink>
    </w:p>
    <w:p w:rsidR="00D30057" w:rsidRDefault="009F61C2">
      <w:pPr>
        <w:pStyle w:val="TOC3"/>
        <w:rPr>
          <w:rFonts w:eastAsiaTheme="minorEastAsia"/>
        </w:rPr>
      </w:pPr>
      <w:hyperlink w:anchor="_Toc274571226" w:history="1">
        <w:r w:rsidR="00D30057" w:rsidRPr="00195338">
          <w:rPr>
            <w:rStyle w:val="Hyperlink"/>
          </w:rPr>
          <w:t>Correct Memory Sizing for Root Partition</w:t>
        </w:r>
        <w:r w:rsidR="00D30057">
          <w:rPr>
            <w:webHidden/>
          </w:rPr>
          <w:tab/>
        </w:r>
        <w:r w:rsidR="0018279E">
          <w:rPr>
            <w:webHidden/>
          </w:rPr>
          <w:fldChar w:fldCharType="begin"/>
        </w:r>
        <w:r w:rsidR="00D30057">
          <w:rPr>
            <w:webHidden/>
          </w:rPr>
          <w:instrText xml:space="preserve"> PAGEREF _Toc274571226 \h </w:instrText>
        </w:r>
        <w:r w:rsidR="0018279E">
          <w:rPr>
            <w:webHidden/>
          </w:rPr>
        </w:r>
        <w:r w:rsidR="0018279E">
          <w:rPr>
            <w:webHidden/>
          </w:rPr>
          <w:fldChar w:fldCharType="separate"/>
        </w:r>
        <w:r w:rsidR="00591487">
          <w:rPr>
            <w:webHidden/>
          </w:rPr>
          <w:t>86</w:t>
        </w:r>
        <w:r w:rsidR="0018279E">
          <w:rPr>
            <w:webHidden/>
          </w:rPr>
          <w:fldChar w:fldCharType="end"/>
        </w:r>
      </w:hyperlink>
    </w:p>
    <w:p w:rsidR="00D30057" w:rsidRDefault="009F61C2">
      <w:pPr>
        <w:pStyle w:val="TOC2"/>
        <w:rPr>
          <w:rFonts w:eastAsiaTheme="minorEastAsia"/>
        </w:rPr>
      </w:pPr>
      <w:hyperlink w:anchor="_Toc274571227" w:history="1">
        <w:r w:rsidR="00D30057" w:rsidRPr="00195338">
          <w:rPr>
            <w:rStyle w:val="Hyperlink"/>
          </w:rPr>
          <w:t>Storage I/O Performance</w:t>
        </w:r>
        <w:r w:rsidR="00D30057">
          <w:rPr>
            <w:webHidden/>
          </w:rPr>
          <w:tab/>
        </w:r>
        <w:r w:rsidR="0018279E">
          <w:rPr>
            <w:webHidden/>
          </w:rPr>
          <w:fldChar w:fldCharType="begin"/>
        </w:r>
        <w:r w:rsidR="00D30057">
          <w:rPr>
            <w:webHidden/>
          </w:rPr>
          <w:instrText xml:space="preserve"> PAGEREF _Toc274571227 \h </w:instrText>
        </w:r>
        <w:r w:rsidR="0018279E">
          <w:rPr>
            <w:webHidden/>
          </w:rPr>
        </w:r>
        <w:r w:rsidR="0018279E">
          <w:rPr>
            <w:webHidden/>
          </w:rPr>
          <w:fldChar w:fldCharType="separate"/>
        </w:r>
        <w:r w:rsidR="00591487">
          <w:rPr>
            <w:webHidden/>
          </w:rPr>
          <w:t>86</w:t>
        </w:r>
        <w:r w:rsidR="0018279E">
          <w:rPr>
            <w:webHidden/>
          </w:rPr>
          <w:fldChar w:fldCharType="end"/>
        </w:r>
      </w:hyperlink>
    </w:p>
    <w:p w:rsidR="00D30057" w:rsidRDefault="009F61C2">
      <w:pPr>
        <w:pStyle w:val="TOC3"/>
        <w:rPr>
          <w:rFonts w:eastAsiaTheme="minorEastAsia"/>
        </w:rPr>
      </w:pPr>
      <w:hyperlink w:anchor="_Toc274571228" w:history="1">
        <w:r w:rsidR="00D30057" w:rsidRPr="00195338">
          <w:rPr>
            <w:rStyle w:val="Hyperlink"/>
          </w:rPr>
          <w:t>Synthetic SCSI Controller</w:t>
        </w:r>
        <w:r w:rsidR="00D30057">
          <w:rPr>
            <w:webHidden/>
          </w:rPr>
          <w:tab/>
        </w:r>
        <w:r w:rsidR="0018279E">
          <w:rPr>
            <w:webHidden/>
          </w:rPr>
          <w:fldChar w:fldCharType="begin"/>
        </w:r>
        <w:r w:rsidR="00D30057">
          <w:rPr>
            <w:webHidden/>
          </w:rPr>
          <w:instrText xml:space="preserve"> PAGEREF _Toc274571228 \h </w:instrText>
        </w:r>
        <w:r w:rsidR="0018279E">
          <w:rPr>
            <w:webHidden/>
          </w:rPr>
        </w:r>
        <w:r w:rsidR="0018279E">
          <w:rPr>
            <w:webHidden/>
          </w:rPr>
          <w:fldChar w:fldCharType="separate"/>
        </w:r>
        <w:r w:rsidR="00591487">
          <w:rPr>
            <w:webHidden/>
          </w:rPr>
          <w:t>87</w:t>
        </w:r>
        <w:r w:rsidR="0018279E">
          <w:rPr>
            <w:webHidden/>
          </w:rPr>
          <w:fldChar w:fldCharType="end"/>
        </w:r>
      </w:hyperlink>
    </w:p>
    <w:p w:rsidR="00D30057" w:rsidRDefault="009F61C2">
      <w:pPr>
        <w:pStyle w:val="TOC3"/>
        <w:rPr>
          <w:rFonts w:eastAsiaTheme="minorEastAsia"/>
        </w:rPr>
      </w:pPr>
      <w:hyperlink w:anchor="_Toc274571229" w:history="1">
        <w:r w:rsidR="00D30057" w:rsidRPr="00195338">
          <w:rPr>
            <w:rStyle w:val="Hyperlink"/>
          </w:rPr>
          <w:t>Virtual Hard Disk Types</w:t>
        </w:r>
        <w:r w:rsidR="00D30057">
          <w:rPr>
            <w:webHidden/>
          </w:rPr>
          <w:tab/>
        </w:r>
        <w:r w:rsidR="0018279E">
          <w:rPr>
            <w:webHidden/>
          </w:rPr>
          <w:fldChar w:fldCharType="begin"/>
        </w:r>
        <w:r w:rsidR="00D30057">
          <w:rPr>
            <w:webHidden/>
          </w:rPr>
          <w:instrText xml:space="preserve"> PAGEREF _Toc274571229 \h </w:instrText>
        </w:r>
        <w:r w:rsidR="0018279E">
          <w:rPr>
            <w:webHidden/>
          </w:rPr>
        </w:r>
        <w:r w:rsidR="0018279E">
          <w:rPr>
            <w:webHidden/>
          </w:rPr>
          <w:fldChar w:fldCharType="separate"/>
        </w:r>
        <w:r w:rsidR="00591487">
          <w:rPr>
            <w:webHidden/>
          </w:rPr>
          <w:t>87</w:t>
        </w:r>
        <w:r w:rsidR="0018279E">
          <w:rPr>
            <w:webHidden/>
          </w:rPr>
          <w:fldChar w:fldCharType="end"/>
        </w:r>
      </w:hyperlink>
    </w:p>
    <w:p w:rsidR="00D30057" w:rsidRDefault="009F61C2">
      <w:pPr>
        <w:pStyle w:val="TOC3"/>
        <w:rPr>
          <w:rFonts w:eastAsiaTheme="minorEastAsia"/>
        </w:rPr>
      </w:pPr>
      <w:hyperlink w:anchor="_Toc274571230" w:history="1">
        <w:r w:rsidR="00D30057" w:rsidRPr="00195338">
          <w:rPr>
            <w:rStyle w:val="Hyperlink"/>
          </w:rPr>
          <w:t>Passthrough Disks</w:t>
        </w:r>
        <w:r w:rsidR="00D30057">
          <w:rPr>
            <w:webHidden/>
          </w:rPr>
          <w:tab/>
        </w:r>
        <w:r w:rsidR="0018279E">
          <w:rPr>
            <w:webHidden/>
          </w:rPr>
          <w:fldChar w:fldCharType="begin"/>
        </w:r>
        <w:r w:rsidR="00D30057">
          <w:rPr>
            <w:webHidden/>
          </w:rPr>
          <w:instrText xml:space="preserve"> PAGEREF _Toc274571230 \h </w:instrText>
        </w:r>
        <w:r w:rsidR="0018279E">
          <w:rPr>
            <w:webHidden/>
          </w:rPr>
        </w:r>
        <w:r w:rsidR="0018279E">
          <w:rPr>
            <w:webHidden/>
          </w:rPr>
          <w:fldChar w:fldCharType="separate"/>
        </w:r>
        <w:r w:rsidR="00591487">
          <w:rPr>
            <w:webHidden/>
          </w:rPr>
          <w:t>88</w:t>
        </w:r>
        <w:r w:rsidR="0018279E">
          <w:rPr>
            <w:webHidden/>
          </w:rPr>
          <w:fldChar w:fldCharType="end"/>
        </w:r>
      </w:hyperlink>
    </w:p>
    <w:p w:rsidR="00D30057" w:rsidRDefault="009F61C2">
      <w:pPr>
        <w:pStyle w:val="TOC3"/>
        <w:rPr>
          <w:rFonts w:eastAsiaTheme="minorEastAsia"/>
        </w:rPr>
      </w:pPr>
      <w:hyperlink w:anchor="_Toc274571231" w:history="1">
        <w:r w:rsidR="00D30057" w:rsidRPr="00195338">
          <w:rPr>
            <w:rStyle w:val="Hyperlink"/>
          </w:rPr>
          <w:t>Disabling File Last Access Time Check</w:t>
        </w:r>
        <w:r w:rsidR="00D30057">
          <w:rPr>
            <w:webHidden/>
          </w:rPr>
          <w:tab/>
        </w:r>
        <w:r w:rsidR="0018279E">
          <w:rPr>
            <w:webHidden/>
          </w:rPr>
          <w:fldChar w:fldCharType="begin"/>
        </w:r>
        <w:r w:rsidR="00D30057">
          <w:rPr>
            <w:webHidden/>
          </w:rPr>
          <w:instrText xml:space="preserve"> PAGEREF _Toc274571231 \h </w:instrText>
        </w:r>
        <w:r w:rsidR="0018279E">
          <w:rPr>
            <w:webHidden/>
          </w:rPr>
        </w:r>
        <w:r w:rsidR="0018279E">
          <w:rPr>
            <w:webHidden/>
          </w:rPr>
          <w:fldChar w:fldCharType="separate"/>
        </w:r>
        <w:r w:rsidR="00591487">
          <w:rPr>
            <w:webHidden/>
          </w:rPr>
          <w:t>88</w:t>
        </w:r>
        <w:r w:rsidR="0018279E">
          <w:rPr>
            <w:webHidden/>
          </w:rPr>
          <w:fldChar w:fldCharType="end"/>
        </w:r>
      </w:hyperlink>
    </w:p>
    <w:p w:rsidR="00D30057" w:rsidRDefault="009F61C2">
      <w:pPr>
        <w:pStyle w:val="TOC3"/>
        <w:rPr>
          <w:rFonts w:eastAsiaTheme="minorEastAsia"/>
        </w:rPr>
      </w:pPr>
      <w:hyperlink w:anchor="_Toc274571232" w:history="1">
        <w:r w:rsidR="00D30057" w:rsidRPr="00195338">
          <w:rPr>
            <w:rStyle w:val="Hyperlink"/>
          </w:rPr>
          <w:t>Physical Disk Topology</w:t>
        </w:r>
        <w:r w:rsidR="00D30057">
          <w:rPr>
            <w:webHidden/>
          </w:rPr>
          <w:tab/>
        </w:r>
        <w:r w:rsidR="0018279E">
          <w:rPr>
            <w:webHidden/>
          </w:rPr>
          <w:fldChar w:fldCharType="begin"/>
        </w:r>
        <w:r w:rsidR="00D30057">
          <w:rPr>
            <w:webHidden/>
          </w:rPr>
          <w:instrText xml:space="preserve"> PAGEREF _Toc274571232 \h </w:instrText>
        </w:r>
        <w:r w:rsidR="0018279E">
          <w:rPr>
            <w:webHidden/>
          </w:rPr>
        </w:r>
        <w:r w:rsidR="0018279E">
          <w:rPr>
            <w:webHidden/>
          </w:rPr>
          <w:fldChar w:fldCharType="separate"/>
        </w:r>
        <w:r w:rsidR="00591487">
          <w:rPr>
            <w:webHidden/>
          </w:rPr>
          <w:t>88</w:t>
        </w:r>
        <w:r w:rsidR="0018279E">
          <w:rPr>
            <w:webHidden/>
          </w:rPr>
          <w:fldChar w:fldCharType="end"/>
        </w:r>
      </w:hyperlink>
    </w:p>
    <w:p w:rsidR="00D30057" w:rsidRDefault="009F61C2">
      <w:pPr>
        <w:pStyle w:val="TOC3"/>
        <w:rPr>
          <w:rFonts w:eastAsiaTheme="minorEastAsia"/>
        </w:rPr>
      </w:pPr>
      <w:hyperlink w:anchor="_Toc274571233" w:history="1">
        <w:r w:rsidR="00D30057" w:rsidRPr="00195338">
          <w:rPr>
            <w:rStyle w:val="Hyperlink"/>
          </w:rPr>
          <w:t>I/O Balancer Controls</w:t>
        </w:r>
        <w:r w:rsidR="00D30057">
          <w:rPr>
            <w:webHidden/>
          </w:rPr>
          <w:tab/>
        </w:r>
        <w:r w:rsidR="0018279E">
          <w:rPr>
            <w:webHidden/>
          </w:rPr>
          <w:fldChar w:fldCharType="begin"/>
        </w:r>
        <w:r w:rsidR="00D30057">
          <w:rPr>
            <w:webHidden/>
          </w:rPr>
          <w:instrText xml:space="preserve"> PAGEREF _Toc274571233 \h </w:instrText>
        </w:r>
        <w:r w:rsidR="0018279E">
          <w:rPr>
            <w:webHidden/>
          </w:rPr>
        </w:r>
        <w:r w:rsidR="0018279E">
          <w:rPr>
            <w:webHidden/>
          </w:rPr>
          <w:fldChar w:fldCharType="separate"/>
        </w:r>
        <w:r w:rsidR="00591487">
          <w:rPr>
            <w:webHidden/>
          </w:rPr>
          <w:t>88</w:t>
        </w:r>
        <w:r w:rsidR="0018279E">
          <w:rPr>
            <w:webHidden/>
          </w:rPr>
          <w:fldChar w:fldCharType="end"/>
        </w:r>
      </w:hyperlink>
    </w:p>
    <w:p w:rsidR="00D30057" w:rsidRDefault="009F61C2">
      <w:pPr>
        <w:pStyle w:val="TOC2"/>
        <w:rPr>
          <w:rFonts w:eastAsiaTheme="minorEastAsia"/>
        </w:rPr>
      </w:pPr>
      <w:hyperlink w:anchor="_Toc274571234" w:history="1">
        <w:r w:rsidR="00D30057" w:rsidRPr="00195338">
          <w:rPr>
            <w:rStyle w:val="Hyperlink"/>
          </w:rPr>
          <w:t>Network I/O Performance</w:t>
        </w:r>
        <w:r w:rsidR="00D30057">
          <w:rPr>
            <w:webHidden/>
          </w:rPr>
          <w:tab/>
        </w:r>
        <w:r w:rsidR="0018279E">
          <w:rPr>
            <w:webHidden/>
          </w:rPr>
          <w:fldChar w:fldCharType="begin"/>
        </w:r>
        <w:r w:rsidR="00D30057">
          <w:rPr>
            <w:webHidden/>
          </w:rPr>
          <w:instrText xml:space="preserve"> PAGEREF _Toc274571234 \h </w:instrText>
        </w:r>
        <w:r w:rsidR="0018279E">
          <w:rPr>
            <w:webHidden/>
          </w:rPr>
        </w:r>
        <w:r w:rsidR="0018279E">
          <w:rPr>
            <w:webHidden/>
          </w:rPr>
          <w:fldChar w:fldCharType="separate"/>
        </w:r>
        <w:r w:rsidR="00591487">
          <w:rPr>
            <w:webHidden/>
          </w:rPr>
          <w:t>89</w:t>
        </w:r>
        <w:r w:rsidR="0018279E">
          <w:rPr>
            <w:webHidden/>
          </w:rPr>
          <w:fldChar w:fldCharType="end"/>
        </w:r>
      </w:hyperlink>
    </w:p>
    <w:p w:rsidR="00D30057" w:rsidRDefault="009F61C2">
      <w:pPr>
        <w:pStyle w:val="TOC3"/>
        <w:rPr>
          <w:rFonts w:eastAsiaTheme="minorEastAsia"/>
        </w:rPr>
      </w:pPr>
      <w:hyperlink w:anchor="_Toc274571235" w:history="1">
        <w:r w:rsidR="00D30057" w:rsidRPr="00195338">
          <w:rPr>
            <w:rStyle w:val="Hyperlink"/>
          </w:rPr>
          <w:t>Synthetic Network Adapter</w:t>
        </w:r>
        <w:r w:rsidR="00D30057">
          <w:rPr>
            <w:webHidden/>
          </w:rPr>
          <w:tab/>
        </w:r>
        <w:r w:rsidR="0018279E">
          <w:rPr>
            <w:webHidden/>
          </w:rPr>
          <w:fldChar w:fldCharType="begin"/>
        </w:r>
        <w:r w:rsidR="00D30057">
          <w:rPr>
            <w:webHidden/>
          </w:rPr>
          <w:instrText xml:space="preserve"> PAGEREF _Toc274571235 \h </w:instrText>
        </w:r>
        <w:r w:rsidR="0018279E">
          <w:rPr>
            <w:webHidden/>
          </w:rPr>
        </w:r>
        <w:r w:rsidR="0018279E">
          <w:rPr>
            <w:webHidden/>
          </w:rPr>
          <w:fldChar w:fldCharType="separate"/>
        </w:r>
        <w:r w:rsidR="00591487">
          <w:rPr>
            <w:webHidden/>
          </w:rPr>
          <w:t>89</w:t>
        </w:r>
        <w:r w:rsidR="0018279E">
          <w:rPr>
            <w:webHidden/>
          </w:rPr>
          <w:fldChar w:fldCharType="end"/>
        </w:r>
      </w:hyperlink>
    </w:p>
    <w:p w:rsidR="00D30057" w:rsidRDefault="009F61C2">
      <w:pPr>
        <w:pStyle w:val="TOC3"/>
        <w:rPr>
          <w:rFonts w:eastAsiaTheme="minorEastAsia"/>
        </w:rPr>
      </w:pPr>
      <w:hyperlink w:anchor="_Toc274571236" w:history="1">
        <w:r w:rsidR="00D30057" w:rsidRPr="00195338">
          <w:rPr>
            <w:rStyle w:val="Hyperlink"/>
          </w:rPr>
          <w:t>Install Multiple Synthetic Network Adapters on Multiprocessor VMs</w:t>
        </w:r>
        <w:r w:rsidR="00D30057">
          <w:rPr>
            <w:webHidden/>
          </w:rPr>
          <w:tab/>
        </w:r>
        <w:r w:rsidR="0018279E">
          <w:rPr>
            <w:webHidden/>
          </w:rPr>
          <w:fldChar w:fldCharType="begin"/>
        </w:r>
        <w:r w:rsidR="00D30057">
          <w:rPr>
            <w:webHidden/>
          </w:rPr>
          <w:instrText xml:space="preserve"> PAGEREF _Toc274571236 \h </w:instrText>
        </w:r>
        <w:r w:rsidR="0018279E">
          <w:rPr>
            <w:webHidden/>
          </w:rPr>
        </w:r>
        <w:r w:rsidR="0018279E">
          <w:rPr>
            <w:webHidden/>
          </w:rPr>
          <w:fldChar w:fldCharType="separate"/>
        </w:r>
        <w:r w:rsidR="00591487">
          <w:rPr>
            <w:webHidden/>
          </w:rPr>
          <w:t>90</w:t>
        </w:r>
        <w:r w:rsidR="0018279E">
          <w:rPr>
            <w:webHidden/>
          </w:rPr>
          <w:fldChar w:fldCharType="end"/>
        </w:r>
      </w:hyperlink>
    </w:p>
    <w:p w:rsidR="00D30057" w:rsidRDefault="009F61C2">
      <w:pPr>
        <w:pStyle w:val="TOC3"/>
        <w:rPr>
          <w:rFonts w:eastAsiaTheme="minorEastAsia"/>
        </w:rPr>
      </w:pPr>
      <w:hyperlink w:anchor="_Toc274571237" w:history="1">
        <w:r w:rsidR="00D30057" w:rsidRPr="00195338">
          <w:rPr>
            <w:rStyle w:val="Hyperlink"/>
          </w:rPr>
          <w:t>Offload Hardware</w:t>
        </w:r>
        <w:r w:rsidR="00D30057">
          <w:rPr>
            <w:webHidden/>
          </w:rPr>
          <w:tab/>
        </w:r>
        <w:r w:rsidR="0018279E">
          <w:rPr>
            <w:webHidden/>
          </w:rPr>
          <w:fldChar w:fldCharType="begin"/>
        </w:r>
        <w:r w:rsidR="00D30057">
          <w:rPr>
            <w:webHidden/>
          </w:rPr>
          <w:instrText xml:space="preserve"> PAGEREF _Toc274571237 \h </w:instrText>
        </w:r>
        <w:r w:rsidR="0018279E">
          <w:rPr>
            <w:webHidden/>
          </w:rPr>
        </w:r>
        <w:r w:rsidR="0018279E">
          <w:rPr>
            <w:webHidden/>
          </w:rPr>
          <w:fldChar w:fldCharType="separate"/>
        </w:r>
        <w:r w:rsidR="00591487">
          <w:rPr>
            <w:webHidden/>
          </w:rPr>
          <w:t>90</w:t>
        </w:r>
        <w:r w:rsidR="0018279E">
          <w:rPr>
            <w:webHidden/>
          </w:rPr>
          <w:fldChar w:fldCharType="end"/>
        </w:r>
      </w:hyperlink>
    </w:p>
    <w:p w:rsidR="00D30057" w:rsidRDefault="009F61C2">
      <w:pPr>
        <w:pStyle w:val="TOC3"/>
        <w:rPr>
          <w:rFonts w:eastAsiaTheme="minorEastAsia"/>
        </w:rPr>
      </w:pPr>
      <w:hyperlink w:anchor="_Toc274571238" w:history="1">
        <w:r w:rsidR="00D30057" w:rsidRPr="00195338">
          <w:rPr>
            <w:rStyle w:val="Hyperlink"/>
          </w:rPr>
          <w:t>Network Switch Topology</w:t>
        </w:r>
        <w:r w:rsidR="00D30057">
          <w:rPr>
            <w:webHidden/>
          </w:rPr>
          <w:tab/>
        </w:r>
        <w:r w:rsidR="0018279E">
          <w:rPr>
            <w:webHidden/>
          </w:rPr>
          <w:fldChar w:fldCharType="begin"/>
        </w:r>
        <w:r w:rsidR="00D30057">
          <w:rPr>
            <w:webHidden/>
          </w:rPr>
          <w:instrText xml:space="preserve"> PAGEREF _Toc274571238 \h </w:instrText>
        </w:r>
        <w:r w:rsidR="0018279E">
          <w:rPr>
            <w:webHidden/>
          </w:rPr>
        </w:r>
        <w:r w:rsidR="0018279E">
          <w:rPr>
            <w:webHidden/>
          </w:rPr>
          <w:fldChar w:fldCharType="separate"/>
        </w:r>
        <w:r w:rsidR="00591487">
          <w:rPr>
            <w:webHidden/>
          </w:rPr>
          <w:t>90</w:t>
        </w:r>
        <w:r w:rsidR="0018279E">
          <w:rPr>
            <w:webHidden/>
          </w:rPr>
          <w:fldChar w:fldCharType="end"/>
        </w:r>
      </w:hyperlink>
    </w:p>
    <w:p w:rsidR="00D30057" w:rsidRDefault="009F61C2">
      <w:pPr>
        <w:pStyle w:val="TOC3"/>
        <w:rPr>
          <w:rFonts w:eastAsiaTheme="minorEastAsia"/>
        </w:rPr>
      </w:pPr>
      <w:hyperlink w:anchor="_Toc274571239" w:history="1">
        <w:r w:rsidR="00D30057" w:rsidRPr="00195338">
          <w:rPr>
            <w:rStyle w:val="Hyperlink"/>
          </w:rPr>
          <w:t>Interrupt Affinity</w:t>
        </w:r>
        <w:r w:rsidR="00D30057">
          <w:rPr>
            <w:webHidden/>
          </w:rPr>
          <w:tab/>
        </w:r>
        <w:r w:rsidR="0018279E">
          <w:rPr>
            <w:webHidden/>
          </w:rPr>
          <w:fldChar w:fldCharType="begin"/>
        </w:r>
        <w:r w:rsidR="00D30057">
          <w:rPr>
            <w:webHidden/>
          </w:rPr>
          <w:instrText xml:space="preserve"> PAGEREF _Toc274571239 \h </w:instrText>
        </w:r>
        <w:r w:rsidR="0018279E">
          <w:rPr>
            <w:webHidden/>
          </w:rPr>
        </w:r>
        <w:r w:rsidR="0018279E">
          <w:rPr>
            <w:webHidden/>
          </w:rPr>
          <w:fldChar w:fldCharType="separate"/>
        </w:r>
        <w:r w:rsidR="00591487">
          <w:rPr>
            <w:webHidden/>
          </w:rPr>
          <w:t>90</w:t>
        </w:r>
        <w:r w:rsidR="0018279E">
          <w:rPr>
            <w:webHidden/>
          </w:rPr>
          <w:fldChar w:fldCharType="end"/>
        </w:r>
      </w:hyperlink>
    </w:p>
    <w:p w:rsidR="00D30057" w:rsidRDefault="009F61C2">
      <w:pPr>
        <w:pStyle w:val="TOC3"/>
        <w:rPr>
          <w:rFonts w:eastAsiaTheme="minorEastAsia"/>
        </w:rPr>
      </w:pPr>
      <w:hyperlink w:anchor="_Toc274571240" w:history="1">
        <w:r w:rsidR="00D30057" w:rsidRPr="00195338">
          <w:rPr>
            <w:rStyle w:val="Hyperlink"/>
          </w:rPr>
          <w:t>VLAN Performance</w:t>
        </w:r>
        <w:r w:rsidR="00D30057">
          <w:rPr>
            <w:webHidden/>
          </w:rPr>
          <w:tab/>
        </w:r>
        <w:r w:rsidR="0018279E">
          <w:rPr>
            <w:webHidden/>
          </w:rPr>
          <w:fldChar w:fldCharType="begin"/>
        </w:r>
        <w:r w:rsidR="00D30057">
          <w:rPr>
            <w:webHidden/>
          </w:rPr>
          <w:instrText xml:space="preserve"> PAGEREF _Toc274571240 \h </w:instrText>
        </w:r>
        <w:r w:rsidR="0018279E">
          <w:rPr>
            <w:webHidden/>
          </w:rPr>
        </w:r>
        <w:r w:rsidR="0018279E">
          <w:rPr>
            <w:webHidden/>
          </w:rPr>
          <w:fldChar w:fldCharType="separate"/>
        </w:r>
        <w:r w:rsidR="00591487">
          <w:rPr>
            <w:webHidden/>
          </w:rPr>
          <w:t>90</w:t>
        </w:r>
        <w:r w:rsidR="0018279E">
          <w:rPr>
            <w:webHidden/>
          </w:rPr>
          <w:fldChar w:fldCharType="end"/>
        </w:r>
      </w:hyperlink>
    </w:p>
    <w:p w:rsidR="00D30057" w:rsidRDefault="009F61C2">
      <w:pPr>
        <w:pStyle w:val="TOC3"/>
        <w:rPr>
          <w:rFonts w:eastAsiaTheme="minorEastAsia"/>
        </w:rPr>
      </w:pPr>
      <w:hyperlink w:anchor="_Toc274571241" w:history="1">
        <w:r w:rsidR="00D30057" w:rsidRPr="00195338">
          <w:rPr>
            <w:rStyle w:val="Hyperlink"/>
          </w:rPr>
          <w:t>VMQ</w:t>
        </w:r>
        <w:r w:rsidR="00D30057">
          <w:rPr>
            <w:webHidden/>
          </w:rPr>
          <w:tab/>
        </w:r>
        <w:r w:rsidR="0018279E">
          <w:rPr>
            <w:webHidden/>
          </w:rPr>
          <w:fldChar w:fldCharType="begin"/>
        </w:r>
        <w:r w:rsidR="00D30057">
          <w:rPr>
            <w:webHidden/>
          </w:rPr>
          <w:instrText xml:space="preserve"> PAGEREF _Toc274571241 \h </w:instrText>
        </w:r>
        <w:r w:rsidR="0018279E">
          <w:rPr>
            <w:webHidden/>
          </w:rPr>
        </w:r>
        <w:r w:rsidR="0018279E">
          <w:rPr>
            <w:webHidden/>
          </w:rPr>
          <w:fldChar w:fldCharType="separate"/>
        </w:r>
        <w:r w:rsidR="00591487">
          <w:rPr>
            <w:webHidden/>
          </w:rPr>
          <w:t>90</w:t>
        </w:r>
        <w:r w:rsidR="0018279E">
          <w:rPr>
            <w:webHidden/>
          </w:rPr>
          <w:fldChar w:fldCharType="end"/>
        </w:r>
      </w:hyperlink>
    </w:p>
    <w:p w:rsidR="00D30057" w:rsidRDefault="009F61C2">
      <w:pPr>
        <w:pStyle w:val="TOC3"/>
        <w:rPr>
          <w:rFonts w:eastAsiaTheme="minorEastAsia"/>
        </w:rPr>
      </w:pPr>
      <w:hyperlink w:anchor="_Toc274571242" w:history="1">
        <w:r w:rsidR="00D30057" w:rsidRPr="00195338">
          <w:rPr>
            <w:rStyle w:val="Hyperlink"/>
          </w:rPr>
          <w:t>VM Chimney</w:t>
        </w:r>
        <w:r w:rsidR="00D30057">
          <w:rPr>
            <w:webHidden/>
          </w:rPr>
          <w:tab/>
        </w:r>
        <w:r w:rsidR="0018279E">
          <w:rPr>
            <w:webHidden/>
          </w:rPr>
          <w:fldChar w:fldCharType="begin"/>
        </w:r>
        <w:r w:rsidR="00D30057">
          <w:rPr>
            <w:webHidden/>
          </w:rPr>
          <w:instrText xml:space="preserve"> PAGEREF _Toc274571242 \h </w:instrText>
        </w:r>
        <w:r w:rsidR="0018279E">
          <w:rPr>
            <w:webHidden/>
          </w:rPr>
        </w:r>
        <w:r w:rsidR="0018279E">
          <w:rPr>
            <w:webHidden/>
          </w:rPr>
          <w:fldChar w:fldCharType="separate"/>
        </w:r>
        <w:r w:rsidR="00591487">
          <w:rPr>
            <w:webHidden/>
          </w:rPr>
          <w:t>91</w:t>
        </w:r>
        <w:r w:rsidR="0018279E">
          <w:rPr>
            <w:webHidden/>
          </w:rPr>
          <w:fldChar w:fldCharType="end"/>
        </w:r>
      </w:hyperlink>
    </w:p>
    <w:p w:rsidR="00D30057" w:rsidRDefault="009F61C2">
      <w:pPr>
        <w:pStyle w:val="TOC3"/>
        <w:rPr>
          <w:rFonts w:eastAsiaTheme="minorEastAsia"/>
        </w:rPr>
      </w:pPr>
      <w:hyperlink w:anchor="_Toc274571243" w:history="1">
        <w:r w:rsidR="00D30057" w:rsidRPr="00195338">
          <w:rPr>
            <w:rStyle w:val="Hyperlink"/>
          </w:rPr>
          <w:t>Live Migration</w:t>
        </w:r>
        <w:r w:rsidR="00D30057">
          <w:rPr>
            <w:webHidden/>
          </w:rPr>
          <w:tab/>
        </w:r>
        <w:r w:rsidR="0018279E">
          <w:rPr>
            <w:webHidden/>
          </w:rPr>
          <w:fldChar w:fldCharType="begin"/>
        </w:r>
        <w:r w:rsidR="00D30057">
          <w:rPr>
            <w:webHidden/>
          </w:rPr>
          <w:instrText xml:space="preserve"> PAGEREF _Toc274571243 \h </w:instrText>
        </w:r>
        <w:r w:rsidR="0018279E">
          <w:rPr>
            <w:webHidden/>
          </w:rPr>
        </w:r>
        <w:r w:rsidR="0018279E">
          <w:rPr>
            <w:webHidden/>
          </w:rPr>
          <w:fldChar w:fldCharType="separate"/>
        </w:r>
        <w:r w:rsidR="00591487">
          <w:rPr>
            <w:webHidden/>
          </w:rPr>
          <w:t>91</w:t>
        </w:r>
        <w:r w:rsidR="0018279E">
          <w:rPr>
            <w:webHidden/>
          </w:rPr>
          <w:fldChar w:fldCharType="end"/>
        </w:r>
      </w:hyperlink>
    </w:p>
    <w:p w:rsidR="00D30057" w:rsidRDefault="009F61C2">
      <w:pPr>
        <w:pStyle w:val="TOC1"/>
      </w:pPr>
      <w:hyperlink w:anchor="_Toc274571244" w:history="1">
        <w:r w:rsidR="00D30057" w:rsidRPr="00195338">
          <w:rPr>
            <w:rStyle w:val="Hyperlink"/>
          </w:rPr>
          <w:t>Performance Tuning for File Server Workload (NetBench)</w:t>
        </w:r>
        <w:r w:rsidR="00D30057">
          <w:rPr>
            <w:webHidden/>
          </w:rPr>
          <w:tab/>
        </w:r>
        <w:r w:rsidR="0018279E">
          <w:rPr>
            <w:webHidden/>
          </w:rPr>
          <w:fldChar w:fldCharType="begin"/>
        </w:r>
        <w:r w:rsidR="00D30057">
          <w:rPr>
            <w:webHidden/>
          </w:rPr>
          <w:instrText xml:space="preserve"> PAGEREF _Toc274571244 \h </w:instrText>
        </w:r>
        <w:r w:rsidR="0018279E">
          <w:rPr>
            <w:webHidden/>
          </w:rPr>
        </w:r>
        <w:r w:rsidR="0018279E">
          <w:rPr>
            <w:webHidden/>
          </w:rPr>
          <w:fldChar w:fldCharType="separate"/>
        </w:r>
        <w:r w:rsidR="00591487">
          <w:rPr>
            <w:webHidden/>
          </w:rPr>
          <w:t>91</w:t>
        </w:r>
        <w:r w:rsidR="0018279E">
          <w:rPr>
            <w:webHidden/>
          </w:rPr>
          <w:fldChar w:fldCharType="end"/>
        </w:r>
      </w:hyperlink>
    </w:p>
    <w:p w:rsidR="00D30057" w:rsidRDefault="009F61C2">
      <w:pPr>
        <w:pStyle w:val="TOC2"/>
        <w:rPr>
          <w:rFonts w:eastAsiaTheme="minorEastAsia"/>
        </w:rPr>
      </w:pPr>
      <w:hyperlink w:anchor="_Toc274571245" w:history="1">
        <w:r w:rsidR="00D30057" w:rsidRPr="00195338">
          <w:rPr>
            <w:rStyle w:val="Hyperlink"/>
          </w:rPr>
          <w:t>Registry Tuning Parameters for Servers</w:t>
        </w:r>
        <w:r w:rsidR="00D30057">
          <w:rPr>
            <w:webHidden/>
          </w:rPr>
          <w:tab/>
        </w:r>
        <w:r w:rsidR="0018279E">
          <w:rPr>
            <w:webHidden/>
          </w:rPr>
          <w:fldChar w:fldCharType="begin"/>
        </w:r>
        <w:r w:rsidR="00D30057">
          <w:rPr>
            <w:webHidden/>
          </w:rPr>
          <w:instrText xml:space="preserve"> PAGEREF _Toc274571245 \h </w:instrText>
        </w:r>
        <w:r w:rsidR="0018279E">
          <w:rPr>
            <w:webHidden/>
          </w:rPr>
        </w:r>
        <w:r w:rsidR="0018279E">
          <w:rPr>
            <w:webHidden/>
          </w:rPr>
          <w:fldChar w:fldCharType="separate"/>
        </w:r>
        <w:r w:rsidR="00591487">
          <w:rPr>
            <w:webHidden/>
          </w:rPr>
          <w:t>92</w:t>
        </w:r>
        <w:r w:rsidR="0018279E">
          <w:rPr>
            <w:webHidden/>
          </w:rPr>
          <w:fldChar w:fldCharType="end"/>
        </w:r>
      </w:hyperlink>
    </w:p>
    <w:p w:rsidR="00D30057" w:rsidRDefault="009F61C2">
      <w:pPr>
        <w:pStyle w:val="TOC2"/>
        <w:rPr>
          <w:rFonts w:eastAsiaTheme="minorEastAsia"/>
        </w:rPr>
      </w:pPr>
      <w:hyperlink w:anchor="_Toc274571246" w:history="1">
        <w:r w:rsidR="00D30057" w:rsidRPr="00195338">
          <w:rPr>
            <w:rStyle w:val="Hyperlink"/>
          </w:rPr>
          <w:t>Registry Tuning Parameters for Client Computers</w:t>
        </w:r>
        <w:r w:rsidR="00D30057">
          <w:rPr>
            <w:webHidden/>
          </w:rPr>
          <w:tab/>
        </w:r>
        <w:r w:rsidR="0018279E">
          <w:rPr>
            <w:webHidden/>
          </w:rPr>
          <w:fldChar w:fldCharType="begin"/>
        </w:r>
        <w:r w:rsidR="00D30057">
          <w:rPr>
            <w:webHidden/>
          </w:rPr>
          <w:instrText xml:space="preserve"> PAGEREF _Toc274571246 \h </w:instrText>
        </w:r>
        <w:r w:rsidR="0018279E">
          <w:rPr>
            <w:webHidden/>
          </w:rPr>
        </w:r>
        <w:r w:rsidR="0018279E">
          <w:rPr>
            <w:webHidden/>
          </w:rPr>
          <w:fldChar w:fldCharType="separate"/>
        </w:r>
        <w:r w:rsidR="00591487">
          <w:rPr>
            <w:webHidden/>
          </w:rPr>
          <w:t>92</w:t>
        </w:r>
        <w:r w:rsidR="0018279E">
          <w:rPr>
            <w:webHidden/>
          </w:rPr>
          <w:fldChar w:fldCharType="end"/>
        </w:r>
      </w:hyperlink>
    </w:p>
    <w:p w:rsidR="00D30057" w:rsidRDefault="009F61C2">
      <w:pPr>
        <w:pStyle w:val="TOC1"/>
      </w:pPr>
      <w:hyperlink w:anchor="_Toc274571247" w:history="1">
        <w:r w:rsidR="00D30057" w:rsidRPr="00195338">
          <w:rPr>
            <w:rStyle w:val="Hyperlink"/>
          </w:rPr>
          <w:t>Performance Tuning for File Server Workload (SPECsfs2008)</w:t>
        </w:r>
        <w:r w:rsidR="00D30057">
          <w:rPr>
            <w:webHidden/>
          </w:rPr>
          <w:tab/>
        </w:r>
        <w:r w:rsidR="0018279E">
          <w:rPr>
            <w:webHidden/>
          </w:rPr>
          <w:fldChar w:fldCharType="begin"/>
        </w:r>
        <w:r w:rsidR="00D30057">
          <w:rPr>
            <w:webHidden/>
          </w:rPr>
          <w:instrText xml:space="preserve"> PAGEREF _Toc274571247 \h </w:instrText>
        </w:r>
        <w:r w:rsidR="0018279E">
          <w:rPr>
            <w:webHidden/>
          </w:rPr>
        </w:r>
        <w:r w:rsidR="0018279E">
          <w:rPr>
            <w:webHidden/>
          </w:rPr>
          <w:fldChar w:fldCharType="separate"/>
        </w:r>
        <w:r w:rsidR="00591487">
          <w:rPr>
            <w:webHidden/>
          </w:rPr>
          <w:t>93</w:t>
        </w:r>
        <w:r w:rsidR="0018279E">
          <w:rPr>
            <w:webHidden/>
          </w:rPr>
          <w:fldChar w:fldCharType="end"/>
        </w:r>
      </w:hyperlink>
    </w:p>
    <w:p w:rsidR="00D30057" w:rsidRDefault="009F61C2">
      <w:pPr>
        <w:pStyle w:val="TOC2"/>
        <w:rPr>
          <w:rFonts w:eastAsiaTheme="minorEastAsia"/>
        </w:rPr>
      </w:pPr>
      <w:hyperlink w:anchor="_Toc274571248" w:history="1">
        <w:r w:rsidR="00D30057" w:rsidRPr="00195338">
          <w:rPr>
            <w:rStyle w:val="Hyperlink"/>
          </w:rPr>
          <w:t>Registry-Tuning Parameters for NFS Server</w:t>
        </w:r>
        <w:r w:rsidR="00D30057">
          <w:rPr>
            <w:webHidden/>
          </w:rPr>
          <w:tab/>
        </w:r>
        <w:r w:rsidR="0018279E">
          <w:rPr>
            <w:webHidden/>
          </w:rPr>
          <w:fldChar w:fldCharType="begin"/>
        </w:r>
        <w:r w:rsidR="00D30057">
          <w:rPr>
            <w:webHidden/>
          </w:rPr>
          <w:instrText xml:space="preserve"> PAGEREF _Toc274571248 \h </w:instrText>
        </w:r>
        <w:r w:rsidR="0018279E">
          <w:rPr>
            <w:webHidden/>
          </w:rPr>
        </w:r>
        <w:r w:rsidR="0018279E">
          <w:rPr>
            <w:webHidden/>
          </w:rPr>
          <w:fldChar w:fldCharType="separate"/>
        </w:r>
        <w:r w:rsidR="00591487">
          <w:rPr>
            <w:webHidden/>
          </w:rPr>
          <w:t>93</w:t>
        </w:r>
        <w:r w:rsidR="0018279E">
          <w:rPr>
            <w:webHidden/>
          </w:rPr>
          <w:fldChar w:fldCharType="end"/>
        </w:r>
      </w:hyperlink>
    </w:p>
    <w:p w:rsidR="00D30057" w:rsidRDefault="009F61C2">
      <w:pPr>
        <w:pStyle w:val="TOC1"/>
      </w:pPr>
      <w:hyperlink w:anchor="_Toc274571249" w:history="1">
        <w:r w:rsidR="00D30057" w:rsidRPr="00195338">
          <w:rPr>
            <w:rStyle w:val="Hyperlink"/>
          </w:rPr>
          <w:t>Performance Tuning for Network Workload (NTttcp)</w:t>
        </w:r>
        <w:r w:rsidR="00D30057">
          <w:rPr>
            <w:webHidden/>
          </w:rPr>
          <w:tab/>
        </w:r>
        <w:r w:rsidR="0018279E">
          <w:rPr>
            <w:webHidden/>
          </w:rPr>
          <w:fldChar w:fldCharType="begin"/>
        </w:r>
        <w:r w:rsidR="00D30057">
          <w:rPr>
            <w:webHidden/>
          </w:rPr>
          <w:instrText xml:space="preserve"> PAGEREF _Toc274571249 \h </w:instrText>
        </w:r>
        <w:r w:rsidR="0018279E">
          <w:rPr>
            <w:webHidden/>
          </w:rPr>
        </w:r>
        <w:r w:rsidR="0018279E">
          <w:rPr>
            <w:webHidden/>
          </w:rPr>
          <w:fldChar w:fldCharType="separate"/>
        </w:r>
        <w:r w:rsidR="00591487">
          <w:rPr>
            <w:webHidden/>
          </w:rPr>
          <w:t>94</w:t>
        </w:r>
        <w:r w:rsidR="0018279E">
          <w:rPr>
            <w:webHidden/>
          </w:rPr>
          <w:fldChar w:fldCharType="end"/>
        </w:r>
      </w:hyperlink>
    </w:p>
    <w:p w:rsidR="00D30057" w:rsidRDefault="009F61C2">
      <w:pPr>
        <w:pStyle w:val="TOC2"/>
        <w:rPr>
          <w:rFonts w:eastAsiaTheme="minorEastAsia"/>
        </w:rPr>
      </w:pPr>
      <w:hyperlink w:anchor="_Toc274571250" w:history="1">
        <w:r w:rsidR="00D30057" w:rsidRPr="00195338">
          <w:rPr>
            <w:rStyle w:val="Hyperlink"/>
          </w:rPr>
          <w:t>Tuning for NTttcp</w:t>
        </w:r>
        <w:r w:rsidR="00D30057">
          <w:rPr>
            <w:webHidden/>
          </w:rPr>
          <w:tab/>
        </w:r>
        <w:r w:rsidR="0018279E">
          <w:rPr>
            <w:webHidden/>
          </w:rPr>
          <w:fldChar w:fldCharType="begin"/>
        </w:r>
        <w:r w:rsidR="00D30057">
          <w:rPr>
            <w:webHidden/>
          </w:rPr>
          <w:instrText xml:space="preserve"> PAGEREF _Toc274571250 \h </w:instrText>
        </w:r>
        <w:r w:rsidR="0018279E">
          <w:rPr>
            <w:webHidden/>
          </w:rPr>
        </w:r>
        <w:r w:rsidR="0018279E">
          <w:rPr>
            <w:webHidden/>
          </w:rPr>
          <w:fldChar w:fldCharType="separate"/>
        </w:r>
        <w:r w:rsidR="00591487">
          <w:rPr>
            <w:webHidden/>
          </w:rPr>
          <w:t>94</w:t>
        </w:r>
        <w:r w:rsidR="0018279E">
          <w:rPr>
            <w:webHidden/>
          </w:rPr>
          <w:fldChar w:fldCharType="end"/>
        </w:r>
      </w:hyperlink>
    </w:p>
    <w:p w:rsidR="00D30057" w:rsidRDefault="009F61C2">
      <w:pPr>
        <w:pStyle w:val="TOC3"/>
        <w:rPr>
          <w:rFonts w:eastAsiaTheme="minorEastAsia"/>
        </w:rPr>
      </w:pPr>
      <w:hyperlink w:anchor="_Toc274571251" w:history="1">
        <w:r w:rsidR="00D30057" w:rsidRPr="00195338">
          <w:rPr>
            <w:rStyle w:val="Hyperlink"/>
          </w:rPr>
          <w:t>Network Adapter</w:t>
        </w:r>
        <w:r w:rsidR="00D30057">
          <w:rPr>
            <w:webHidden/>
          </w:rPr>
          <w:tab/>
        </w:r>
        <w:r w:rsidR="0018279E">
          <w:rPr>
            <w:webHidden/>
          </w:rPr>
          <w:fldChar w:fldCharType="begin"/>
        </w:r>
        <w:r w:rsidR="00D30057">
          <w:rPr>
            <w:webHidden/>
          </w:rPr>
          <w:instrText xml:space="preserve"> PAGEREF _Toc274571251 \h </w:instrText>
        </w:r>
        <w:r w:rsidR="0018279E">
          <w:rPr>
            <w:webHidden/>
          </w:rPr>
        </w:r>
        <w:r w:rsidR="0018279E">
          <w:rPr>
            <w:webHidden/>
          </w:rPr>
          <w:fldChar w:fldCharType="separate"/>
        </w:r>
        <w:r w:rsidR="00591487">
          <w:rPr>
            <w:webHidden/>
          </w:rPr>
          <w:t>94</w:t>
        </w:r>
        <w:r w:rsidR="0018279E">
          <w:rPr>
            <w:webHidden/>
          </w:rPr>
          <w:fldChar w:fldCharType="end"/>
        </w:r>
      </w:hyperlink>
    </w:p>
    <w:p w:rsidR="00D30057" w:rsidRDefault="009F61C2">
      <w:pPr>
        <w:pStyle w:val="TOC3"/>
        <w:rPr>
          <w:rFonts w:eastAsiaTheme="minorEastAsia"/>
        </w:rPr>
      </w:pPr>
      <w:hyperlink w:anchor="_Toc274571252" w:history="1">
        <w:r w:rsidR="00D30057" w:rsidRPr="00195338">
          <w:rPr>
            <w:rStyle w:val="Hyperlink"/>
          </w:rPr>
          <w:t>TCP/IP Window Size</w:t>
        </w:r>
        <w:r w:rsidR="00D30057">
          <w:rPr>
            <w:webHidden/>
          </w:rPr>
          <w:tab/>
        </w:r>
        <w:r w:rsidR="0018279E">
          <w:rPr>
            <w:webHidden/>
          </w:rPr>
          <w:fldChar w:fldCharType="begin"/>
        </w:r>
        <w:r w:rsidR="00D30057">
          <w:rPr>
            <w:webHidden/>
          </w:rPr>
          <w:instrText xml:space="preserve"> PAGEREF _Toc274571252 \h </w:instrText>
        </w:r>
        <w:r w:rsidR="0018279E">
          <w:rPr>
            <w:webHidden/>
          </w:rPr>
        </w:r>
        <w:r w:rsidR="0018279E">
          <w:rPr>
            <w:webHidden/>
          </w:rPr>
          <w:fldChar w:fldCharType="separate"/>
        </w:r>
        <w:r w:rsidR="00591487">
          <w:rPr>
            <w:webHidden/>
          </w:rPr>
          <w:t>94</w:t>
        </w:r>
        <w:r w:rsidR="0018279E">
          <w:rPr>
            <w:webHidden/>
          </w:rPr>
          <w:fldChar w:fldCharType="end"/>
        </w:r>
      </w:hyperlink>
    </w:p>
    <w:p w:rsidR="00D30057" w:rsidRDefault="009F61C2">
      <w:pPr>
        <w:pStyle w:val="TOC3"/>
        <w:rPr>
          <w:rFonts w:eastAsiaTheme="minorEastAsia"/>
        </w:rPr>
      </w:pPr>
      <w:hyperlink w:anchor="_Toc274571253" w:history="1">
        <w:r w:rsidR="00D30057" w:rsidRPr="00195338">
          <w:rPr>
            <w:rStyle w:val="Hyperlink"/>
          </w:rPr>
          <w:t>Receive-Side Scaling (RSS)</w:t>
        </w:r>
        <w:r w:rsidR="00D30057">
          <w:rPr>
            <w:webHidden/>
          </w:rPr>
          <w:tab/>
        </w:r>
        <w:r w:rsidR="0018279E">
          <w:rPr>
            <w:webHidden/>
          </w:rPr>
          <w:fldChar w:fldCharType="begin"/>
        </w:r>
        <w:r w:rsidR="00D30057">
          <w:rPr>
            <w:webHidden/>
          </w:rPr>
          <w:instrText xml:space="preserve"> PAGEREF _Toc274571253 \h </w:instrText>
        </w:r>
        <w:r w:rsidR="0018279E">
          <w:rPr>
            <w:webHidden/>
          </w:rPr>
        </w:r>
        <w:r w:rsidR="0018279E">
          <w:rPr>
            <w:webHidden/>
          </w:rPr>
          <w:fldChar w:fldCharType="separate"/>
        </w:r>
        <w:r w:rsidR="00591487">
          <w:rPr>
            <w:webHidden/>
          </w:rPr>
          <w:t>95</w:t>
        </w:r>
        <w:r w:rsidR="0018279E">
          <w:rPr>
            <w:webHidden/>
          </w:rPr>
          <w:fldChar w:fldCharType="end"/>
        </w:r>
      </w:hyperlink>
    </w:p>
    <w:p w:rsidR="00D30057" w:rsidRDefault="009F61C2">
      <w:pPr>
        <w:pStyle w:val="TOC2"/>
        <w:rPr>
          <w:rFonts w:eastAsiaTheme="minorEastAsia"/>
        </w:rPr>
      </w:pPr>
      <w:hyperlink w:anchor="_Toc274571254" w:history="1">
        <w:r w:rsidR="00D30057" w:rsidRPr="00195338">
          <w:rPr>
            <w:rStyle w:val="Hyperlink"/>
          </w:rPr>
          <w:t>Tuning for IxChariot</w:t>
        </w:r>
        <w:r w:rsidR="00D30057">
          <w:rPr>
            <w:webHidden/>
          </w:rPr>
          <w:tab/>
        </w:r>
        <w:r w:rsidR="0018279E">
          <w:rPr>
            <w:webHidden/>
          </w:rPr>
          <w:fldChar w:fldCharType="begin"/>
        </w:r>
        <w:r w:rsidR="00D30057">
          <w:rPr>
            <w:webHidden/>
          </w:rPr>
          <w:instrText xml:space="preserve"> PAGEREF _Toc274571254 \h </w:instrText>
        </w:r>
        <w:r w:rsidR="0018279E">
          <w:rPr>
            <w:webHidden/>
          </w:rPr>
        </w:r>
        <w:r w:rsidR="0018279E">
          <w:rPr>
            <w:webHidden/>
          </w:rPr>
          <w:fldChar w:fldCharType="separate"/>
        </w:r>
        <w:r w:rsidR="00591487">
          <w:rPr>
            <w:webHidden/>
          </w:rPr>
          <w:t>95</w:t>
        </w:r>
        <w:r w:rsidR="0018279E">
          <w:rPr>
            <w:webHidden/>
          </w:rPr>
          <w:fldChar w:fldCharType="end"/>
        </w:r>
      </w:hyperlink>
    </w:p>
    <w:p w:rsidR="00D30057" w:rsidRDefault="009F61C2">
      <w:pPr>
        <w:pStyle w:val="TOC1"/>
      </w:pPr>
      <w:hyperlink w:anchor="_Toc274571255" w:history="1">
        <w:r w:rsidR="00D30057" w:rsidRPr="00195338">
          <w:rPr>
            <w:rStyle w:val="Hyperlink"/>
          </w:rPr>
          <w:t>Performance Tuning for Remote Desktop Services Knowledge Worker Workload</w:t>
        </w:r>
        <w:r w:rsidR="00D30057">
          <w:rPr>
            <w:webHidden/>
          </w:rPr>
          <w:tab/>
        </w:r>
        <w:r w:rsidR="0018279E">
          <w:rPr>
            <w:webHidden/>
          </w:rPr>
          <w:fldChar w:fldCharType="begin"/>
        </w:r>
        <w:r w:rsidR="00D30057">
          <w:rPr>
            <w:webHidden/>
          </w:rPr>
          <w:instrText xml:space="preserve"> PAGEREF _Toc274571255 \h </w:instrText>
        </w:r>
        <w:r w:rsidR="0018279E">
          <w:rPr>
            <w:webHidden/>
          </w:rPr>
        </w:r>
        <w:r w:rsidR="0018279E">
          <w:rPr>
            <w:webHidden/>
          </w:rPr>
          <w:fldChar w:fldCharType="separate"/>
        </w:r>
        <w:r w:rsidR="00591487">
          <w:rPr>
            <w:webHidden/>
          </w:rPr>
          <w:t>95</w:t>
        </w:r>
        <w:r w:rsidR="0018279E">
          <w:rPr>
            <w:webHidden/>
          </w:rPr>
          <w:fldChar w:fldCharType="end"/>
        </w:r>
      </w:hyperlink>
    </w:p>
    <w:p w:rsidR="00D30057" w:rsidRDefault="009F61C2">
      <w:pPr>
        <w:pStyle w:val="TOC2"/>
        <w:rPr>
          <w:rFonts w:eastAsiaTheme="minorEastAsia"/>
        </w:rPr>
      </w:pPr>
      <w:hyperlink w:anchor="_Toc274571256" w:history="1">
        <w:r w:rsidR="00D30057" w:rsidRPr="00195338">
          <w:rPr>
            <w:rStyle w:val="Hyperlink"/>
          </w:rPr>
          <w:t>Recommended Tunings on the Server</w:t>
        </w:r>
        <w:r w:rsidR="00D30057">
          <w:rPr>
            <w:webHidden/>
          </w:rPr>
          <w:tab/>
        </w:r>
        <w:r w:rsidR="0018279E">
          <w:rPr>
            <w:webHidden/>
          </w:rPr>
          <w:fldChar w:fldCharType="begin"/>
        </w:r>
        <w:r w:rsidR="00D30057">
          <w:rPr>
            <w:webHidden/>
          </w:rPr>
          <w:instrText xml:space="preserve"> PAGEREF _Toc274571256 \h </w:instrText>
        </w:r>
        <w:r w:rsidR="0018279E">
          <w:rPr>
            <w:webHidden/>
          </w:rPr>
        </w:r>
        <w:r w:rsidR="0018279E">
          <w:rPr>
            <w:webHidden/>
          </w:rPr>
          <w:fldChar w:fldCharType="separate"/>
        </w:r>
        <w:r w:rsidR="00591487">
          <w:rPr>
            <w:webHidden/>
          </w:rPr>
          <w:t>96</w:t>
        </w:r>
        <w:r w:rsidR="0018279E">
          <w:rPr>
            <w:webHidden/>
          </w:rPr>
          <w:fldChar w:fldCharType="end"/>
        </w:r>
      </w:hyperlink>
    </w:p>
    <w:p w:rsidR="00D30057" w:rsidRDefault="009F61C2">
      <w:pPr>
        <w:pStyle w:val="TOC2"/>
        <w:rPr>
          <w:rFonts w:eastAsiaTheme="minorEastAsia"/>
        </w:rPr>
      </w:pPr>
      <w:hyperlink w:anchor="_Toc274571257" w:history="1">
        <w:r w:rsidR="00D30057" w:rsidRPr="00195338">
          <w:rPr>
            <w:rStyle w:val="Hyperlink"/>
          </w:rPr>
          <w:t>Monitoring and Data Collection</w:t>
        </w:r>
        <w:r w:rsidR="00D30057">
          <w:rPr>
            <w:webHidden/>
          </w:rPr>
          <w:tab/>
        </w:r>
        <w:r w:rsidR="0018279E">
          <w:rPr>
            <w:webHidden/>
          </w:rPr>
          <w:fldChar w:fldCharType="begin"/>
        </w:r>
        <w:r w:rsidR="00D30057">
          <w:rPr>
            <w:webHidden/>
          </w:rPr>
          <w:instrText xml:space="preserve"> PAGEREF _Toc274571257 \h </w:instrText>
        </w:r>
        <w:r w:rsidR="0018279E">
          <w:rPr>
            <w:webHidden/>
          </w:rPr>
        </w:r>
        <w:r w:rsidR="0018279E">
          <w:rPr>
            <w:webHidden/>
          </w:rPr>
          <w:fldChar w:fldCharType="separate"/>
        </w:r>
        <w:r w:rsidR="00591487">
          <w:rPr>
            <w:webHidden/>
          </w:rPr>
          <w:t>98</w:t>
        </w:r>
        <w:r w:rsidR="0018279E">
          <w:rPr>
            <w:webHidden/>
          </w:rPr>
          <w:fldChar w:fldCharType="end"/>
        </w:r>
      </w:hyperlink>
    </w:p>
    <w:p w:rsidR="00D30057" w:rsidRDefault="009F61C2">
      <w:pPr>
        <w:pStyle w:val="TOC1"/>
      </w:pPr>
      <w:hyperlink w:anchor="_Toc274571258" w:history="1">
        <w:r w:rsidR="00D30057" w:rsidRPr="00195338">
          <w:rPr>
            <w:rStyle w:val="Hyperlink"/>
          </w:rPr>
          <w:t>Performance Tuning for SAP Sales and Distribution Two-Tier Workload</w:t>
        </w:r>
        <w:r w:rsidR="00D30057">
          <w:rPr>
            <w:webHidden/>
          </w:rPr>
          <w:tab/>
        </w:r>
        <w:r w:rsidR="0018279E">
          <w:rPr>
            <w:webHidden/>
          </w:rPr>
          <w:fldChar w:fldCharType="begin"/>
        </w:r>
        <w:r w:rsidR="00D30057">
          <w:rPr>
            <w:webHidden/>
          </w:rPr>
          <w:instrText xml:space="preserve"> PAGEREF _Toc274571258 \h </w:instrText>
        </w:r>
        <w:r w:rsidR="0018279E">
          <w:rPr>
            <w:webHidden/>
          </w:rPr>
        </w:r>
        <w:r w:rsidR="0018279E">
          <w:rPr>
            <w:webHidden/>
          </w:rPr>
          <w:fldChar w:fldCharType="separate"/>
        </w:r>
        <w:r w:rsidR="00591487">
          <w:rPr>
            <w:webHidden/>
          </w:rPr>
          <w:t>98</w:t>
        </w:r>
        <w:r w:rsidR="0018279E">
          <w:rPr>
            <w:webHidden/>
          </w:rPr>
          <w:fldChar w:fldCharType="end"/>
        </w:r>
      </w:hyperlink>
    </w:p>
    <w:p w:rsidR="00D30057" w:rsidRDefault="009F61C2">
      <w:pPr>
        <w:pStyle w:val="TOC2"/>
        <w:rPr>
          <w:rFonts w:eastAsiaTheme="minorEastAsia"/>
        </w:rPr>
      </w:pPr>
      <w:hyperlink w:anchor="_Toc274571259" w:history="1">
        <w:r w:rsidR="00D30057" w:rsidRPr="00195338">
          <w:rPr>
            <w:rStyle w:val="Hyperlink"/>
          </w:rPr>
          <w:t>Operating System Tunings on the Server</w:t>
        </w:r>
        <w:r w:rsidR="00D30057">
          <w:rPr>
            <w:webHidden/>
          </w:rPr>
          <w:tab/>
        </w:r>
        <w:r w:rsidR="0018279E">
          <w:rPr>
            <w:webHidden/>
          </w:rPr>
          <w:fldChar w:fldCharType="begin"/>
        </w:r>
        <w:r w:rsidR="00D30057">
          <w:rPr>
            <w:webHidden/>
          </w:rPr>
          <w:instrText xml:space="preserve"> PAGEREF _Toc274571259 \h </w:instrText>
        </w:r>
        <w:r w:rsidR="0018279E">
          <w:rPr>
            <w:webHidden/>
          </w:rPr>
        </w:r>
        <w:r w:rsidR="0018279E">
          <w:rPr>
            <w:webHidden/>
          </w:rPr>
          <w:fldChar w:fldCharType="separate"/>
        </w:r>
        <w:r w:rsidR="00591487">
          <w:rPr>
            <w:webHidden/>
          </w:rPr>
          <w:t>99</w:t>
        </w:r>
        <w:r w:rsidR="0018279E">
          <w:rPr>
            <w:webHidden/>
          </w:rPr>
          <w:fldChar w:fldCharType="end"/>
        </w:r>
      </w:hyperlink>
    </w:p>
    <w:p w:rsidR="00D30057" w:rsidRDefault="009F61C2">
      <w:pPr>
        <w:pStyle w:val="TOC2"/>
        <w:rPr>
          <w:rFonts w:eastAsiaTheme="minorEastAsia"/>
        </w:rPr>
      </w:pPr>
      <w:hyperlink w:anchor="_Toc274571260" w:history="1">
        <w:r w:rsidR="00D30057" w:rsidRPr="00195338">
          <w:rPr>
            <w:rStyle w:val="Hyperlink"/>
          </w:rPr>
          <w:t>Tunings on the Database Server</w:t>
        </w:r>
        <w:r w:rsidR="00D30057">
          <w:rPr>
            <w:webHidden/>
          </w:rPr>
          <w:tab/>
        </w:r>
        <w:r w:rsidR="0018279E">
          <w:rPr>
            <w:webHidden/>
          </w:rPr>
          <w:fldChar w:fldCharType="begin"/>
        </w:r>
        <w:r w:rsidR="00D30057">
          <w:rPr>
            <w:webHidden/>
          </w:rPr>
          <w:instrText xml:space="preserve"> PAGEREF _Toc274571260 \h </w:instrText>
        </w:r>
        <w:r w:rsidR="0018279E">
          <w:rPr>
            <w:webHidden/>
          </w:rPr>
        </w:r>
        <w:r w:rsidR="0018279E">
          <w:rPr>
            <w:webHidden/>
          </w:rPr>
          <w:fldChar w:fldCharType="separate"/>
        </w:r>
        <w:r w:rsidR="00591487">
          <w:rPr>
            <w:webHidden/>
          </w:rPr>
          <w:t>99</w:t>
        </w:r>
        <w:r w:rsidR="0018279E">
          <w:rPr>
            <w:webHidden/>
          </w:rPr>
          <w:fldChar w:fldCharType="end"/>
        </w:r>
      </w:hyperlink>
    </w:p>
    <w:p w:rsidR="00D30057" w:rsidRDefault="009F61C2">
      <w:pPr>
        <w:pStyle w:val="TOC2"/>
        <w:rPr>
          <w:rFonts w:eastAsiaTheme="minorEastAsia"/>
        </w:rPr>
      </w:pPr>
      <w:hyperlink w:anchor="_Toc274571261" w:history="1">
        <w:r w:rsidR="00D30057" w:rsidRPr="00195338">
          <w:rPr>
            <w:rStyle w:val="Hyperlink"/>
          </w:rPr>
          <w:t>Tunings on the SAP Application Server</w:t>
        </w:r>
        <w:r w:rsidR="00D30057">
          <w:rPr>
            <w:webHidden/>
          </w:rPr>
          <w:tab/>
        </w:r>
        <w:r w:rsidR="0018279E">
          <w:rPr>
            <w:webHidden/>
          </w:rPr>
          <w:fldChar w:fldCharType="begin"/>
        </w:r>
        <w:r w:rsidR="00D30057">
          <w:rPr>
            <w:webHidden/>
          </w:rPr>
          <w:instrText xml:space="preserve"> PAGEREF _Toc274571261 \h </w:instrText>
        </w:r>
        <w:r w:rsidR="0018279E">
          <w:rPr>
            <w:webHidden/>
          </w:rPr>
        </w:r>
        <w:r w:rsidR="0018279E">
          <w:rPr>
            <w:webHidden/>
          </w:rPr>
          <w:fldChar w:fldCharType="separate"/>
        </w:r>
        <w:r w:rsidR="00591487">
          <w:rPr>
            <w:webHidden/>
          </w:rPr>
          <w:t>100</w:t>
        </w:r>
        <w:r w:rsidR="0018279E">
          <w:rPr>
            <w:webHidden/>
          </w:rPr>
          <w:fldChar w:fldCharType="end"/>
        </w:r>
      </w:hyperlink>
    </w:p>
    <w:p w:rsidR="00D30057" w:rsidRDefault="009F61C2">
      <w:pPr>
        <w:pStyle w:val="TOC2"/>
        <w:rPr>
          <w:rFonts w:eastAsiaTheme="minorEastAsia"/>
        </w:rPr>
      </w:pPr>
      <w:hyperlink w:anchor="_Toc274571262" w:history="1">
        <w:r w:rsidR="00D30057" w:rsidRPr="00195338">
          <w:rPr>
            <w:rStyle w:val="Hyperlink"/>
          </w:rPr>
          <w:t>Monitoring and Data Collection</w:t>
        </w:r>
        <w:r w:rsidR="00D30057">
          <w:rPr>
            <w:webHidden/>
          </w:rPr>
          <w:tab/>
        </w:r>
        <w:r w:rsidR="0018279E">
          <w:rPr>
            <w:webHidden/>
          </w:rPr>
          <w:fldChar w:fldCharType="begin"/>
        </w:r>
        <w:r w:rsidR="00D30057">
          <w:rPr>
            <w:webHidden/>
          </w:rPr>
          <w:instrText xml:space="preserve"> PAGEREF _Toc274571262 \h </w:instrText>
        </w:r>
        <w:r w:rsidR="0018279E">
          <w:rPr>
            <w:webHidden/>
          </w:rPr>
        </w:r>
        <w:r w:rsidR="0018279E">
          <w:rPr>
            <w:webHidden/>
          </w:rPr>
          <w:fldChar w:fldCharType="separate"/>
        </w:r>
        <w:r w:rsidR="00591487">
          <w:rPr>
            <w:webHidden/>
          </w:rPr>
          <w:t>102</w:t>
        </w:r>
        <w:r w:rsidR="0018279E">
          <w:rPr>
            <w:webHidden/>
          </w:rPr>
          <w:fldChar w:fldCharType="end"/>
        </w:r>
      </w:hyperlink>
    </w:p>
    <w:p w:rsidR="00D30057" w:rsidRDefault="009F61C2">
      <w:pPr>
        <w:pStyle w:val="TOC1"/>
      </w:pPr>
      <w:hyperlink w:anchor="_Toc274571263" w:history="1">
        <w:r w:rsidR="00D30057" w:rsidRPr="00195338">
          <w:rPr>
            <w:rStyle w:val="Hyperlink"/>
          </w:rPr>
          <w:t>Performance Tuning for TPC-E Workload</w:t>
        </w:r>
        <w:r w:rsidR="00D30057">
          <w:rPr>
            <w:webHidden/>
          </w:rPr>
          <w:tab/>
        </w:r>
        <w:r w:rsidR="0018279E">
          <w:rPr>
            <w:webHidden/>
          </w:rPr>
          <w:fldChar w:fldCharType="begin"/>
        </w:r>
        <w:r w:rsidR="00D30057">
          <w:rPr>
            <w:webHidden/>
          </w:rPr>
          <w:instrText xml:space="preserve"> PAGEREF _Toc274571263 \h </w:instrText>
        </w:r>
        <w:r w:rsidR="0018279E">
          <w:rPr>
            <w:webHidden/>
          </w:rPr>
        </w:r>
        <w:r w:rsidR="0018279E">
          <w:rPr>
            <w:webHidden/>
          </w:rPr>
          <w:fldChar w:fldCharType="separate"/>
        </w:r>
        <w:r w:rsidR="00591487">
          <w:rPr>
            <w:webHidden/>
          </w:rPr>
          <w:t>102</w:t>
        </w:r>
        <w:r w:rsidR="0018279E">
          <w:rPr>
            <w:webHidden/>
          </w:rPr>
          <w:fldChar w:fldCharType="end"/>
        </w:r>
      </w:hyperlink>
    </w:p>
    <w:p w:rsidR="00D30057" w:rsidRDefault="009F61C2">
      <w:pPr>
        <w:pStyle w:val="TOC2"/>
        <w:rPr>
          <w:rFonts w:eastAsiaTheme="minorEastAsia"/>
        </w:rPr>
      </w:pPr>
      <w:hyperlink w:anchor="_Toc274571264" w:history="1">
        <w:r w:rsidR="00D30057" w:rsidRPr="00195338">
          <w:rPr>
            <w:rStyle w:val="Hyperlink"/>
          </w:rPr>
          <w:t>Server Under Test (SUT) Tunings</w:t>
        </w:r>
        <w:r w:rsidR="00D30057">
          <w:rPr>
            <w:webHidden/>
          </w:rPr>
          <w:tab/>
        </w:r>
        <w:r w:rsidR="0018279E">
          <w:rPr>
            <w:webHidden/>
          </w:rPr>
          <w:fldChar w:fldCharType="begin"/>
        </w:r>
        <w:r w:rsidR="00D30057">
          <w:rPr>
            <w:webHidden/>
          </w:rPr>
          <w:instrText xml:space="preserve"> PAGEREF _Toc274571264 \h </w:instrText>
        </w:r>
        <w:r w:rsidR="0018279E">
          <w:rPr>
            <w:webHidden/>
          </w:rPr>
        </w:r>
        <w:r w:rsidR="0018279E">
          <w:rPr>
            <w:webHidden/>
          </w:rPr>
          <w:fldChar w:fldCharType="separate"/>
        </w:r>
        <w:r w:rsidR="00591487">
          <w:rPr>
            <w:webHidden/>
          </w:rPr>
          <w:t>102</w:t>
        </w:r>
        <w:r w:rsidR="0018279E">
          <w:rPr>
            <w:webHidden/>
          </w:rPr>
          <w:fldChar w:fldCharType="end"/>
        </w:r>
      </w:hyperlink>
    </w:p>
    <w:p w:rsidR="00D30057" w:rsidRDefault="009F61C2">
      <w:pPr>
        <w:pStyle w:val="TOC2"/>
        <w:rPr>
          <w:rFonts w:eastAsiaTheme="minorEastAsia"/>
        </w:rPr>
      </w:pPr>
      <w:hyperlink w:anchor="_Toc274571265" w:history="1">
        <w:r w:rsidR="00D30057" w:rsidRPr="00195338">
          <w:rPr>
            <w:rStyle w:val="Hyperlink"/>
          </w:rPr>
          <w:t>SQL Server Tunings</w:t>
        </w:r>
        <w:r w:rsidR="00D30057">
          <w:rPr>
            <w:webHidden/>
          </w:rPr>
          <w:tab/>
        </w:r>
        <w:r w:rsidR="0018279E">
          <w:rPr>
            <w:webHidden/>
          </w:rPr>
          <w:fldChar w:fldCharType="begin"/>
        </w:r>
        <w:r w:rsidR="00D30057">
          <w:rPr>
            <w:webHidden/>
          </w:rPr>
          <w:instrText xml:space="preserve"> PAGEREF _Toc274571265 \h </w:instrText>
        </w:r>
        <w:r w:rsidR="0018279E">
          <w:rPr>
            <w:webHidden/>
          </w:rPr>
        </w:r>
        <w:r w:rsidR="0018279E">
          <w:rPr>
            <w:webHidden/>
          </w:rPr>
          <w:fldChar w:fldCharType="separate"/>
        </w:r>
        <w:r w:rsidR="00591487">
          <w:rPr>
            <w:webHidden/>
          </w:rPr>
          <w:t>104</w:t>
        </w:r>
        <w:r w:rsidR="0018279E">
          <w:rPr>
            <w:webHidden/>
          </w:rPr>
          <w:fldChar w:fldCharType="end"/>
        </w:r>
      </w:hyperlink>
    </w:p>
    <w:p w:rsidR="00D30057" w:rsidRDefault="009F61C2">
      <w:pPr>
        <w:pStyle w:val="TOC2"/>
        <w:rPr>
          <w:rFonts w:eastAsiaTheme="minorEastAsia"/>
        </w:rPr>
      </w:pPr>
      <w:hyperlink w:anchor="_Toc274571266" w:history="1">
        <w:r w:rsidR="00D30057" w:rsidRPr="00195338">
          <w:rPr>
            <w:rStyle w:val="Hyperlink"/>
          </w:rPr>
          <w:t>Disk Storage Tunings</w:t>
        </w:r>
        <w:r w:rsidR="00D30057">
          <w:rPr>
            <w:webHidden/>
          </w:rPr>
          <w:tab/>
        </w:r>
        <w:r w:rsidR="0018279E">
          <w:rPr>
            <w:webHidden/>
          </w:rPr>
          <w:fldChar w:fldCharType="begin"/>
        </w:r>
        <w:r w:rsidR="00D30057">
          <w:rPr>
            <w:webHidden/>
          </w:rPr>
          <w:instrText xml:space="preserve"> PAGEREF _Toc274571266 \h </w:instrText>
        </w:r>
        <w:r w:rsidR="0018279E">
          <w:rPr>
            <w:webHidden/>
          </w:rPr>
        </w:r>
        <w:r w:rsidR="0018279E">
          <w:rPr>
            <w:webHidden/>
          </w:rPr>
          <w:fldChar w:fldCharType="separate"/>
        </w:r>
        <w:r w:rsidR="00591487">
          <w:rPr>
            <w:webHidden/>
          </w:rPr>
          <w:t>105</w:t>
        </w:r>
        <w:r w:rsidR="0018279E">
          <w:rPr>
            <w:webHidden/>
          </w:rPr>
          <w:fldChar w:fldCharType="end"/>
        </w:r>
      </w:hyperlink>
    </w:p>
    <w:p w:rsidR="00D30057" w:rsidRDefault="009F61C2">
      <w:pPr>
        <w:pStyle w:val="TOC2"/>
        <w:rPr>
          <w:rFonts w:eastAsiaTheme="minorEastAsia"/>
        </w:rPr>
      </w:pPr>
      <w:hyperlink w:anchor="_Toc274571267" w:history="1">
        <w:r w:rsidR="00D30057" w:rsidRPr="00195338">
          <w:rPr>
            <w:rStyle w:val="Hyperlink"/>
          </w:rPr>
          <w:t>TPC-E Database Size and Layout</w:t>
        </w:r>
        <w:r w:rsidR="00D30057">
          <w:rPr>
            <w:webHidden/>
          </w:rPr>
          <w:tab/>
        </w:r>
        <w:r w:rsidR="0018279E">
          <w:rPr>
            <w:webHidden/>
          </w:rPr>
          <w:fldChar w:fldCharType="begin"/>
        </w:r>
        <w:r w:rsidR="00D30057">
          <w:rPr>
            <w:webHidden/>
          </w:rPr>
          <w:instrText xml:space="preserve"> PAGEREF _Toc274571267 \h </w:instrText>
        </w:r>
        <w:r w:rsidR="0018279E">
          <w:rPr>
            <w:webHidden/>
          </w:rPr>
        </w:r>
        <w:r w:rsidR="0018279E">
          <w:rPr>
            <w:webHidden/>
          </w:rPr>
          <w:fldChar w:fldCharType="separate"/>
        </w:r>
        <w:r w:rsidR="00591487">
          <w:rPr>
            <w:webHidden/>
          </w:rPr>
          <w:t>105</w:t>
        </w:r>
        <w:r w:rsidR="0018279E">
          <w:rPr>
            <w:webHidden/>
          </w:rPr>
          <w:fldChar w:fldCharType="end"/>
        </w:r>
      </w:hyperlink>
    </w:p>
    <w:p w:rsidR="00D30057" w:rsidRDefault="009F61C2">
      <w:pPr>
        <w:pStyle w:val="TOC2"/>
        <w:rPr>
          <w:rFonts w:eastAsiaTheme="minorEastAsia"/>
        </w:rPr>
      </w:pPr>
      <w:hyperlink w:anchor="_Toc274571268" w:history="1">
        <w:r w:rsidR="00D30057" w:rsidRPr="00195338">
          <w:rPr>
            <w:rStyle w:val="Hyperlink"/>
          </w:rPr>
          <w:t>Client Systems Tunings</w:t>
        </w:r>
        <w:r w:rsidR="00D30057">
          <w:rPr>
            <w:webHidden/>
          </w:rPr>
          <w:tab/>
        </w:r>
        <w:r w:rsidR="0018279E">
          <w:rPr>
            <w:webHidden/>
          </w:rPr>
          <w:fldChar w:fldCharType="begin"/>
        </w:r>
        <w:r w:rsidR="00D30057">
          <w:rPr>
            <w:webHidden/>
          </w:rPr>
          <w:instrText xml:space="preserve"> PAGEREF _Toc274571268 \h </w:instrText>
        </w:r>
        <w:r w:rsidR="0018279E">
          <w:rPr>
            <w:webHidden/>
          </w:rPr>
        </w:r>
        <w:r w:rsidR="0018279E">
          <w:rPr>
            <w:webHidden/>
          </w:rPr>
          <w:fldChar w:fldCharType="separate"/>
        </w:r>
        <w:r w:rsidR="00591487">
          <w:rPr>
            <w:webHidden/>
          </w:rPr>
          <w:t>106</w:t>
        </w:r>
        <w:r w:rsidR="0018279E">
          <w:rPr>
            <w:webHidden/>
          </w:rPr>
          <w:fldChar w:fldCharType="end"/>
        </w:r>
      </w:hyperlink>
    </w:p>
    <w:p w:rsidR="00D30057" w:rsidRDefault="009F61C2">
      <w:pPr>
        <w:pStyle w:val="TOC2"/>
        <w:rPr>
          <w:rFonts w:eastAsiaTheme="minorEastAsia"/>
        </w:rPr>
      </w:pPr>
      <w:hyperlink w:anchor="_Toc274571269" w:history="1">
        <w:r w:rsidR="00D30057" w:rsidRPr="00195338">
          <w:rPr>
            <w:rStyle w:val="Hyperlink"/>
          </w:rPr>
          <w:t>Monitoring and Data Collection</w:t>
        </w:r>
        <w:r w:rsidR="00D30057">
          <w:rPr>
            <w:webHidden/>
          </w:rPr>
          <w:tab/>
        </w:r>
        <w:r w:rsidR="0018279E">
          <w:rPr>
            <w:webHidden/>
          </w:rPr>
          <w:fldChar w:fldCharType="begin"/>
        </w:r>
        <w:r w:rsidR="00D30057">
          <w:rPr>
            <w:webHidden/>
          </w:rPr>
          <w:instrText xml:space="preserve"> PAGEREF _Toc274571269 \h </w:instrText>
        </w:r>
        <w:r w:rsidR="0018279E">
          <w:rPr>
            <w:webHidden/>
          </w:rPr>
        </w:r>
        <w:r w:rsidR="0018279E">
          <w:rPr>
            <w:webHidden/>
          </w:rPr>
          <w:fldChar w:fldCharType="separate"/>
        </w:r>
        <w:r w:rsidR="00591487">
          <w:rPr>
            <w:webHidden/>
          </w:rPr>
          <w:t>106</w:t>
        </w:r>
        <w:r w:rsidR="0018279E">
          <w:rPr>
            <w:webHidden/>
          </w:rPr>
          <w:fldChar w:fldCharType="end"/>
        </w:r>
      </w:hyperlink>
    </w:p>
    <w:p w:rsidR="00D30057" w:rsidRDefault="009F61C2">
      <w:pPr>
        <w:pStyle w:val="TOC1"/>
      </w:pPr>
      <w:hyperlink w:anchor="_Toc274571270" w:history="1">
        <w:r w:rsidR="00D30057" w:rsidRPr="00195338">
          <w:rPr>
            <w:rStyle w:val="Hyperlink"/>
          </w:rPr>
          <w:t>Resources</w:t>
        </w:r>
        <w:r w:rsidR="00D30057">
          <w:rPr>
            <w:webHidden/>
          </w:rPr>
          <w:tab/>
        </w:r>
        <w:r w:rsidR="0018279E">
          <w:rPr>
            <w:webHidden/>
          </w:rPr>
          <w:fldChar w:fldCharType="begin"/>
        </w:r>
        <w:r w:rsidR="00D30057">
          <w:rPr>
            <w:webHidden/>
          </w:rPr>
          <w:instrText xml:space="preserve"> PAGEREF _Toc274571270 \h </w:instrText>
        </w:r>
        <w:r w:rsidR="0018279E">
          <w:rPr>
            <w:webHidden/>
          </w:rPr>
        </w:r>
        <w:r w:rsidR="0018279E">
          <w:rPr>
            <w:webHidden/>
          </w:rPr>
          <w:fldChar w:fldCharType="separate"/>
        </w:r>
        <w:r w:rsidR="00591487">
          <w:rPr>
            <w:webHidden/>
          </w:rPr>
          <w:t>108</w:t>
        </w:r>
        <w:r w:rsidR="0018279E">
          <w:rPr>
            <w:webHidden/>
          </w:rPr>
          <w:fldChar w:fldCharType="end"/>
        </w:r>
      </w:hyperlink>
    </w:p>
    <w:p w:rsidR="00785EF2" w:rsidRPr="00BC2F9C" w:rsidRDefault="0018279E" w:rsidP="00E8379E">
      <w:pPr>
        <w:pStyle w:val="Heading1"/>
        <w:pageBreakBefore/>
      </w:pPr>
      <w:r w:rsidRPr="00BC2F9C">
        <w:lastRenderedPageBreak/>
        <w:fldChar w:fldCharType="end"/>
      </w:r>
      <w:bookmarkStart w:id="9" w:name="_Toc52966592"/>
      <w:bookmarkStart w:id="10" w:name="_Toc180287465"/>
      <w:bookmarkStart w:id="11" w:name="_Toc274571101"/>
      <w:r w:rsidR="00785EF2" w:rsidRPr="00BC2F9C">
        <w:t>Introduction</w:t>
      </w:r>
      <w:bookmarkEnd w:id="9"/>
      <w:bookmarkEnd w:id="10"/>
      <w:bookmarkEnd w:id="11"/>
    </w:p>
    <w:p w:rsidR="00785EF2" w:rsidRPr="00BC2F9C" w:rsidRDefault="00785EF2" w:rsidP="00785EF2">
      <w:pPr>
        <w:pStyle w:val="BodyText"/>
      </w:pPr>
      <w:r w:rsidRPr="00BC2F9C">
        <w:t xml:space="preserve">Windows Server® 2008 </w:t>
      </w:r>
      <w:r w:rsidR="00E662AF">
        <w:t xml:space="preserve">R2 </w:t>
      </w:r>
      <w:r w:rsidRPr="00BC2F9C">
        <w:t>perform</w:t>
      </w:r>
      <w:r w:rsidR="000E3A02">
        <w:t>s</w:t>
      </w:r>
      <w:r w:rsidRPr="00BC2F9C">
        <w:t xml:space="preserve"> well out of the box </w:t>
      </w:r>
      <w:r w:rsidR="009B08BE">
        <w:t xml:space="preserve">while consuming the least energy possible </w:t>
      </w:r>
      <w:r w:rsidRPr="00BC2F9C">
        <w:t xml:space="preserve">for most customer workloads. </w:t>
      </w:r>
      <w:r w:rsidR="00E662AF">
        <w:t xml:space="preserve">However, </w:t>
      </w:r>
      <w:r w:rsidR="00696903">
        <w:t>you</w:t>
      </w:r>
      <w:r w:rsidR="00E662AF">
        <w:t xml:space="preserve"> m</w:t>
      </w:r>
      <w:r w:rsidR="009B08BE">
        <w:t>ight</w:t>
      </w:r>
      <w:r w:rsidR="00E662AF">
        <w:t xml:space="preserve"> have business needs</w:t>
      </w:r>
      <w:r w:rsidR="00893630">
        <w:t xml:space="preserve"> that ar</w:t>
      </w:r>
      <w:r w:rsidR="00373167">
        <w:t>e not met by using the default s</w:t>
      </w:r>
      <w:r w:rsidR="00893630">
        <w:t>erver settings</w:t>
      </w:r>
      <w:r w:rsidR="00E662AF">
        <w:t xml:space="preserve">. </w:t>
      </w:r>
      <w:r w:rsidR="00696903">
        <w:t>You</w:t>
      </w:r>
      <w:r w:rsidR="00893630">
        <w:t xml:space="preserve"> </w:t>
      </w:r>
      <w:r w:rsidR="00E662AF">
        <w:t>m</w:t>
      </w:r>
      <w:r w:rsidR="009B08BE">
        <w:t>ight</w:t>
      </w:r>
      <w:r w:rsidR="00E662AF">
        <w:t xml:space="preserve"> </w:t>
      </w:r>
      <w:r w:rsidR="00893630">
        <w:t xml:space="preserve">need </w:t>
      </w:r>
      <w:r w:rsidR="009B08BE">
        <w:t>the lowest possible</w:t>
      </w:r>
      <w:r w:rsidR="00E662AF">
        <w:t xml:space="preserve"> </w:t>
      </w:r>
      <w:r w:rsidR="00D57EA6">
        <w:t>energy</w:t>
      </w:r>
      <w:r w:rsidR="00520198">
        <w:t xml:space="preserve"> consumption</w:t>
      </w:r>
      <w:r w:rsidR="00E662AF">
        <w:t xml:space="preserve">, </w:t>
      </w:r>
      <w:r w:rsidR="00696903">
        <w:t>or</w:t>
      </w:r>
      <w:r w:rsidR="00E662AF">
        <w:t xml:space="preserve"> the lowest possible latency</w:t>
      </w:r>
      <w:r w:rsidR="00696903">
        <w:t>,</w:t>
      </w:r>
      <w:r w:rsidR="00E662AF">
        <w:t xml:space="preserve"> or </w:t>
      </w:r>
      <w:r w:rsidR="00696903">
        <w:t xml:space="preserve">the </w:t>
      </w:r>
      <w:r w:rsidR="00E662AF">
        <w:t xml:space="preserve">maximum possible throughput </w:t>
      </w:r>
      <w:r w:rsidR="00696903">
        <w:t>on your</w:t>
      </w:r>
      <w:r w:rsidR="00E662AF">
        <w:t xml:space="preserve"> </w:t>
      </w:r>
      <w:r w:rsidR="00696903">
        <w:t>s</w:t>
      </w:r>
      <w:r w:rsidR="00E662AF">
        <w:t xml:space="preserve">erver. </w:t>
      </w:r>
      <w:r w:rsidR="00696903">
        <w:t>T</w:t>
      </w:r>
      <w:r w:rsidR="00E662AF">
        <w:t xml:space="preserve">his guide </w:t>
      </w:r>
      <w:r w:rsidR="006437CA">
        <w:t>desc</w:t>
      </w:r>
      <w:r w:rsidR="00696903">
        <w:t xml:space="preserve">ribes how </w:t>
      </w:r>
      <w:r w:rsidRPr="00BC2F9C">
        <w:t xml:space="preserve">you can further tune the server settings and </w:t>
      </w:r>
      <w:r w:rsidR="002767A3" w:rsidRPr="00BC2F9C">
        <w:t xml:space="preserve">obtain </w:t>
      </w:r>
      <w:r w:rsidRPr="00BC2F9C">
        <w:t xml:space="preserve">incremental performance </w:t>
      </w:r>
      <w:r w:rsidR="00E662AF">
        <w:t xml:space="preserve">or </w:t>
      </w:r>
      <w:r w:rsidR="00577722">
        <w:t xml:space="preserve">energy </w:t>
      </w:r>
      <w:r w:rsidR="00E87C11">
        <w:t xml:space="preserve">efficiency </w:t>
      </w:r>
      <w:r w:rsidRPr="00BC2F9C">
        <w:t>gains, especially when the nature of the workload varies little over time.</w:t>
      </w:r>
    </w:p>
    <w:p w:rsidR="00785EF2" w:rsidRPr="00BC2F9C" w:rsidRDefault="009A78AC" w:rsidP="00785EF2">
      <w:pPr>
        <w:pStyle w:val="BodyText"/>
      </w:pPr>
      <w:r>
        <w:t>To have t</w:t>
      </w:r>
      <w:r w:rsidR="00785EF2" w:rsidRPr="00BC2F9C">
        <w:t xml:space="preserve">he most </w:t>
      </w:r>
      <w:r>
        <w:t>impact, your</w:t>
      </w:r>
      <w:r w:rsidRPr="00BC2F9C">
        <w:t xml:space="preserve"> </w:t>
      </w:r>
      <w:r w:rsidR="00785EF2" w:rsidRPr="00BC2F9C">
        <w:t xml:space="preserve">tuning changes </w:t>
      </w:r>
      <w:r>
        <w:t xml:space="preserve">should </w:t>
      </w:r>
      <w:r w:rsidR="00785EF2" w:rsidRPr="00BC2F9C">
        <w:t xml:space="preserve">consider the hardware, the workload, </w:t>
      </w:r>
      <w:r w:rsidR="00E662AF">
        <w:t xml:space="preserve">the power budgets, </w:t>
      </w:r>
      <w:r w:rsidR="00785EF2" w:rsidRPr="00BC2F9C">
        <w:t>and the performance goals</w:t>
      </w:r>
      <w:r w:rsidR="00893630">
        <w:t xml:space="preserve"> of </w:t>
      </w:r>
      <w:r>
        <w:t>your</w:t>
      </w:r>
      <w:r w:rsidR="00893630">
        <w:t xml:space="preserve"> server</w:t>
      </w:r>
      <w:r w:rsidR="00785EF2" w:rsidRPr="00BC2F9C">
        <w:t xml:space="preserve">. This </w:t>
      </w:r>
      <w:r w:rsidR="00DF03D0" w:rsidRPr="00BC2F9C">
        <w:t xml:space="preserve">guide </w:t>
      </w:r>
      <w:r w:rsidR="00785EF2" w:rsidRPr="00BC2F9C">
        <w:t>describes important tuning considerations and settings that can result in improved performance</w:t>
      </w:r>
      <w:r w:rsidR="00E662AF">
        <w:t xml:space="preserve"> or </w:t>
      </w:r>
      <w:r w:rsidR="006E6C8D">
        <w:t xml:space="preserve">energy </w:t>
      </w:r>
      <w:r w:rsidR="00E662AF">
        <w:t>efficiency</w:t>
      </w:r>
      <w:r w:rsidR="00785EF2" w:rsidRPr="00BC2F9C">
        <w:t xml:space="preserve">. </w:t>
      </w:r>
      <w:r w:rsidR="00AF0FEE">
        <w:t>This guide describes e</w:t>
      </w:r>
      <w:r w:rsidR="00785EF2" w:rsidRPr="00BC2F9C">
        <w:t xml:space="preserve">ach setting and its potential effect to help you make an informed </w:t>
      </w:r>
      <w:r>
        <w:t>decision</w:t>
      </w:r>
      <w:r w:rsidRPr="00BC2F9C">
        <w:t xml:space="preserve"> </w:t>
      </w:r>
      <w:r w:rsidR="00785EF2" w:rsidRPr="00BC2F9C">
        <w:t>about its relevance to your system, workload, performance</w:t>
      </w:r>
      <w:r w:rsidR="00B826DE">
        <w:t>, and</w:t>
      </w:r>
      <w:r w:rsidR="00E87C11">
        <w:t xml:space="preserve"> </w:t>
      </w:r>
      <w:r w:rsidR="00CD062B">
        <w:t xml:space="preserve">energy </w:t>
      </w:r>
      <w:r w:rsidR="00B826DE">
        <w:t>usage</w:t>
      </w:r>
      <w:r w:rsidR="00785EF2" w:rsidRPr="00BC2F9C">
        <w:t xml:space="preserve"> goals.</w:t>
      </w:r>
      <w:r w:rsidR="00AC7FFB">
        <w:t xml:space="preserve"> </w:t>
      </w:r>
    </w:p>
    <w:p w:rsidR="00696903" w:rsidRDefault="00696903" w:rsidP="00696903">
      <w:pPr>
        <w:pStyle w:val="BodyText"/>
      </w:pPr>
      <w:r>
        <w:t>Since the release of Windows Server</w:t>
      </w:r>
      <w:r w:rsidR="006E640C">
        <w:t> </w:t>
      </w:r>
      <w:r>
        <w:t xml:space="preserve">2008, </w:t>
      </w:r>
      <w:r w:rsidR="006E640C">
        <w:t xml:space="preserve">customers have become increasingly concerned about </w:t>
      </w:r>
      <w:r w:rsidR="006E6C8D">
        <w:t xml:space="preserve">energy </w:t>
      </w:r>
      <w:r>
        <w:t>efficiency in the datacenter. To address this need, Microsoft and its partners invested a large amount of engineering resources in developing and optimizing the features, algorithms, and settings in Windows Server</w:t>
      </w:r>
      <w:r w:rsidR="006E640C">
        <w:t> </w:t>
      </w:r>
      <w:r>
        <w:t xml:space="preserve">2008 R2 to maximize </w:t>
      </w:r>
      <w:r w:rsidR="006E6C8D">
        <w:t xml:space="preserve">energy </w:t>
      </w:r>
      <w:r>
        <w:t>efficiency with minimal effects on performance.</w:t>
      </w:r>
      <w:r w:rsidR="00337C42">
        <w:t xml:space="preserve"> This paper </w:t>
      </w:r>
      <w:r w:rsidR="003B32F1">
        <w:t xml:space="preserve">describes </w:t>
      </w:r>
      <w:r w:rsidR="00120CA3">
        <w:t xml:space="preserve">energy consumption </w:t>
      </w:r>
      <w:r w:rsidR="003B32F1">
        <w:t xml:space="preserve">considerations for servers and provides guidelines for meeting your </w:t>
      </w:r>
      <w:r w:rsidR="00120CA3">
        <w:t xml:space="preserve">energy </w:t>
      </w:r>
      <w:r w:rsidR="003B32F1">
        <w:t>usage goals.</w:t>
      </w:r>
      <w:r w:rsidR="00520198">
        <w:t xml:space="preserve"> </w:t>
      </w:r>
      <w:r w:rsidR="00FC27D2">
        <w:t xml:space="preserve">Although </w:t>
      </w:r>
      <w:r w:rsidR="00520198">
        <w:t>“power consumption” is a more commonly used term, “energy consumption</w:t>
      </w:r>
      <w:r w:rsidR="00700E7F">
        <w:t xml:space="preserve">” is more accurate </w:t>
      </w:r>
      <w:r w:rsidR="00FC27D2">
        <w:t xml:space="preserve">because </w:t>
      </w:r>
      <w:r w:rsidR="00700E7F">
        <w:t>power is an instantaneous measurement</w:t>
      </w:r>
      <w:r w:rsidR="00520198">
        <w:t xml:space="preserve"> </w:t>
      </w:r>
      <w:r w:rsidR="00D85DCF">
        <w:t>(Energy = Power *Time)</w:t>
      </w:r>
      <w:r w:rsidR="00FC27D2">
        <w:t>.</w:t>
      </w:r>
      <w:r w:rsidR="00D85DCF">
        <w:t xml:space="preserve"> </w:t>
      </w:r>
      <w:r w:rsidR="00D072EE">
        <w:t>Power companies typically charge d</w:t>
      </w:r>
      <w:r w:rsidR="00520198">
        <w:t xml:space="preserve">atacenters </w:t>
      </w:r>
      <w:r w:rsidR="00D85DCF">
        <w:t xml:space="preserve">for </w:t>
      </w:r>
      <w:r w:rsidR="00520198">
        <w:t>both the energy consumed (megawatt-hours) and the peak power draw required (megawatts).</w:t>
      </w:r>
    </w:p>
    <w:p w:rsidR="00785EF2" w:rsidRPr="00BC2F9C" w:rsidRDefault="00785EF2" w:rsidP="00785EF2">
      <w:pPr>
        <w:pStyle w:val="BodyText"/>
      </w:pPr>
      <w:r w:rsidRPr="00BC2F9C">
        <w:rPr>
          <w:b/>
        </w:rPr>
        <w:t>Note</w:t>
      </w:r>
      <w:r w:rsidRPr="00BC2F9C">
        <w:t>: Registry settings and tuning parameters changed significantly from Windows Server</w:t>
      </w:r>
      <w:r w:rsidR="006E640C">
        <w:t> </w:t>
      </w:r>
      <w:r w:rsidRPr="00BC2F9C">
        <w:t xml:space="preserve">2003 </w:t>
      </w:r>
      <w:r w:rsidR="005438C4">
        <w:t>and Windows Server</w:t>
      </w:r>
      <w:r w:rsidR="006E640C">
        <w:t> </w:t>
      </w:r>
      <w:r w:rsidR="005438C4">
        <w:t xml:space="preserve">2008 </w:t>
      </w:r>
      <w:r w:rsidRPr="00BC2F9C">
        <w:t>to Windows Server 2008</w:t>
      </w:r>
      <w:r w:rsidR="00E662AF">
        <w:t xml:space="preserve"> R2</w:t>
      </w:r>
      <w:r w:rsidRPr="00BC2F9C">
        <w:t xml:space="preserve">. </w:t>
      </w:r>
      <w:r w:rsidR="0034508B">
        <w:t>Be sure to use the latest</w:t>
      </w:r>
      <w:r w:rsidRPr="00BC2F9C">
        <w:t xml:space="preserve"> tuning guidelines </w:t>
      </w:r>
      <w:r w:rsidR="0034508B">
        <w:t>to avoid</w:t>
      </w:r>
      <w:r w:rsidRPr="00BC2F9C">
        <w:t xml:space="preserve"> unexpected results.</w:t>
      </w:r>
    </w:p>
    <w:p w:rsidR="00785EF2" w:rsidRPr="00BC2F9C" w:rsidRDefault="00785EF2" w:rsidP="00785EF2">
      <w:pPr>
        <w:pStyle w:val="BodyText"/>
      </w:pPr>
      <w:r w:rsidRPr="00BC2F9C">
        <w:t xml:space="preserve">As always, </w:t>
      </w:r>
      <w:r w:rsidR="002767A3" w:rsidRPr="00BC2F9C">
        <w:t>be careful</w:t>
      </w:r>
      <w:r w:rsidRPr="00BC2F9C">
        <w:t xml:space="preserve"> when you </w:t>
      </w:r>
      <w:r w:rsidR="002767A3" w:rsidRPr="00BC2F9C">
        <w:t xml:space="preserve">directly </w:t>
      </w:r>
      <w:r w:rsidRPr="00BC2F9C">
        <w:t xml:space="preserve">manipulate the registry. If you must edit the registry, back it up </w:t>
      </w:r>
      <w:r w:rsidR="001A342C">
        <w:t>before you make any changes</w:t>
      </w:r>
      <w:r w:rsidRPr="00BC2F9C">
        <w:t>.</w:t>
      </w:r>
    </w:p>
    <w:p w:rsidR="00785EF2" w:rsidRPr="00BC2F9C" w:rsidRDefault="00785EF2" w:rsidP="00785EF2">
      <w:pPr>
        <w:pStyle w:val="Heading1"/>
      </w:pPr>
      <w:bookmarkStart w:id="12" w:name="_Toc122319635"/>
      <w:bookmarkStart w:id="13" w:name="_Toc180287466"/>
      <w:bookmarkStart w:id="14" w:name="_Toc274571102"/>
      <w:r w:rsidRPr="00BC2F9C">
        <w:t xml:space="preserve">In This </w:t>
      </w:r>
      <w:bookmarkEnd w:id="12"/>
      <w:r w:rsidRPr="00BC2F9C">
        <w:t>Guide</w:t>
      </w:r>
      <w:bookmarkEnd w:id="13"/>
      <w:bookmarkEnd w:id="14"/>
    </w:p>
    <w:p w:rsidR="00785EF2" w:rsidRPr="00BC2F9C" w:rsidRDefault="00785EF2" w:rsidP="00785EF2">
      <w:pPr>
        <w:pStyle w:val="BodyTextLink"/>
      </w:pPr>
      <w:r w:rsidRPr="00BC2F9C">
        <w:t>This guide contains key performance recommendations for the following components:</w:t>
      </w:r>
    </w:p>
    <w:p w:rsidR="00785EF2" w:rsidRPr="00BC2F9C" w:rsidRDefault="009F61C2" w:rsidP="00785EF2">
      <w:pPr>
        <w:pStyle w:val="BulletList"/>
        <w:tabs>
          <w:tab w:val="num" w:pos="2430"/>
        </w:tabs>
        <w:rPr>
          <w:noProof/>
        </w:rPr>
      </w:pPr>
      <w:hyperlink w:anchor="_Choosing_and_Tuning" w:history="1">
        <w:r w:rsidR="00785EF2" w:rsidRPr="00BC2F9C">
          <w:rPr>
            <w:rStyle w:val="Hyperlink"/>
            <w:noProof/>
          </w:rPr>
          <w:t>Server Hardware</w:t>
        </w:r>
      </w:hyperlink>
    </w:p>
    <w:p w:rsidR="00785EF2" w:rsidRPr="00BC2F9C" w:rsidRDefault="009F61C2" w:rsidP="00785EF2">
      <w:pPr>
        <w:pStyle w:val="BulletList"/>
        <w:tabs>
          <w:tab w:val="num" w:pos="2430"/>
        </w:tabs>
        <w:rPr>
          <w:noProof/>
        </w:rPr>
      </w:pPr>
      <w:hyperlink w:anchor="_Performance_Tuning_for" w:history="1">
        <w:r w:rsidR="00785EF2" w:rsidRPr="00BC2F9C">
          <w:rPr>
            <w:rStyle w:val="Hyperlink"/>
            <w:noProof/>
          </w:rPr>
          <w:t>Networking Subsystem</w:t>
        </w:r>
      </w:hyperlink>
    </w:p>
    <w:p w:rsidR="00785EF2" w:rsidRPr="00BC2F9C" w:rsidRDefault="009F61C2" w:rsidP="00785EF2">
      <w:pPr>
        <w:pStyle w:val="BulletList"/>
        <w:tabs>
          <w:tab w:val="num" w:pos="2430"/>
        </w:tabs>
        <w:rPr>
          <w:noProof/>
        </w:rPr>
      </w:pPr>
      <w:hyperlink w:anchor="_Performance_Tuning_for_9" w:history="1">
        <w:r w:rsidR="00785EF2" w:rsidRPr="00BC2F9C">
          <w:rPr>
            <w:rStyle w:val="Hyperlink"/>
          </w:rPr>
          <w:t>Storage Subsystem</w:t>
        </w:r>
      </w:hyperlink>
    </w:p>
    <w:p w:rsidR="00785EF2" w:rsidRPr="00BC2F9C" w:rsidRDefault="00785EF2" w:rsidP="00785EF2">
      <w:pPr>
        <w:pStyle w:val="Le"/>
      </w:pPr>
    </w:p>
    <w:p w:rsidR="00785EF2" w:rsidRPr="00BC2F9C" w:rsidRDefault="00785EF2" w:rsidP="00785EF2">
      <w:pPr>
        <w:pStyle w:val="BodyTextLink"/>
      </w:pPr>
      <w:r w:rsidRPr="00BC2F9C">
        <w:t>This guide also contains performance tuning considerations for the following server roles:</w:t>
      </w:r>
    </w:p>
    <w:p w:rsidR="00785EF2" w:rsidRPr="00BC2F9C" w:rsidRDefault="009F61C2" w:rsidP="003310D2">
      <w:pPr>
        <w:pStyle w:val="BulletList"/>
      </w:pPr>
      <w:hyperlink w:anchor="_Performance_Tuning_for_IIS_6.0" w:history="1">
        <w:r w:rsidR="00785EF2" w:rsidRPr="00BC2F9C">
          <w:rPr>
            <w:rStyle w:val="Hyperlink"/>
            <w:noProof/>
          </w:rPr>
          <w:t>Web Servers</w:t>
        </w:r>
      </w:hyperlink>
    </w:p>
    <w:p w:rsidR="00785EF2" w:rsidRPr="00BC2F9C" w:rsidRDefault="009F61C2" w:rsidP="00785EF2">
      <w:pPr>
        <w:pStyle w:val="BulletList"/>
        <w:tabs>
          <w:tab w:val="num" w:pos="2430"/>
        </w:tabs>
      </w:pPr>
      <w:hyperlink w:anchor="_Performance_Tuning_for_2" w:history="1">
        <w:r w:rsidR="00785EF2" w:rsidRPr="00BC2F9C">
          <w:rPr>
            <w:rStyle w:val="Hyperlink"/>
            <w:noProof/>
          </w:rPr>
          <w:t>File Servers</w:t>
        </w:r>
      </w:hyperlink>
    </w:p>
    <w:p w:rsidR="00785EF2" w:rsidRPr="00BC2F9C" w:rsidRDefault="009F61C2" w:rsidP="00785EF2">
      <w:pPr>
        <w:pStyle w:val="BulletList"/>
        <w:tabs>
          <w:tab w:val="num" w:pos="2430"/>
        </w:tabs>
      </w:pPr>
      <w:hyperlink w:anchor="_Performance_Tuning_for_3" w:history="1">
        <w:r w:rsidR="00785EF2" w:rsidRPr="00BC2F9C">
          <w:rPr>
            <w:rStyle w:val="Hyperlink"/>
            <w:noProof/>
          </w:rPr>
          <w:t>Active Directory Servers</w:t>
        </w:r>
      </w:hyperlink>
    </w:p>
    <w:p w:rsidR="00785EF2" w:rsidRPr="003310D2" w:rsidRDefault="009F61C2" w:rsidP="00785EF2">
      <w:pPr>
        <w:pStyle w:val="BulletList"/>
        <w:tabs>
          <w:tab w:val="num" w:pos="2430"/>
        </w:tabs>
      </w:pPr>
      <w:hyperlink w:anchor="_Performance_Tuning_for_5" w:history="1">
        <w:r w:rsidR="00A7272B" w:rsidRPr="00ED291A">
          <w:rPr>
            <w:rStyle w:val="Hyperlink"/>
          </w:rPr>
          <w:t>Remote Desktop Session Host</w:t>
        </w:r>
      </w:hyperlink>
    </w:p>
    <w:p w:rsidR="00785EF2" w:rsidRPr="003310D2" w:rsidRDefault="009F61C2" w:rsidP="00785EF2">
      <w:pPr>
        <w:pStyle w:val="BulletList"/>
        <w:tabs>
          <w:tab w:val="num" w:pos="2430"/>
        </w:tabs>
      </w:pPr>
      <w:hyperlink w:anchor="_Performance_Tuning_for_4" w:history="1">
        <w:r w:rsidR="00A7272B" w:rsidRPr="00ED291A">
          <w:rPr>
            <w:rStyle w:val="Hyperlink"/>
          </w:rPr>
          <w:t>Remote</w:t>
        </w:r>
      </w:hyperlink>
      <w:r w:rsidR="00A7272B" w:rsidRPr="00ED291A">
        <w:rPr>
          <w:rStyle w:val="Hyperlink"/>
        </w:rPr>
        <w:t xml:space="preserve"> Desktop Gateway</w:t>
      </w:r>
    </w:p>
    <w:p w:rsidR="00785EF2" w:rsidRPr="003310D2" w:rsidRDefault="009F61C2" w:rsidP="00785EF2">
      <w:pPr>
        <w:pStyle w:val="BulletList"/>
        <w:tabs>
          <w:tab w:val="num" w:pos="2430"/>
        </w:tabs>
      </w:pPr>
      <w:hyperlink w:anchor="_Performance_Tuning_for_6" w:history="1">
        <w:r w:rsidR="00D93B24" w:rsidRPr="00ED291A">
          <w:rPr>
            <w:rStyle w:val="Hyperlink"/>
          </w:rPr>
          <w:t>Virtualization Servers (Hyper-V)</w:t>
        </w:r>
      </w:hyperlink>
    </w:p>
    <w:p w:rsidR="00785EF2" w:rsidRPr="003310D2" w:rsidRDefault="009F61C2" w:rsidP="00785EF2">
      <w:pPr>
        <w:pStyle w:val="BulletList"/>
        <w:tabs>
          <w:tab w:val="num" w:pos="2430"/>
        </w:tabs>
      </w:pPr>
      <w:hyperlink w:anchor="_Performance_Tuning_for_8" w:history="1">
        <w:r w:rsidR="00E5271D">
          <w:rPr>
            <w:rStyle w:val="Hyperlink"/>
          </w:rPr>
          <w:t>File Server Workload (NetBench)</w:t>
        </w:r>
      </w:hyperlink>
    </w:p>
    <w:p w:rsidR="00DA2E7B" w:rsidRPr="003310D2" w:rsidRDefault="009F61C2" w:rsidP="00DA2E7B">
      <w:pPr>
        <w:pStyle w:val="BulletList"/>
        <w:tabs>
          <w:tab w:val="num" w:pos="2430"/>
        </w:tabs>
      </w:pPr>
      <w:hyperlink w:anchor="_Performance_Tuning_for_7" w:history="1">
        <w:r w:rsidR="00E5271D">
          <w:rPr>
            <w:rStyle w:val="Hyperlink"/>
          </w:rPr>
          <w:t>File Server Workload (SPECsfs2008)</w:t>
        </w:r>
      </w:hyperlink>
    </w:p>
    <w:p w:rsidR="00785EF2" w:rsidRPr="00BC2F9C" w:rsidRDefault="009F61C2" w:rsidP="00785EF2">
      <w:pPr>
        <w:pStyle w:val="BulletList"/>
        <w:tabs>
          <w:tab w:val="num" w:pos="2430"/>
        </w:tabs>
      </w:pPr>
      <w:hyperlink w:anchor="_Performance_Tuning_for_10" w:history="1">
        <w:r w:rsidR="00E5271D">
          <w:rPr>
            <w:rStyle w:val="Hyperlink"/>
          </w:rPr>
          <w:t>Network Workload (NTttcp)</w:t>
        </w:r>
      </w:hyperlink>
      <w:r w:rsidR="00E5271D">
        <w:t xml:space="preserve"> </w:t>
      </w:r>
    </w:p>
    <w:p w:rsidR="00785EF2" w:rsidRPr="003310D2" w:rsidRDefault="009F61C2" w:rsidP="00785EF2">
      <w:pPr>
        <w:pStyle w:val="BulletList"/>
        <w:tabs>
          <w:tab w:val="num" w:pos="2430"/>
        </w:tabs>
      </w:pPr>
      <w:hyperlink w:anchor="_Terminal_Server_Knowledge" w:history="1">
        <w:r w:rsidR="00A7272B" w:rsidRPr="00ED291A">
          <w:rPr>
            <w:rStyle w:val="Hyperlink"/>
          </w:rPr>
          <w:t>Remote</w:t>
        </w:r>
      </w:hyperlink>
      <w:r w:rsidR="00E80D48" w:rsidRPr="00ED291A">
        <w:rPr>
          <w:rStyle w:val="Hyperlink"/>
        </w:rPr>
        <w:t xml:space="preserve"> Desktop Services Knowledge W</w:t>
      </w:r>
      <w:r w:rsidR="00A7272B" w:rsidRPr="00ED291A">
        <w:rPr>
          <w:rStyle w:val="Hyperlink"/>
        </w:rPr>
        <w:t>orker Workload</w:t>
      </w:r>
    </w:p>
    <w:p w:rsidR="004D64E1" w:rsidRPr="003310D2" w:rsidRDefault="009F61C2" w:rsidP="00785EF2">
      <w:pPr>
        <w:pStyle w:val="BulletList"/>
        <w:tabs>
          <w:tab w:val="num" w:pos="2430"/>
        </w:tabs>
      </w:pPr>
      <w:hyperlink w:anchor="_SAP_Sales_and" w:history="1">
        <w:r w:rsidR="00785EF2" w:rsidRPr="00ED291A">
          <w:rPr>
            <w:rStyle w:val="Hyperlink"/>
          </w:rPr>
          <w:t>SAP Sales and Distribution Two-Tier Workload</w:t>
        </w:r>
      </w:hyperlink>
    </w:p>
    <w:bookmarkStart w:id="15" w:name="_Performance_Tuning_for_Networking"/>
    <w:bookmarkStart w:id="16" w:name="_Server_Hardware"/>
    <w:bookmarkStart w:id="17" w:name="_Power_and/_Performance"/>
    <w:bookmarkStart w:id="18" w:name="_Choosing_and_Tuning"/>
    <w:bookmarkStart w:id="19" w:name="_Toc180287467"/>
    <w:bookmarkStart w:id="20" w:name="_Toc23251607"/>
    <w:bookmarkStart w:id="21" w:name="_Toc52966593"/>
    <w:bookmarkEnd w:id="15"/>
    <w:bookmarkEnd w:id="16"/>
    <w:bookmarkEnd w:id="17"/>
    <w:bookmarkEnd w:id="18"/>
    <w:p w:rsidR="00DA2E7B" w:rsidRPr="003310D2" w:rsidRDefault="0018279E" w:rsidP="00DA2E7B">
      <w:pPr>
        <w:pStyle w:val="BulletList"/>
        <w:tabs>
          <w:tab w:val="num" w:pos="2430"/>
        </w:tabs>
      </w:pPr>
      <w:r>
        <w:fldChar w:fldCharType="begin"/>
      </w:r>
      <w:r w:rsidR="00117D88">
        <w:instrText>HYPERLINK  \l "_Performance_Tuning_for_11"</w:instrText>
      </w:r>
      <w:r>
        <w:fldChar w:fldCharType="separate"/>
      </w:r>
      <w:r w:rsidR="00DA2E7B">
        <w:rPr>
          <w:rStyle w:val="Hyperlink"/>
        </w:rPr>
        <w:t>TCP-E</w:t>
      </w:r>
      <w:r w:rsidR="00DA2E7B" w:rsidRPr="00ED291A">
        <w:rPr>
          <w:rStyle w:val="Hyperlink"/>
        </w:rPr>
        <w:t xml:space="preserve"> Workload</w:t>
      </w:r>
      <w:r>
        <w:fldChar w:fldCharType="end"/>
      </w:r>
    </w:p>
    <w:p w:rsidR="007A6A6C" w:rsidRPr="00BC2F9C" w:rsidRDefault="007A6A6C" w:rsidP="007A6A6C">
      <w:pPr>
        <w:pStyle w:val="Heading1"/>
      </w:pPr>
      <w:bookmarkStart w:id="22" w:name="_Choosing_and_Tuning_1"/>
      <w:bookmarkStart w:id="23" w:name="_Toc274571103"/>
      <w:bookmarkEnd w:id="22"/>
      <w:r>
        <w:t xml:space="preserve">Choosing and </w:t>
      </w:r>
      <w:r w:rsidRPr="00BC2F9C">
        <w:t>Tuning Server Hardware</w:t>
      </w:r>
      <w:bookmarkEnd w:id="23"/>
    </w:p>
    <w:p w:rsidR="005A478E" w:rsidRDefault="007A6A6C" w:rsidP="007A6A6C">
      <w:pPr>
        <w:pStyle w:val="BodyText"/>
      </w:pPr>
      <w:r w:rsidRPr="00BC2F9C">
        <w:t>It is important to select the</w:t>
      </w:r>
      <w:r>
        <w:t xml:space="preserve"> proper </w:t>
      </w:r>
      <w:r w:rsidRPr="00BC2F9C">
        <w:t xml:space="preserve">hardware to </w:t>
      </w:r>
      <w:r>
        <w:t>meet your</w:t>
      </w:r>
      <w:r w:rsidRPr="00BC2F9C">
        <w:t xml:space="preserve"> expected performance</w:t>
      </w:r>
      <w:r>
        <w:t xml:space="preserve"> and power</w:t>
      </w:r>
      <w:r w:rsidRPr="00BC2F9C">
        <w:t xml:space="preserve"> goals. Hardware bottlenecks limit the effectiveness of software tuning. This section provides guidelines for laying a good foundation for the role that a server will play.</w:t>
      </w:r>
      <w:r>
        <w:t xml:space="preserve"> </w:t>
      </w:r>
    </w:p>
    <w:p w:rsidR="007A6A6C" w:rsidRDefault="007A6A6C" w:rsidP="007A6A6C">
      <w:pPr>
        <w:pStyle w:val="BodyText"/>
      </w:pPr>
      <w:r>
        <w:t xml:space="preserve">It is important to note that there is a tradeoff between power and performance when choosing hardware. For example, faster processors and more disks will yield better performance but can also consume more </w:t>
      </w:r>
      <w:r w:rsidR="00322CC5">
        <w:t>energy</w:t>
      </w:r>
      <w:r>
        <w:t>. See “</w:t>
      </w:r>
      <w:hyperlink w:anchor="_Choosing_Server_Hardware:" w:history="1">
        <w:r w:rsidR="0089049D">
          <w:rPr>
            <w:rStyle w:val="Hyperlink"/>
          </w:rPr>
          <w:t>Choosing Server Hardware: Power Considerations</w:t>
        </w:r>
      </w:hyperlink>
      <w:r>
        <w:t xml:space="preserve">” later in this </w:t>
      </w:r>
      <w:r w:rsidR="006C40BC">
        <w:t xml:space="preserve">guide </w:t>
      </w:r>
      <w:r>
        <w:t xml:space="preserve">for more details about these tradeoffs. </w:t>
      </w:r>
      <w:r w:rsidRPr="00BC2F9C">
        <w:t>Later sections</w:t>
      </w:r>
      <w:r>
        <w:t xml:space="preserve"> of this paper</w:t>
      </w:r>
      <w:r w:rsidRPr="00BC2F9C">
        <w:t xml:space="preserve"> provide tuning guidelines that are specific to a server role and include diagnostic techniques for isolating and identifying performance bottlenecks for certain server roles.</w:t>
      </w:r>
    </w:p>
    <w:p w:rsidR="007A6A6C" w:rsidRPr="00BC2F9C" w:rsidRDefault="007A6A6C" w:rsidP="007A6A6C">
      <w:pPr>
        <w:pStyle w:val="Heading2"/>
      </w:pPr>
      <w:bookmarkStart w:id="24" w:name="_Toc274571104"/>
      <w:r>
        <w:t>Choosing Server Hardware: Performance Considerations</w:t>
      </w:r>
      <w:bookmarkEnd w:id="24"/>
    </w:p>
    <w:p w:rsidR="007A6A6C" w:rsidRPr="00BC2F9C" w:rsidRDefault="007A6A6C" w:rsidP="007A6A6C">
      <w:pPr>
        <w:pStyle w:val="BodyTextLink"/>
      </w:pPr>
      <w:r w:rsidRPr="00BC2F9C">
        <w:t xml:space="preserve">Table 1 </w:t>
      </w:r>
      <w:r>
        <w:t>lists</w:t>
      </w:r>
      <w:r w:rsidRPr="00BC2F9C">
        <w:t xml:space="preserve"> important </w:t>
      </w:r>
      <w:r>
        <w:t>items</w:t>
      </w:r>
      <w:r w:rsidRPr="00BC2F9C">
        <w:t xml:space="preserve"> that you should </w:t>
      </w:r>
      <w:r>
        <w:t>consider</w:t>
      </w:r>
      <w:r w:rsidRPr="00BC2F9C">
        <w:t xml:space="preserve"> when you choose server hardware. Following these guidelines can help remove artificial performance bottlenecks that might impede the server’s performance.</w:t>
      </w:r>
    </w:p>
    <w:p w:rsidR="007A6A6C" w:rsidRPr="00BC2F9C" w:rsidRDefault="007A6A6C" w:rsidP="007A6A6C">
      <w:pPr>
        <w:pStyle w:val="TableHead"/>
      </w:pPr>
      <w:r w:rsidRPr="00BC2F9C">
        <w:t>Table 1. Server Hardware Recommendations</w:t>
      </w:r>
    </w:p>
    <w:tbl>
      <w:tblPr>
        <w:tblStyle w:val="Tablerowcell"/>
        <w:tblW w:w="0" w:type="auto"/>
        <w:tblLook w:val="04A0" w:firstRow="1" w:lastRow="0" w:firstColumn="1" w:lastColumn="0" w:noHBand="0" w:noVBand="1"/>
      </w:tblPr>
      <w:tblGrid>
        <w:gridCol w:w="1192"/>
        <w:gridCol w:w="6656"/>
      </w:tblGrid>
      <w:tr w:rsidR="007A6A6C" w:rsidRPr="00BC2F9C" w:rsidTr="00656997">
        <w:trPr>
          <w:cnfStyle w:val="100000000000" w:firstRow="1" w:lastRow="0" w:firstColumn="0" w:lastColumn="0" w:oddVBand="0" w:evenVBand="0" w:oddHBand="0" w:evenHBand="0" w:firstRowFirstColumn="0" w:firstRowLastColumn="0" w:lastRowFirstColumn="0" w:lastRowLastColumn="0"/>
        </w:trPr>
        <w:tc>
          <w:tcPr>
            <w:tcW w:w="1192" w:type="dxa"/>
          </w:tcPr>
          <w:p w:rsidR="007A6A6C" w:rsidRPr="00BC2F9C" w:rsidRDefault="007A6A6C" w:rsidP="007A6A6C">
            <w:pPr>
              <w:pStyle w:val="TableBody"/>
              <w:keepNext/>
              <w:keepLines/>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Component</w:t>
            </w:r>
          </w:p>
        </w:tc>
        <w:tc>
          <w:tcPr>
            <w:tcW w:w="6656" w:type="dxa"/>
          </w:tcPr>
          <w:p w:rsidR="007A6A6C" w:rsidRPr="00BC2F9C" w:rsidRDefault="007A6A6C" w:rsidP="007A6A6C">
            <w:pPr>
              <w:pStyle w:val="TableBody"/>
              <w:keepNext/>
              <w:keepLines/>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Recommendation</w:t>
            </w:r>
          </w:p>
        </w:tc>
      </w:tr>
      <w:tr w:rsidR="007A6A6C" w:rsidRPr="00BC2F9C" w:rsidTr="00656997">
        <w:tc>
          <w:tcPr>
            <w:tcW w:w="1192" w:type="dxa"/>
          </w:tcPr>
          <w:p w:rsidR="007A6A6C" w:rsidRPr="00BC2F9C" w:rsidRDefault="007A6A6C" w:rsidP="007A6A6C">
            <w:r w:rsidRPr="00BC2F9C">
              <w:t>Processors</w:t>
            </w:r>
          </w:p>
        </w:tc>
        <w:tc>
          <w:tcPr>
            <w:tcW w:w="6656" w:type="dxa"/>
          </w:tcPr>
          <w:p w:rsidR="007A6A6C" w:rsidRPr="00BC2F9C" w:rsidRDefault="004E62FF" w:rsidP="007A6A6C">
            <w:pPr>
              <w:spacing w:after="60"/>
            </w:pPr>
            <w:r>
              <w:t>C</w:t>
            </w:r>
            <w:r w:rsidR="007A6A6C" w:rsidRPr="00BC2F9C">
              <w:t xml:space="preserve">hoose 64-bit processors </w:t>
            </w:r>
            <w:r>
              <w:t xml:space="preserve">for servers. 64-bit processors have significantly </w:t>
            </w:r>
            <w:r w:rsidR="00601466">
              <w:t>more</w:t>
            </w:r>
            <w:r w:rsidR="00601466" w:rsidRPr="00BC2F9C">
              <w:t xml:space="preserve"> </w:t>
            </w:r>
            <w:r w:rsidR="007A6A6C" w:rsidRPr="00BC2F9C">
              <w:t>address space</w:t>
            </w:r>
            <w:r>
              <w:t>, and 64-bit processors are required for Windows Server</w:t>
            </w:r>
            <w:r w:rsidR="00333B98">
              <w:t> </w:t>
            </w:r>
            <w:r>
              <w:t>2008 R2</w:t>
            </w:r>
            <w:r w:rsidR="007A6A6C" w:rsidRPr="00BC2F9C">
              <w:t>.</w:t>
            </w:r>
            <w:r>
              <w:t xml:space="preserve"> No 32-bit editions of the operating system will be provided, but 32-bit applications will run on the 64-bit Windows Server</w:t>
            </w:r>
            <w:r w:rsidR="00333B98">
              <w:t> </w:t>
            </w:r>
            <w:r>
              <w:t>2008 R2 operating system.</w:t>
            </w:r>
          </w:p>
          <w:p w:rsidR="00A5453B" w:rsidRPr="00A5453B" w:rsidRDefault="00A5453B" w:rsidP="00A5453B">
            <w:pPr>
              <w:spacing w:after="60"/>
              <w:rPr>
                <w:szCs w:val="20"/>
              </w:rPr>
            </w:pPr>
            <w:r w:rsidRPr="00A5453B">
              <w:rPr>
                <w:szCs w:val="20"/>
              </w:rPr>
              <w:t>To increase the computing resources in a server, you can use a processor with higher</w:t>
            </w:r>
            <w:r w:rsidR="005A238C">
              <w:rPr>
                <w:szCs w:val="20"/>
              </w:rPr>
              <w:t>-</w:t>
            </w:r>
            <w:r w:rsidRPr="00A5453B">
              <w:rPr>
                <w:szCs w:val="20"/>
              </w:rPr>
              <w:t>frequency cores, or you can increase the number of processor cores. If CPU is the limiting resource in the system, a core with 2x frequency typically provides a greater performance improvement than two cores with 1x frequency. Multiple cores are not expected to provide a perfect linear scaling, and the scaling factor can be even less if hyper-threading is enabled</w:t>
            </w:r>
            <w:r w:rsidR="005C04DA">
              <w:rPr>
                <w:rStyle w:val="CommentReference"/>
                <w:b/>
                <w:bCs/>
                <w:sz w:val="20"/>
                <w:szCs w:val="20"/>
              </w:rPr>
              <w:t xml:space="preserve"> </w:t>
            </w:r>
            <w:r w:rsidRPr="00A5453B">
              <w:rPr>
                <w:szCs w:val="20"/>
              </w:rPr>
              <w:t>because hyper-threading relies on sharing resources of the same physical c</w:t>
            </w:r>
            <w:r w:rsidR="008F590B">
              <w:rPr>
                <w:szCs w:val="20"/>
              </w:rPr>
              <w:t>ore</w:t>
            </w:r>
            <w:r w:rsidRPr="00A5453B">
              <w:rPr>
                <w:szCs w:val="20"/>
              </w:rPr>
              <w:t>.</w:t>
            </w:r>
          </w:p>
          <w:p w:rsidR="007A6A6C" w:rsidRPr="00BC2F9C" w:rsidRDefault="007A6A6C" w:rsidP="007A6A6C">
            <w:pPr>
              <w:spacing w:after="60"/>
            </w:pPr>
            <w:r w:rsidRPr="00BC2F9C">
              <w:t xml:space="preserve">It is important to match and scale the memory and I/O subsystem with the CPU </w:t>
            </w:r>
            <w:r>
              <w:t>performance</w:t>
            </w:r>
            <w:r w:rsidRPr="00BC2F9C">
              <w:t xml:space="preserve"> and vice versa.</w:t>
            </w:r>
          </w:p>
          <w:p w:rsidR="007A6A6C" w:rsidRPr="00BC2F9C" w:rsidRDefault="007A6A6C" w:rsidP="007A6A6C">
            <w:r w:rsidRPr="00BC2F9C">
              <w:t>Do not compare CPU frequencies across manufacturers and generations because the comparison can be a misleading indicator of speed.</w:t>
            </w:r>
          </w:p>
        </w:tc>
      </w:tr>
      <w:tr w:rsidR="007A6A6C" w:rsidRPr="00BC2F9C" w:rsidTr="00656997">
        <w:tc>
          <w:tcPr>
            <w:tcW w:w="1192" w:type="dxa"/>
          </w:tcPr>
          <w:p w:rsidR="007A6A6C" w:rsidRPr="00BC2F9C" w:rsidRDefault="007A6A6C" w:rsidP="007A6A6C">
            <w:r w:rsidRPr="00BC2F9C">
              <w:lastRenderedPageBreak/>
              <w:t>Cache</w:t>
            </w:r>
          </w:p>
        </w:tc>
        <w:tc>
          <w:tcPr>
            <w:tcW w:w="6656" w:type="dxa"/>
          </w:tcPr>
          <w:p w:rsidR="007A6A6C" w:rsidRPr="00BC2F9C" w:rsidRDefault="007A6A6C" w:rsidP="007A6A6C">
            <w:r w:rsidRPr="00BC2F9C">
              <w:t>Choose large L2 or L3 processor caches. The larger caches generally provide better performance and often play a bigger role than raw CPU frequency.</w:t>
            </w:r>
          </w:p>
        </w:tc>
      </w:tr>
      <w:tr w:rsidR="007A6A6C" w:rsidRPr="00BC2F9C" w:rsidTr="00656997">
        <w:tc>
          <w:tcPr>
            <w:tcW w:w="1192" w:type="dxa"/>
          </w:tcPr>
          <w:p w:rsidR="007A6A6C" w:rsidRPr="00BC2F9C" w:rsidRDefault="007A6A6C" w:rsidP="00333B98">
            <w:r w:rsidRPr="00BC2F9C">
              <w:t xml:space="preserve">Memory (RAM) and </w:t>
            </w:r>
            <w:r w:rsidR="00333B98">
              <w:t>p</w:t>
            </w:r>
            <w:r w:rsidRPr="00BC2F9C">
              <w:t xml:space="preserve">aging </w:t>
            </w:r>
            <w:r w:rsidR="00333B98">
              <w:t>s</w:t>
            </w:r>
            <w:r w:rsidRPr="00BC2F9C">
              <w:t>torage</w:t>
            </w:r>
          </w:p>
        </w:tc>
        <w:tc>
          <w:tcPr>
            <w:tcW w:w="6656" w:type="dxa"/>
          </w:tcPr>
          <w:p w:rsidR="007A6A6C" w:rsidRDefault="007A6A6C" w:rsidP="007A6A6C">
            <w:pPr>
              <w:spacing w:after="60"/>
            </w:pPr>
            <w:r w:rsidRPr="00BC2F9C">
              <w:t xml:space="preserve">Increase the RAM to match your memory needs. </w:t>
            </w:r>
          </w:p>
          <w:p w:rsidR="007A6A6C" w:rsidRPr="00BC2F9C" w:rsidRDefault="007A6A6C" w:rsidP="007A6A6C">
            <w:pPr>
              <w:spacing w:after="60"/>
            </w:pPr>
            <w:r w:rsidRPr="00BC2F9C">
              <w:t xml:space="preserve">When your computer runs low on memory and needs more immediately, modern operating systems use hard disk space to supplement system RAM through a procedure called paging. </w:t>
            </w:r>
            <w:r>
              <w:t>Too much</w:t>
            </w:r>
            <w:r w:rsidRPr="00BC2F9C">
              <w:t xml:space="preserve"> paging degrades overall system performance.</w:t>
            </w:r>
          </w:p>
          <w:p w:rsidR="007A6A6C" w:rsidRPr="00BC2F9C" w:rsidRDefault="007A6A6C" w:rsidP="007A6A6C">
            <w:pPr>
              <w:spacing w:after="60"/>
            </w:pPr>
            <w:r>
              <w:t>You can o</w:t>
            </w:r>
            <w:r w:rsidRPr="00BC2F9C">
              <w:t>ptimize paging by using the following guidelines for pagefile placement:</w:t>
            </w:r>
          </w:p>
          <w:p w:rsidR="00500BBC" w:rsidRDefault="007A6A6C" w:rsidP="00500BBC">
            <w:pPr>
              <w:pStyle w:val="ListParagraph"/>
              <w:numPr>
                <w:ilvl w:val="0"/>
                <w:numId w:val="22"/>
              </w:numPr>
              <w:spacing w:after="60"/>
              <w:ind w:left="360"/>
              <w:rPr>
                <w:sz w:val="22"/>
              </w:rPr>
            </w:pPr>
            <w:r w:rsidRPr="00333B98">
              <w:t>Place the pagefile and operating system files on separate physical disk drives.</w:t>
            </w:r>
          </w:p>
          <w:p w:rsidR="00500BBC" w:rsidRDefault="007A6A6C" w:rsidP="00500BBC">
            <w:pPr>
              <w:pStyle w:val="ListParagraph"/>
              <w:numPr>
                <w:ilvl w:val="0"/>
                <w:numId w:val="22"/>
              </w:numPr>
              <w:spacing w:after="60"/>
              <w:ind w:left="360"/>
              <w:rPr>
                <w:sz w:val="22"/>
              </w:rPr>
            </w:pPr>
            <w:r w:rsidRPr="00333B98">
              <w:t xml:space="preserve">Place the pagefile on a drive that is not fault-tolerant. Note that, if the disk </w:t>
            </w:r>
            <w:r w:rsidR="00333B98">
              <w:t>fails</w:t>
            </w:r>
            <w:r w:rsidRPr="00333B98">
              <w:t xml:space="preserve">, a system crash is </w:t>
            </w:r>
            <w:r w:rsidR="00B34445">
              <w:t>likely to occur.</w:t>
            </w:r>
            <w:r w:rsidRPr="00333B98">
              <w:t xml:space="preserve"> If you place the pagefile on a fault-tolerant drive, remember that fault-tolerant systems </w:t>
            </w:r>
            <w:r w:rsidR="00646FD2">
              <w:t xml:space="preserve">often </w:t>
            </w:r>
            <w:r w:rsidRPr="00333B98">
              <w:t>experience slow</w:t>
            </w:r>
            <w:r w:rsidR="00646FD2">
              <w:t>er</w:t>
            </w:r>
            <w:r w:rsidRPr="00333B98">
              <w:t xml:space="preserve"> data writes because they write data to multiple locations.</w:t>
            </w:r>
          </w:p>
          <w:p w:rsidR="00500BBC" w:rsidRDefault="007A6A6C" w:rsidP="00500BBC">
            <w:pPr>
              <w:pStyle w:val="ListParagraph"/>
              <w:numPr>
                <w:ilvl w:val="0"/>
                <w:numId w:val="22"/>
              </w:numPr>
              <w:ind w:left="360"/>
              <w:rPr>
                <w:sz w:val="22"/>
              </w:rPr>
            </w:pPr>
            <w:r w:rsidRPr="00333B98">
              <w:t xml:space="preserve">Use multiple disks or a disk array if </w:t>
            </w:r>
            <w:r w:rsidR="00333B98">
              <w:t xml:space="preserve">you need </w:t>
            </w:r>
            <w:r w:rsidRPr="00333B98">
              <w:t>additional disk bandwidth for paging. Do not place multiple pagefiles on different partitions of the same physical disk drive.</w:t>
            </w:r>
          </w:p>
        </w:tc>
      </w:tr>
      <w:tr w:rsidR="007A6A6C" w:rsidRPr="00BC2F9C" w:rsidTr="00656997">
        <w:tc>
          <w:tcPr>
            <w:tcW w:w="1192" w:type="dxa"/>
          </w:tcPr>
          <w:p w:rsidR="007A6A6C" w:rsidRPr="00BC2F9C" w:rsidRDefault="007A6A6C" w:rsidP="00333B98">
            <w:r w:rsidRPr="00BC2F9C">
              <w:t xml:space="preserve">Peripheral </w:t>
            </w:r>
            <w:r w:rsidR="00333B98">
              <w:t>b</w:t>
            </w:r>
            <w:r w:rsidRPr="00BC2F9C">
              <w:t>us</w:t>
            </w:r>
          </w:p>
        </w:tc>
        <w:tc>
          <w:tcPr>
            <w:tcW w:w="6656" w:type="dxa"/>
          </w:tcPr>
          <w:p w:rsidR="007A6A6C" w:rsidRPr="00BC2F9C" w:rsidRDefault="004E62FF" w:rsidP="00333B98">
            <w:r>
              <w:t>In Windows Server</w:t>
            </w:r>
            <w:r w:rsidR="00333B98">
              <w:t> </w:t>
            </w:r>
            <w:r w:rsidR="00AF4DAD">
              <w:t xml:space="preserve">2008 </w:t>
            </w:r>
            <w:r>
              <w:t xml:space="preserve">R2, the primary storage and network interfaces </w:t>
            </w:r>
            <w:r w:rsidR="00AF4DAD">
              <w:t>must</w:t>
            </w:r>
            <w:r>
              <w:t xml:space="preserve"> be </w:t>
            </w:r>
            <w:r w:rsidR="003A5FA7">
              <w:t>PCIe</w:t>
            </w:r>
            <w:r>
              <w:t xml:space="preserve">. Choose servers with </w:t>
            </w:r>
            <w:r w:rsidR="003A5FA7">
              <w:t>PCIe</w:t>
            </w:r>
            <w:r>
              <w:t xml:space="preserve"> buses. Also, t</w:t>
            </w:r>
            <w:r w:rsidR="007A6A6C" w:rsidRPr="00BC2F9C">
              <w:t xml:space="preserve">o avoid bus speed limitations, use </w:t>
            </w:r>
            <w:r w:rsidR="003A5FA7">
              <w:t>PCIe</w:t>
            </w:r>
            <w:r w:rsidR="007A6A6C" w:rsidRPr="00BC2F9C">
              <w:t xml:space="preserve"> x8 and higher slots for Gigabit Ethernet adapters.</w:t>
            </w:r>
          </w:p>
        </w:tc>
      </w:tr>
      <w:tr w:rsidR="007A6A6C" w:rsidRPr="00BC2F9C" w:rsidTr="00656997">
        <w:tc>
          <w:tcPr>
            <w:tcW w:w="1192" w:type="dxa"/>
          </w:tcPr>
          <w:p w:rsidR="007A6A6C" w:rsidRPr="00BC2F9C" w:rsidRDefault="007A6A6C" w:rsidP="007A6A6C">
            <w:r w:rsidRPr="00BC2F9C">
              <w:t>Disks</w:t>
            </w:r>
          </w:p>
        </w:tc>
        <w:tc>
          <w:tcPr>
            <w:tcW w:w="6656" w:type="dxa"/>
          </w:tcPr>
          <w:p w:rsidR="007A6A6C" w:rsidRPr="00BC2F9C" w:rsidRDefault="007A6A6C" w:rsidP="007A6A6C">
            <w:pPr>
              <w:spacing w:after="60"/>
            </w:pPr>
            <w:r>
              <w:t>Choose disks with h</w:t>
            </w:r>
            <w:r w:rsidRPr="00BC2F9C">
              <w:t>igher rotational speeds</w:t>
            </w:r>
            <w:r>
              <w:t xml:space="preserve"> to</w:t>
            </w:r>
            <w:r w:rsidRPr="00BC2F9C">
              <w:t xml:space="preserve"> reduce random request service times (~2 ms on average when </w:t>
            </w:r>
            <w:r>
              <w:t xml:space="preserve">you </w:t>
            </w:r>
            <w:r w:rsidRPr="00BC2F9C">
              <w:t>compar</w:t>
            </w:r>
            <w:r>
              <w:t>e</w:t>
            </w:r>
            <w:r w:rsidRPr="00BC2F9C">
              <w:t xml:space="preserve"> 7</w:t>
            </w:r>
            <w:r>
              <w:t>,</w:t>
            </w:r>
            <w:r w:rsidRPr="00BC2F9C">
              <w:t xml:space="preserve">200- and 15,000-RPM drives) and </w:t>
            </w:r>
            <w:r>
              <w:t xml:space="preserve">to </w:t>
            </w:r>
            <w:r w:rsidRPr="00BC2F9C">
              <w:t>increase sequential request bandwidth.</w:t>
            </w:r>
            <w:r w:rsidR="00150E0D">
              <w:t xml:space="preserve"> </w:t>
            </w:r>
            <w:r w:rsidR="00460F8F">
              <w:t>However</w:t>
            </w:r>
            <w:r w:rsidR="00150E0D">
              <w:t xml:space="preserve">, there are cost, power, and other considerations associated with disks </w:t>
            </w:r>
            <w:r w:rsidR="00C9577C">
              <w:t>that have</w:t>
            </w:r>
            <w:r w:rsidR="00150E0D">
              <w:t xml:space="preserve"> high rotational speeds.</w:t>
            </w:r>
            <w:r w:rsidR="00460F8F" w:rsidRPr="00BC2F9C" w:rsidDel="00460F8F">
              <w:t xml:space="preserve"> </w:t>
            </w:r>
          </w:p>
          <w:p w:rsidR="007A6A6C" w:rsidRPr="00BC2F9C" w:rsidRDefault="007A6A6C" w:rsidP="007A6A6C">
            <w:pPr>
              <w:spacing w:after="60"/>
            </w:pPr>
            <w:r w:rsidRPr="00BC2F9C">
              <w:t xml:space="preserve">The latest generation of 2.5-inch enterprise-class disks can service a significantly larger number of random requests per second compared to </w:t>
            </w:r>
            <w:r w:rsidR="00150E0D">
              <w:t xml:space="preserve">equivalent </w:t>
            </w:r>
            <w:r w:rsidRPr="00BC2F9C">
              <w:t>3.5-inch drives.</w:t>
            </w:r>
          </w:p>
          <w:p w:rsidR="007A6A6C" w:rsidRPr="00BC2F9C" w:rsidRDefault="007A6A6C" w:rsidP="007A6A6C">
            <w:pPr>
              <w:spacing w:after="60"/>
            </w:pPr>
            <w:r w:rsidRPr="00BC2F9C">
              <w:t xml:space="preserve">Store “hot” data </w:t>
            </w:r>
            <w:r w:rsidR="00150E0D">
              <w:t xml:space="preserve">– especially sequentially accessed data – </w:t>
            </w:r>
            <w:r w:rsidRPr="00BC2F9C">
              <w:t xml:space="preserve">near the “beginning” of a disk because this </w:t>
            </w:r>
            <w:r w:rsidR="00150E0D">
              <w:t xml:space="preserve">roughly </w:t>
            </w:r>
            <w:r w:rsidRPr="00BC2F9C">
              <w:t>corresponds to the outermost (fastest) tracks.</w:t>
            </w:r>
          </w:p>
          <w:p w:rsidR="007A6A6C" w:rsidRPr="00BC2F9C" w:rsidRDefault="00150E0D" w:rsidP="00460F8F">
            <w:r>
              <w:t xml:space="preserve">Be aware that </w:t>
            </w:r>
            <w:r w:rsidR="007A6A6C">
              <w:t>c</w:t>
            </w:r>
            <w:r w:rsidR="007A6A6C" w:rsidRPr="00BC2F9C">
              <w:t>onsolidating small drives into fewer high-capacity drives</w:t>
            </w:r>
            <w:r w:rsidR="007A6A6C">
              <w:t xml:space="preserve"> </w:t>
            </w:r>
            <w:r w:rsidR="007A6A6C" w:rsidRPr="00BC2F9C">
              <w:t xml:space="preserve">can reduce overall storage performance. Fewer spindles mean </w:t>
            </w:r>
            <w:r w:rsidR="007A6A6C">
              <w:t>reduced</w:t>
            </w:r>
            <w:r w:rsidR="007A6A6C" w:rsidRPr="00BC2F9C">
              <w:t xml:space="preserve"> request service concurrency and therefore potentially lower throughput and </w:t>
            </w:r>
            <w:r w:rsidR="007A6A6C">
              <w:t>longer</w:t>
            </w:r>
            <w:r w:rsidR="007A6A6C" w:rsidRPr="00BC2F9C">
              <w:t xml:space="preserve"> response times (depending on the workload intensity).</w:t>
            </w:r>
          </w:p>
        </w:tc>
      </w:tr>
    </w:tbl>
    <w:p w:rsidR="007A6A6C" w:rsidRPr="00BC2F9C" w:rsidRDefault="007A6A6C" w:rsidP="007A6A6C">
      <w:pPr>
        <w:pStyle w:val="Le"/>
        <w:rPr>
          <w:noProof/>
        </w:rPr>
      </w:pPr>
    </w:p>
    <w:p w:rsidR="007A6A6C" w:rsidRPr="00BC2F9C" w:rsidRDefault="007A6A6C" w:rsidP="007A6A6C">
      <w:pPr>
        <w:pStyle w:val="BodyText"/>
      </w:pPr>
      <w:r w:rsidRPr="00BC2F9C">
        <w:t xml:space="preserve">Table 2 lists the recommended </w:t>
      </w:r>
      <w:r>
        <w:t>characteristics</w:t>
      </w:r>
      <w:r w:rsidRPr="00BC2F9C">
        <w:t xml:space="preserve"> for network and storage adapters </w:t>
      </w:r>
      <w:r>
        <w:t>for</w:t>
      </w:r>
      <w:r w:rsidRPr="00BC2F9C">
        <w:t xml:space="preserve"> high-perform</w:t>
      </w:r>
      <w:r>
        <w:t>ance</w:t>
      </w:r>
      <w:r w:rsidRPr="00BC2F9C">
        <w:t xml:space="preserve"> server</w:t>
      </w:r>
      <w:r>
        <w:t>s</w:t>
      </w:r>
      <w:r w:rsidRPr="00BC2F9C">
        <w:t xml:space="preserve">. These settings can help </w:t>
      </w:r>
      <w:r w:rsidR="00AF4DAD">
        <w:t>prevent</w:t>
      </w:r>
      <w:r w:rsidR="00AF4DAD" w:rsidRPr="00BC2F9C">
        <w:t xml:space="preserve"> </w:t>
      </w:r>
      <w:r w:rsidRPr="00BC2F9C">
        <w:t>your networking or storage hardware from being the bottleneck when they are under heavy load.</w:t>
      </w:r>
    </w:p>
    <w:p w:rsidR="007A6A6C" w:rsidRPr="00BC2F9C" w:rsidRDefault="007A6A6C" w:rsidP="007A6A6C">
      <w:pPr>
        <w:pStyle w:val="TableHead"/>
      </w:pPr>
      <w:r w:rsidRPr="00BC2F9C">
        <w:t>Table 2. Networking and Storage Adapter Recommendations</w:t>
      </w:r>
    </w:p>
    <w:tbl>
      <w:tblPr>
        <w:tblStyle w:val="Tablerowcell"/>
        <w:tblW w:w="7848" w:type="dxa"/>
        <w:tblLayout w:type="fixed"/>
        <w:tblLook w:val="04A0" w:firstRow="1" w:lastRow="0" w:firstColumn="1" w:lastColumn="0" w:noHBand="0" w:noVBand="1"/>
      </w:tblPr>
      <w:tblGrid>
        <w:gridCol w:w="1710"/>
        <w:gridCol w:w="6138"/>
      </w:tblGrid>
      <w:tr w:rsidR="007A6A6C" w:rsidRPr="00BC2F9C" w:rsidTr="007A6A6C">
        <w:trPr>
          <w:cnfStyle w:val="100000000000" w:firstRow="1" w:lastRow="0" w:firstColumn="0" w:lastColumn="0" w:oddVBand="0" w:evenVBand="0" w:oddHBand="0" w:evenHBand="0" w:firstRowFirstColumn="0" w:firstRowLastColumn="0" w:lastRowFirstColumn="0" w:lastRowLastColumn="0"/>
        </w:trPr>
        <w:tc>
          <w:tcPr>
            <w:tcW w:w="1710" w:type="dxa"/>
          </w:tcPr>
          <w:p w:rsidR="007A6A6C" w:rsidRPr="00BC2F9C" w:rsidRDefault="007A6A6C" w:rsidP="00591487">
            <w:r w:rsidRPr="00BC2F9C">
              <w:t>Recommen-</w:t>
            </w:r>
            <w:r w:rsidR="00591487">
              <w:t>d</w:t>
            </w:r>
            <w:r w:rsidRPr="00BC2F9C">
              <w:t>ation</w:t>
            </w:r>
          </w:p>
        </w:tc>
        <w:tc>
          <w:tcPr>
            <w:tcW w:w="6138" w:type="dxa"/>
          </w:tcPr>
          <w:p w:rsidR="007A6A6C" w:rsidRPr="00BC2F9C" w:rsidRDefault="007A6A6C" w:rsidP="007A6A6C">
            <w:r w:rsidRPr="00BC2F9C">
              <w:t>Description</w:t>
            </w:r>
          </w:p>
        </w:tc>
      </w:tr>
      <w:tr w:rsidR="007A6A6C" w:rsidRPr="00BC2F9C" w:rsidTr="007A6A6C">
        <w:tc>
          <w:tcPr>
            <w:tcW w:w="1710" w:type="dxa"/>
          </w:tcPr>
          <w:p w:rsidR="007A6A6C" w:rsidRPr="00BC2F9C" w:rsidRDefault="007A6A6C" w:rsidP="007A6A6C">
            <w:r w:rsidRPr="00BC2F9C">
              <w:t>WHQL certified</w:t>
            </w:r>
          </w:p>
        </w:tc>
        <w:tc>
          <w:tcPr>
            <w:tcW w:w="6138" w:type="dxa"/>
          </w:tcPr>
          <w:p w:rsidR="007A6A6C" w:rsidRPr="00BC2F9C" w:rsidRDefault="007A6A6C" w:rsidP="007A6A6C">
            <w:r w:rsidRPr="00BC2F9C">
              <w:t>The adapter has passed the Windows® Hardware Quality Labs (WHQL) certification test suite.</w:t>
            </w:r>
          </w:p>
        </w:tc>
      </w:tr>
      <w:tr w:rsidR="007A6A6C" w:rsidRPr="00BC2F9C" w:rsidTr="00AB4C49">
        <w:tc>
          <w:tcPr>
            <w:tcW w:w="1710" w:type="dxa"/>
            <w:tcBorders>
              <w:bottom w:val="single" w:sz="4" w:space="0" w:color="BFBFBF" w:themeColor="background1" w:themeShade="BF"/>
            </w:tcBorders>
          </w:tcPr>
          <w:p w:rsidR="007A6A6C" w:rsidRPr="00BC2F9C" w:rsidRDefault="007A6A6C" w:rsidP="007A6A6C">
            <w:r w:rsidRPr="00BC2F9C">
              <w:t>64-bit capability</w:t>
            </w:r>
          </w:p>
        </w:tc>
        <w:tc>
          <w:tcPr>
            <w:tcW w:w="6138" w:type="dxa"/>
            <w:tcBorders>
              <w:bottom w:val="single" w:sz="4" w:space="0" w:color="BFBFBF" w:themeColor="background1" w:themeShade="BF"/>
            </w:tcBorders>
          </w:tcPr>
          <w:p w:rsidR="007A6A6C" w:rsidRPr="00BC2F9C" w:rsidRDefault="007A6A6C" w:rsidP="007A6A6C">
            <w:r w:rsidRPr="00BC2F9C">
              <w:t>Adapters that are 64-bit</w:t>
            </w:r>
            <w:r w:rsidR="007D38F3">
              <w:t>-</w:t>
            </w:r>
            <w:r w:rsidRPr="00BC2F9C">
              <w:t>capable can perform direct memory access (DMA) operations to and from high physical memory locations (greater than 4 GB). If the driver does not support DMA greater than 4 GB, the system double-buffers the I/O to a physical address space of less than 4 GB.</w:t>
            </w:r>
          </w:p>
        </w:tc>
      </w:tr>
      <w:tr w:rsidR="007A6A6C" w:rsidRPr="00BC2F9C" w:rsidTr="00AB4C49">
        <w:tc>
          <w:tcPr>
            <w:tcW w:w="1710" w:type="dxa"/>
            <w:tcBorders>
              <w:top w:val="single" w:sz="4" w:space="0" w:color="BFBFBF" w:themeColor="background1" w:themeShade="BF"/>
              <w:bottom w:val="single" w:sz="4" w:space="0" w:color="BFBFBF" w:themeColor="background1" w:themeShade="BF"/>
            </w:tcBorders>
          </w:tcPr>
          <w:p w:rsidR="007A6A6C" w:rsidRPr="00BC2F9C" w:rsidRDefault="007A6A6C" w:rsidP="007A6A6C">
            <w:r w:rsidRPr="00BC2F9C">
              <w:lastRenderedPageBreak/>
              <w:t>Copper and fiber (glass) adapters</w:t>
            </w:r>
          </w:p>
        </w:tc>
        <w:tc>
          <w:tcPr>
            <w:tcW w:w="6138" w:type="dxa"/>
            <w:tcBorders>
              <w:top w:val="single" w:sz="4" w:space="0" w:color="BFBFBF" w:themeColor="background1" w:themeShade="BF"/>
              <w:bottom w:val="single" w:sz="4" w:space="0" w:color="BFBFBF" w:themeColor="background1" w:themeShade="BF"/>
            </w:tcBorders>
          </w:tcPr>
          <w:p w:rsidR="007A6A6C" w:rsidRPr="00BC2F9C" w:rsidRDefault="007A6A6C" w:rsidP="007A6A6C">
            <w:r w:rsidRPr="00BC2F9C">
              <w:t>Copper adapters generally have the same performance as their fiber counterparts, and both copper and fiber are available on some Fibre Channel adapters. Certain environments are better suited to copper adapters, whereas other</w:t>
            </w:r>
            <w:r>
              <w:t xml:space="preserve"> environment</w:t>
            </w:r>
            <w:r w:rsidRPr="00BC2F9C">
              <w:t>s are better suited to fiber adapters.</w:t>
            </w:r>
          </w:p>
        </w:tc>
      </w:tr>
      <w:tr w:rsidR="00AB4C49" w:rsidRPr="00BC2F9C" w:rsidTr="00AB4C49">
        <w:tc>
          <w:tcPr>
            <w:tcW w:w="1710" w:type="dxa"/>
            <w:tcBorders>
              <w:top w:val="single" w:sz="4" w:space="0" w:color="BFBFBF" w:themeColor="background1" w:themeShade="BF"/>
              <w:bottom w:val="single" w:sz="4" w:space="0" w:color="BFBFBF" w:themeColor="background1" w:themeShade="BF"/>
            </w:tcBorders>
          </w:tcPr>
          <w:p w:rsidR="00AB4C49" w:rsidRPr="00225352" w:rsidRDefault="00AB4C49" w:rsidP="007A6A6C">
            <w:pPr>
              <w:rPr>
                <w:lang w:val="fr-FR"/>
              </w:rPr>
            </w:pPr>
            <w:r w:rsidRPr="00BC2F9C">
              <w:rPr>
                <w:lang w:val="fr-FR"/>
              </w:rPr>
              <w:t>Dual- or quad-port adapters</w:t>
            </w:r>
          </w:p>
        </w:tc>
        <w:tc>
          <w:tcPr>
            <w:tcW w:w="6138" w:type="dxa"/>
            <w:tcBorders>
              <w:top w:val="single" w:sz="4" w:space="0" w:color="BFBFBF" w:themeColor="background1" w:themeShade="BF"/>
              <w:bottom w:val="single" w:sz="4" w:space="0" w:color="BFBFBF" w:themeColor="background1" w:themeShade="BF"/>
            </w:tcBorders>
          </w:tcPr>
          <w:p w:rsidR="00AB4C49" w:rsidRPr="00BC2F9C" w:rsidRDefault="00AB4C49" w:rsidP="00AB4C49">
            <w:r w:rsidRPr="00BC2F9C">
              <w:t xml:space="preserve">Multiport adapters are useful for servers that have </w:t>
            </w:r>
            <w:r w:rsidR="0087281E">
              <w:t xml:space="preserve">a </w:t>
            </w:r>
            <w:r w:rsidRPr="00BC2F9C">
              <w:t xml:space="preserve">limited </w:t>
            </w:r>
            <w:r w:rsidR="0087281E">
              <w:t xml:space="preserve">number of </w:t>
            </w:r>
            <w:r w:rsidRPr="00BC2F9C">
              <w:t>PCI slots.</w:t>
            </w:r>
          </w:p>
          <w:p w:rsidR="00AB4C49" w:rsidRPr="00BC2F9C" w:rsidRDefault="00AB4C49" w:rsidP="00AB4C49">
            <w:pPr>
              <w:spacing w:after="40"/>
            </w:pPr>
            <w:r w:rsidRPr="00BC2F9C">
              <w:t>To address SCSI limitations on the number of disks that can be connected to a SCSI bus, some adapters provide two or four SCSI buses on a single adapter card. Fibre Channel disks generally have no limits to the number of disks that are connected to an adapter unless they are hidden behind a SCSI interface.</w:t>
            </w:r>
          </w:p>
          <w:p w:rsidR="00AB4C49" w:rsidRPr="00BC2F9C" w:rsidRDefault="00AB4C49" w:rsidP="00AB4C49">
            <w:pPr>
              <w:spacing w:after="40"/>
            </w:pPr>
            <w:r w:rsidRPr="00BC2F9C">
              <w:t xml:space="preserve">Serial Attached SCSI (SAS) and Serial ATA (SATA) adapters also have a limited number of connections because of the serial nature of the protocols, but </w:t>
            </w:r>
            <w:r w:rsidR="0087281E">
              <w:t xml:space="preserve">you can attach </w:t>
            </w:r>
            <w:r w:rsidRPr="00BC2F9C">
              <w:t>more attached disks by using switches.</w:t>
            </w:r>
          </w:p>
          <w:p w:rsidR="00AB4C49" w:rsidRPr="00BC2F9C" w:rsidRDefault="00AB4C49" w:rsidP="00AB4C49">
            <w:pPr>
              <w:spacing w:after="40"/>
            </w:pPr>
            <w:r w:rsidRPr="00BC2F9C">
              <w:t>Network adapters have this feature for load-balancing or failover scenarios. Using two single-port network adapters usually yields better performance than using a single dual-port network adapter for the same workload.</w:t>
            </w:r>
          </w:p>
          <w:p w:rsidR="00AB4C49" w:rsidRPr="00BC2F9C" w:rsidRDefault="00AB4C49" w:rsidP="004E62FF">
            <w:r w:rsidRPr="00BC2F9C">
              <w:t xml:space="preserve">PCI bus limitation can be a major factor in limiting performance for multiport adapters. Therefore, it is important to consider placing them in a high-performing </w:t>
            </w:r>
            <w:r w:rsidR="003A5FA7">
              <w:t>PCIe</w:t>
            </w:r>
            <w:r w:rsidRPr="00BC2F9C">
              <w:t xml:space="preserve"> slot that provides enough bandwidth. </w:t>
            </w:r>
          </w:p>
        </w:tc>
      </w:tr>
      <w:tr w:rsidR="00AB4C49" w:rsidRPr="00BC2F9C" w:rsidTr="00AB4C49">
        <w:tc>
          <w:tcPr>
            <w:tcW w:w="1710" w:type="dxa"/>
            <w:tcBorders>
              <w:top w:val="single" w:sz="4" w:space="0" w:color="BFBFBF" w:themeColor="background1" w:themeShade="BF"/>
              <w:bottom w:val="single" w:sz="4" w:space="0" w:color="BFBFBF" w:themeColor="background1" w:themeShade="BF"/>
            </w:tcBorders>
          </w:tcPr>
          <w:p w:rsidR="00AB4C49" w:rsidRPr="00BC2F9C" w:rsidRDefault="00AB4C49" w:rsidP="007A6A6C">
            <w:r>
              <w:rPr>
                <w:lang w:val="fr-FR"/>
              </w:rPr>
              <w:t>Interrupt moderation</w:t>
            </w:r>
          </w:p>
        </w:tc>
        <w:tc>
          <w:tcPr>
            <w:tcW w:w="6138" w:type="dxa"/>
            <w:tcBorders>
              <w:top w:val="single" w:sz="4" w:space="0" w:color="BFBFBF" w:themeColor="background1" w:themeShade="BF"/>
              <w:bottom w:val="single" w:sz="4" w:space="0" w:color="BFBFBF" w:themeColor="background1" w:themeShade="BF"/>
            </w:tcBorders>
          </w:tcPr>
          <w:p w:rsidR="00AB4C49" w:rsidRPr="00BC2F9C" w:rsidRDefault="00AB4C49" w:rsidP="007A6A6C">
            <w:r w:rsidRPr="00BC2F9C">
              <w:t>Some adapters can moderate how frequently they interrupt the host processors to indicate activity or its completion. Moderating interrupts can often result in reduced CPU load on the host but, unless interrupt moderation is performed intelligently, the CPU savings might increase latency.</w:t>
            </w:r>
          </w:p>
        </w:tc>
      </w:tr>
      <w:tr w:rsidR="00AB4C49" w:rsidRPr="00BC2F9C" w:rsidTr="00AB4C49">
        <w:tc>
          <w:tcPr>
            <w:tcW w:w="1710" w:type="dxa"/>
            <w:tcBorders>
              <w:top w:val="single" w:sz="4" w:space="0" w:color="BFBFBF" w:themeColor="background1" w:themeShade="BF"/>
              <w:bottom w:val="single" w:sz="4" w:space="0" w:color="BFBFBF" w:themeColor="background1" w:themeShade="BF"/>
            </w:tcBorders>
          </w:tcPr>
          <w:p w:rsidR="00AB4C49" w:rsidRPr="00BC2F9C" w:rsidRDefault="00AB4C49" w:rsidP="007A6A6C">
            <w:r w:rsidRPr="00225352">
              <w:t>Offload capability and other advanced features such as message-signaled interrupt (MSI)-X</w:t>
            </w:r>
          </w:p>
        </w:tc>
        <w:tc>
          <w:tcPr>
            <w:tcW w:w="6138" w:type="dxa"/>
            <w:tcBorders>
              <w:top w:val="single" w:sz="4" w:space="0" w:color="BFBFBF" w:themeColor="background1" w:themeShade="BF"/>
              <w:bottom w:val="single" w:sz="4" w:space="0" w:color="BFBFBF" w:themeColor="background1" w:themeShade="BF"/>
            </w:tcBorders>
          </w:tcPr>
          <w:p w:rsidR="00AB4C49" w:rsidRPr="00BC2F9C" w:rsidRDefault="00AB4C49" w:rsidP="0087281E">
            <w:r w:rsidRPr="00BC2F9C">
              <w:t xml:space="preserve">Offload-capable adapters offer CPU savings that </w:t>
            </w:r>
            <w:r w:rsidR="0087281E">
              <w:t>yield</w:t>
            </w:r>
            <w:r w:rsidRPr="00BC2F9C">
              <w:t xml:space="preserve"> improved performance. For more information, see “</w:t>
            </w:r>
            <w:hyperlink w:anchor="_Choosing_a_Network" w:history="1">
              <w:r w:rsidRPr="00BC2F9C">
                <w:rPr>
                  <w:rStyle w:val="Hyperlink"/>
                </w:rPr>
                <w:t>Choosing a Network Adapter</w:t>
              </w:r>
            </w:hyperlink>
            <w:r w:rsidRPr="00BC2F9C">
              <w:t>” later in this guide.</w:t>
            </w:r>
          </w:p>
        </w:tc>
      </w:tr>
      <w:tr w:rsidR="00AB4C49" w:rsidRPr="00BC2F9C" w:rsidTr="00AB4C49">
        <w:tc>
          <w:tcPr>
            <w:tcW w:w="1710" w:type="dxa"/>
            <w:tcBorders>
              <w:top w:val="single" w:sz="4" w:space="0" w:color="BFBFBF" w:themeColor="background1" w:themeShade="BF"/>
              <w:bottom w:val="single" w:sz="4" w:space="0" w:color="BFBFBF" w:themeColor="background1" w:themeShade="BF"/>
            </w:tcBorders>
          </w:tcPr>
          <w:p w:rsidR="00AB4C49" w:rsidRPr="00BC2F9C" w:rsidRDefault="00AB4C49" w:rsidP="007A6A6C">
            <w:r w:rsidRPr="00225352">
              <w:t>Dynamic interrupt and deferred procedure call (DPC) redirection</w:t>
            </w:r>
          </w:p>
        </w:tc>
        <w:tc>
          <w:tcPr>
            <w:tcW w:w="6138" w:type="dxa"/>
            <w:tcBorders>
              <w:top w:val="single" w:sz="4" w:space="0" w:color="BFBFBF" w:themeColor="background1" w:themeShade="BF"/>
              <w:bottom w:val="single" w:sz="4" w:space="0" w:color="BFBFBF" w:themeColor="background1" w:themeShade="BF"/>
            </w:tcBorders>
          </w:tcPr>
          <w:p w:rsidR="00AB4C49" w:rsidRPr="00BC2F9C" w:rsidRDefault="00AB4C49" w:rsidP="0087281E">
            <w:r w:rsidRPr="00BC2F9C">
              <w:t>Windows Server</w:t>
            </w:r>
            <w:r w:rsidR="0087281E">
              <w:t> </w:t>
            </w:r>
            <w:r w:rsidRPr="00BC2F9C">
              <w:t xml:space="preserve">2008 </w:t>
            </w:r>
            <w:r w:rsidR="004E62FF">
              <w:t xml:space="preserve">R2 </w:t>
            </w:r>
            <w:r w:rsidRPr="00BC2F9C">
              <w:t xml:space="preserve">has functionality that enables </w:t>
            </w:r>
            <w:r w:rsidR="003A5FA7">
              <w:t>PCIe</w:t>
            </w:r>
            <w:r w:rsidRPr="00BC2F9C">
              <w:t xml:space="preserve"> storage adapters to dynamically redirect interrupts and DPCs. This capability, originally called “NUMA I/O,” can help any multiprocessor system by improving workload partitioning, cache hit rates, and on-board hardware interconnect usage for I/O-intensive workloads. </w:t>
            </w:r>
          </w:p>
        </w:tc>
      </w:tr>
    </w:tbl>
    <w:p w:rsidR="007A6A6C" w:rsidRPr="00BC2F9C" w:rsidRDefault="007A6A6C" w:rsidP="007A6A6C">
      <w:pPr>
        <w:pStyle w:val="Le"/>
      </w:pPr>
    </w:p>
    <w:p w:rsidR="007A6A6C" w:rsidRPr="00BC2F9C" w:rsidRDefault="007A6A6C" w:rsidP="007A6A6C">
      <w:pPr>
        <w:pStyle w:val="Heading2"/>
      </w:pPr>
      <w:bookmarkStart w:id="25" w:name="_Choosing_Server_Hardware:"/>
      <w:bookmarkStart w:id="26" w:name="_Toc265246177"/>
      <w:bookmarkStart w:id="27" w:name="_Toc274571105"/>
      <w:bookmarkEnd w:id="25"/>
      <w:r>
        <w:lastRenderedPageBreak/>
        <w:t>Choosing Server Hardware: Power Considerations</w:t>
      </w:r>
      <w:bookmarkEnd w:id="26"/>
      <w:bookmarkEnd w:id="27"/>
    </w:p>
    <w:p w:rsidR="003310D2" w:rsidRDefault="007A6A6C" w:rsidP="007A6A6C">
      <w:pPr>
        <w:pStyle w:val="BodyTextLink"/>
      </w:pPr>
      <w:r w:rsidRPr="00BC2F9C">
        <w:t xml:space="preserve">Although this guide focuses </w:t>
      </w:r>
      <w:r w:rsidR="00E06FDF">
        <w:t xml:space="preserve">primarily </w:t>
      </w:r>
      <w:r w:rsidRPr="00BC2F9C">
        <w:t>on how to obtain the best performance from Windows Server 2008</w:t>
      </w:r>
      <w:r w:rsidR="009731D2">
        <w:t xml:space="preserve"> R2</w:t>
      </w:r>
      <w:r w:rsidRPr="00BC2F9C">
        <w:t xml:space="preserve">, </w:t>
      </w:r>
      <w:r>
        <w:t xml:space="preserve">you must also recognize </w:t>
      </w:r>
      <w:r w:rsidRPr="00BC2F9C">
        <w:t xml:space="preserve">the increasing importance of </w:t>
      </w:r>
      <w:r w:rsidR="00E06FDF">
        <w:t>energy</w:t>
      </w:r>
      <w:r w:rsidR="00E06FDF" w:rsidRPr="00BC2F9C">
        <w:t xml:space="preserve"> </w:t>
      </w:r>
      <w:r w:rsidR="00A00F79">
        <w:t xml:space="preserve">efficiency </w:t>
      </w:r>
      <w:r w:rsidRPr="00BC2F9C">
        <w:t xml:space="preserve">in enterprise and data center environments. High performance and low </w:t>
      </w:r>
      <w:r w:rsidR="00E06FDF">
        <w:t xml:space="preserve">energy </w:t>
      </w:r>
      <w:r w:rsidRPr="00BC2F9C">
        <w:t xml:space="preserve">usage are often conflicting goals, but by carefully selecting server components you can </w:t>
      </w:r>
      <w:r w:rsidR="005057F3">
        <w:t>achieve</w:t>
      </w:r>
      <w:r w:rsidR="00E06FDF">
        <w:t xml:space="preserve"> </w:t>
      </w:r>
      <w:r w:rsidRPr="00BC2F9C">
        <w:t xml:space="preserve">the correct balance between them. </w:t>
      </w:r>
    </w:p>
    <w:p w:rsidR="007A6A6C" w:rsidRPr="00BC2F9C" w:rsidRDefault="007A6A6C" w:rsidP="007A6A6C">
      <w:pPr>
        <w:pStyle w:val="BodyTextLink"/>
      </w:pPr>
      <w:r w:rsidRPr="00BC2F9C">
        <w:t>Table 3 contains guidelines for power characteristics and capabilities of server hardware components.</w:t>
      </w:r>
    </w:p>
    <w:p w:rsidR="007A6A6C" w:rsidRPr="00BC2F9C" w:rsidRDefault="007A6A6C" w:rsidP="007A6A6C">
      <w:pPr>
        <w:pStyle w:val="TableHead"/>
      </w:pPr>
      <w:r w:rsidRPr="00BC2F9C">
        <w:t xml:space="preserve">Table 3. Server Hardware </w:t>
      </w:r>
      <w:r w:rsidR="00E06FDF">
        <w:t xml:space="preserve">Energy </w:t>
      </w:r>
      <w:r w:rsidRPr="00BC2F9C">
        <w:t>Saving Recommendations</w:t>
      </w:r>
    </w:p>
    <w:tbl>
      <w:tblPr>
        <w:tblStyle w:val="Tablerowcell"/>
        <w:tblW w:w="0" w:type="auto"/>
        <w:tblLook w:val="04A0" w:firstRow="1" w:lastRow="0" w:firstColumn="1" w:lastColumn="0" w:noHBand="0" w:noVBand="1"/>
      </w:tblPr>
      <w:tblGrid>
        <w:gridCol w:w="1216"/>
        <w:gridCol w:w="6632"/>
      </w:tblGrid>
      <w:tr w:rsidR="007A6A6C" w:rsidRPr="00BC2F9C" w:rsidTr="007A6A6C">
        <w:trPr>
          <w:cnfStyle w:val="100000000000" w:firstRow="1" w:lastRow="0" w:firstColumn="0" w:lastColumn="0" w:oddVBand="0" w:evenVBand="0" w:oddHBand="0" w:evenHBand="0" w:firstRowFirstColumn="0" w:firstRowLastColumn="0" w:lastRowFirstColumn="0" w:lastRowLastColumn="0"/>
        </w:trPr>
        <w:tc>
          <w:tcPr>
            <w:tcW w:w="1216" w:type="dxa"/>
          </w:tcPr>
          <w:p w:rsidR="007A6A6C" w:rsidRPr="00BC2F9C" w:rsidRDefault="007A6A6C" w:rsidP="007A6A6C">
            <w:r w:rsidRPr="00BC2F9C">
              <w:t>Component</w:t>
            </w:r>
          </w:p>
        </w:tc>
        <w:tc>
          <w:tcPr>
            <w:tcW w:w="6632" w:type="dxa"/>
          </w:tcPr>
          <w:p w:rsidR="007A6A6C" w:rsidRPr="00BC2F9C" w:rsidRDefault="007A6A6C" w:rsidP="007A6A6C">
            <w:r w:rsidRPr="00BC2F9C">
              <w:t>Recommendation</w:t>
            </w:r>
          </w:p>
        </w:tc>
      </w:tr>
      <w:tr w:rsidR="007A6A6C" w:rsidRPr="00BC2F9C" w:rsidTr="007A6A6C">
        <w:tc>
          <w:tcPr>
            <w:tcW w:w="1216" w:type="dxa"/>
          </w:tcPr>
          <w:p w:rsidR="007A6A6C" w:rsidRPr="00BC2F9C" w:rsidRDefault="007A6A6C" w:rsidP="007A6A6C">
            <w:r w:rsidRPr="00BC2F9C">
              <w:t>Processors</w:t>
            </w:r>
          </w:p>
        </w:tc>
        <w:tc>
          <w:tcPr>
            <w:tcW w:w="6632" w:type="dxa"/>
          </w:tcPr>
          <w:p w:rsidR="007A6A6C" w:rsidRPr="00BC2F9C" w:rsidRDefault="007A6A6C" w:rsidP="008373AF">
            <w:r>
              <w:t xml:space="preserve">Frequency, operating voltage, cache size, and process technology all </w:t>
            </w:r>
            <w:r w:rsidR="00A75E82">
              <w:t>affect</w:t>
            </w:r>
            <w:r>
              <w:t xml:space="preserve"> the </w:t>
            </w:r>
            <w:r w:rsidR="008373AF">
              <w:t xml:space="preserve">energy </w:t>
            </w:r>
            <w:r>
              <w:t xml:space="preserve">consumption of processors. Processors have a thermal design point (TDP) rating that gives a basic indication of </w:t>
            </w:r>
            <w:r w:rsidR="008373AF">
              <w:t xml:space="preserve">energy </w:t>
            </w:r>
            <w:r>
              <w:t>consumption relative to other models. In general, opt for the lowest-TDP processor that wi</w:t>
            </w:r>
            <w:r w:rsidR="009B6978">
              <w:t>ll meet your performance goals.</w:t>
            </w:r>
            <w:r>
              <w:t xml:space="preserve"> Also, n</w:t>
            </w:r>
            <w:r w:rsidRPr="00BC2F9C">
              <w:t xml:space="preserve">ewer generations of processors </w:t>
            </w:r>
            <w:r>
              <w:t xml:space="preserve">are generally more </w:t>
            </w:r>
            <w:r w:rsidR="008373AF">
              <w:t xml:space="preserve">energy </w:t>
            </w:r>
            <w:r>
              <w:t xml:space="preserve">efficient and may </w:t>
            </w:r>
            <w:r w:rsidRPr="00BC2F9C">
              <w:t>expose more power states for the Windows power management algorithms, which enables better power management at all levels of performance.</w:t>
            </w:r>
            <w:r>
              <w:t xml:space="preserve"> </w:t>
            </w:r>
          </w:p>
        </w:tc>
      </w:tr>
      <w:tr w:rsidR="007A6A6C" w:rsidRPr="00BC2F9C" w:rsidTr="007A6A6C">
        <w:tc>
          <w:tcPr>
            <w:tcW w:w="1216" w:type="dxa"/>
          </w:tcPr>
          <w:p w:rsidR="007A6A6C" w:rsidRPr="00BC2F9C" w:rsidRDefault="007A6A6C" w:rsidP="007A6A6C">
            <w:r w:rsidRPr="00BC2F9C">
              <w:t>Memory (RAM)</w:t>
            </w:r>
          </w:p>
        </w:tc>
        <w:tc>
          <w:tcPr>
            <w:tcW w:w="6632" w:type="dxa"/>
          </w:tcPr>
          <w:p w:rsidR="007A6A6C" w:rsidRPr="00BC2F9C" w:rsidRDefault="007A6A6C" w:rsidP="00BE286D">
            <w:r w:rsidRPr="00BC2F9C">
              <w:t xml:space="preserve">Memory </w:t>
            </w:r>
            <w:r w:rsidR="00FD0F56">
              <w:t>accounts for</w:t>
            </w:r>
            <w:r w:rsidR="00001F71">
              <w:t xml:space="preserve"> </w:t>
            </w:r>
            <w:r w:rsidRPr="00BC2F9C">
              <w:t xml:space="preserve">an increasing </w:t>
            </w:r>
            <w:r w:rsidR="008373AF">
              <w:t>fraction</w:t>
            </w:r>
            <w:r w:rsidR="008373AF" w:rsidRPr="00BC2F9C">
              <w:t xml:space="preserve"> </w:t>
            </w:r>
            <w:r w:rsidRPr="00BC2F9C">
              <w:t xml:space="preserve">of </w:t>
            </w:r>
            <w:r w:rsidR="008373AF">
              <w:t xml:space="preserve">total </w:t>
            </w:r>
            <w:r w:rsidRPr="00BC2F9C">
              <w:t xml:space="preserve">system </w:t>
            </w:r>
            <w:r w:rsidR="000F7BE9">
              <w:t>power</w:t>
            </w:r>
            <w:r w:rsidRPr="00BC2F9C">
              <w:t xml:space="preserve">. Many factors affect the </w:t>
            </w:r>
            <w:r w:rsidR="008373AF">
              <w:t>energy</w:t>
            </w:r>
            <w:r w:rsidR="008373AF" w:rsidRPr="00BC2F9C">
              <w:t xml:space="preserve"> </w:t>
            </w:r>
            <w:r w:rsidRPr="00BC2F9C">
              <w:t xml:space="preserve">consumption of a memory </w:t>
            </w:r>
            <w:r w:rsidR="00B605F8">
              <w:t>DIMM</w:t>
            </w:r>
            <w:r>
              <w:t xml:space="preserve">, </w:t>
            </w:r>
            <w:r w:rsidRPr="00BC2F9C">
              <w:t xml:space="preserve">such as memory technology, error correction code (ECC), </w:t>
            </w:r>
            <w:r w:rsidR="008373AF">
              <w:t xml:space="preserve">bus </w:t>
            </w:r>
            <w:r w:rsidRPr="00BC2F9C">
              <w:t xml:space="preserve">frequency, capacity, density, and number of ranks. Therefore, it is best to compare expected power ratings before purchasing large quantities of memory. Low-power memory is now available, but </w:t>
            </w:r>
            <w:r w:rsidR="00AC3C2B">
              <w:t>you must consider the</w:t>
            </w:r>
            <w:r w:rsidR="00AC3C2B" w:rsidRPr="00BC2F9C">
              <w:t xml:space="preserve"> </w:t>
            </w:r>
            <w:r w:rsidRPr="00BC2F9C">
              <w:t xml:space="preserve">performance </w:t>
            </w:r>
            <w:r w:rsidR="007D3D90">
              <w:t>and</w:t>
            </w:r>
            <w:r w:rsidR="007D3D90" w:rsidRPr="00BC2F9C">
              <w:t xml:space="preserve"> </w:t>
            </w:r>
            <w:r w:rsidR="003A5FA7">
              <w:t>cost</w:t>
            </w:r>
            <w:r w:rsidR="003A5FA7" w:rsidRPr="00BC2F9C">
              <w:t xml:space="preserve"> </w:t>
            </w:r>
            <w:r w:rsidRPr="00BC2F9C">
              <w:t>trade-off</w:t>
            </w:r>
            <w:r w:rsidR="004A6401">
              <w:t>s</w:t>
            </w:r>
            <w:r w:rsidRPr="00BC2F9C">
              <w:t xml:space="preserve">. If </w:t>
            </w:r>
            <w:r w:rsidR="007D3D90">
              <w:t xml:space="preserve">your server will be </w:t>
            </w:r>
            <w:r w:rsidRPr="00BC2F9C">
              <w:t xml:space="preserve">paging, then </w:t>
            </w:r>
            <w:r w:rsidR="007D3D90">
              <w:t xml:space="preserve">you should also </w:t>
            </w:r>
            <w:r w:rsidR="008373AF">
              <w:t xml:space="preserve">factor in </w:t>
            </w:r>
            <w:r w:rsidRPr="00BC2F9C">
              <w:t xml:space="preserve">the </w:t>
            </w:r>
            <w:r w:rsidR="008373AF">
              <w:t>energy</w:t>
            </w:r>
            <w:r w:rsidR="008373AF" w:rsidRPr="00BC2F9C">
              <w:t xml:space="preserve"> </w:t>
            </w:r>
            <w:r w:rsidRPr="00BC2F9C">
              <w:t>cost of the paging disks.</w:t>
            </w:r>
            <w:r>
              <w:t xml:space="preserve"> </w:t>
            </w:r>
          </w:p>
        </w:tc>
      </w:tr>
      <w:tr w:rsidR="007A6A6C" w:rsidRPr="00BC2F9C" w:rsidTr="007A6A6C">
        <w:tc>
          <w:tcPr>
            <w:tcW w:w="1216" w:type="dxa"/>
          </w:tcPr>
          <w:p w:rsidR="007A6A6C" w:rsidRPr="00BC2F9C" w:rsidRDefault="007A6A6C" w:rsidP="007A6A6C">
            <w:r w:rsidRPr="00BC2F9C">
              <w:t>Disks</w:t>
            </w:r>
          </w:p>
        </w:tc>
        <w:tc>
          <w:tcPr>
            <w:tcW w:w="6632" w:type="dxa"/>
          </w:tcPr>
          <w:p w:rsidR="007A6A6C" w:rsidRPr="00BC2F9C" w:rsidRDefault="007A6A6C" w:rsidP="0085535A">
            <w:r w:rsidRPr="00BC2F9C">
              <w:t xml:space="preserve">Higher RPM means increased </w:t>
            </w:r>
            <w:r w:rsidR="0085535A">
              <w:t>energy</w:t>
            </w:r>
            <w:r w:rsidR="0085535A" w:rsidRPr="00BC2F9C">
              <w:t xml:space="preserve"> </w:t>
            </w:r>
            <w:r w:rsidRPr="00BC2F9C">
              <w:t xml:space="preserve">consumption. Also, new 2.5-inch drives </w:t>
            </w:r>
            <w:r w:rsidR="0085535A">
              <w:t>require</w:t>
            </w:r>
            <w:r w:rsidR="0085535A" w:rsidRPr="00BC2F9C">
              <w:t xml:space="preserve"> </w:t>
            </w:r>
            <w:r w:rsidRPr="00BC2F9C">
              <w:t xml:space="preserve">less than half the power of older 3.5-inch drives. </w:t>
            </w:r>
            <w:r w:rsidR="007D3D90">
              <w:t>For m</w:t>
            </w:r>
            <w:r w:rsidRPr="00BC2F9C">
              <w:t xml:space="preserve">ore information about the </w:t>
            </w:r>
            <w:r w:rsidR="0085535A">
              <w:t>energy</w:t>
            </w:r>
            <w:r w:rsidR="0085535A" w:rsidRPr="00BC2F9C">
              <w:t xml:space="preserve"> </w:t>
            </w:r>
            <w:r w:rsidRPr="00BC2F9C">
              <w:t>cost for different RAID configurations</w:t>
            </w:r>
            <w:r w:rsidR="007D3D90">
              <w:t>,</w:t>
            </w:r>
            <w:r w:rsidRPr="00BC2F9C">
              <w:t xml:space="preserve"> </w:t>
            </w:r>
            <w:r w:rsidR="007D3D90">
              <w:t>see</w:t>
            </w:r>
            <w:r w:rsidRPr="00BC2F9C">
              <w:t xml:space="preserve"> “</w:t>
            </w:r>
            <w:hyperlink w:anchor="_Performance_Tuning_for_1" w:history="1">
              <w:r w:rsidRPr="00BC2F9C">
                <w:rPr>
                  <w:rStyle w:val="Hyperlink"/>
                  <w:rFonts w:eastAsiaTheme="majorEastAsia"/>
                </w:rPr>
                <w:t>Performance Tuning for Storage Subsystem</w:t>
              </w:r>
            </w:hyperlink>
            <w:r w:rsidRPr="00BC2F9C">
              <w:t>” later in this guide.</w:t>
            </w:r>
          </w:p>
        </w:tc>
      </w:tr>
      <w:tr w:rsidR="007A6A6C" w:rsidRPr="00BC2F9C" w:rsidTr="007A6A6C">
        <w:tc>
          <w:tcPr>
            <w:tcW w:w="1216" w:type="dxa"/>
            <w:tcBorders>
              <w:bottom w:val="single" w:sz="4" w:space="0" w:color="BFBFBF" w:themeColor="background1" w:themeShade="BF"/>
            </w:tcBorders>
          </w:tcPr>
          <w:p w:rsidR="007A6A6C" w:rsidRPr="00BC2F9C" w:rsidRDefault="007A6A6C" w:rsidP="007A6A6C">
            <w:pPr>
              <w:rPr>
                <w:lang w:val="fr-FR"/>
              </w:rPr>
            </w:pPr>
            <w:r>
              <w:rPr>
                <w:lang w:val="fr-FR"/>
              </w:rPr>
              <w:t>Network and storage adapters</w:t>
            </w:r>
          </w:p>
        </w:tc>
        <w:tc>
          <w:tcPr>
            <w:tcW w:w="6632" w:type="dxa"/>
            <w:tcBorders>
              <w:bottom w:val="single" w:sz="4" w:space="0" w:color="BFBFBF" w:themeColor="background1" w:themeShade="BF"/>
            </w:tcBorders>
          </w:tcPr>
          <w:p w:rsidR="007A6A6C" w:rsidRPr="00BC2F9C" w:rsidRDefault="007A6A6C" w:rsidP="0085535A">
            <w:r w:rsidRPr="00BC2F9C">
              <w:t xml:space="preserve">Some adapters decrease </w:t>
            </w:r>
            <w:r w:rsidR="0085535A">
              <w:t>energy</w:t>
            </w:r>
            <w:r w:rsidR="0085535A" w:rsidRPr="00BC2F9C">
              <w:t xml:space="preserve"> </w:t>
            </w:r>
            <w:r w:rsidRPr="00BC2F9C">
              <w:t xml:space="preserve">consumption during idle periods. This </w:t>
            </w:r>
            <w:r w:rsidR="003A5FA7">
              <w:t>is an</w:t>
            </w:r>
            <w:r w:rsidRPr="00BC2F9C">
              <w:t xml:space="preserve"> important consideration for 10</w:t>
            </w:r>
            <w:r w:rsidR="00A96B54">
              <w:t>-</w:t>
            </w:r>
            <w:r w:rsidRPr="00BC2F9C">
              <w:t>Gb networking</w:t>
            </w:r>
            <w:r w:rsidR="003A5FA7">
              <w:t xml:space="preserve"> adapters</w:t>
            </w:r>
            <w:r w:rsidRPr="00BC2F9C">
              <w:t xml:space="preserve"> and high-bandwidth </w:t>
            </w:r>
            <w:r>
              <w:t>(4-8</w:t>
            </w:r>
            <w:r w:rsidR="00A96B54">
              <w:t>-</w:t>
            </w:r>
            <w:r>
              <w:t xml:space="preserve">Gb) </w:t>
            </w:r>
            <w:r w:rsidRPr="00BC2F9C">
              <w:t>storage links</w:t>
            </w:r>
            <w:r w:rsidR="003A5FA7">
              <w:t xml:space="preserve">. Such devices can consume </w:t>
            </w:r>
            <w:r w:rsidR="004A6401">
              <w:t>significant</w:t>
            </w:r>
            <w:r w:rsidR="003A5FA7">
              <w:t xml:space="preserve"> amounts of </w:t>
            </w:r>
            <w:r w:rsidR="0085535A">
              <w:t>energy</w:t>
            </w:r>
            <w:r w:rsidRPr="00BC2F9C">
              <w:t>.</w:t>
            </w:r>
          </w:p>
        </w:tc>
      </w:tr>
      <w:tr w:rsidR="007A6A6C" w:rsidRPr="00BC2F9C" w:rsidTr="007A6A6C">
        <w:tc>
          <w:tcPr>
            <w:tcW w:w="1216" w:type="dxa"/>
            <w:tcBorders>
              <w:bottom w:val="single" w:sz="4" w:space="0" w:color="BFBFBF" w:themeColor="background1" w:themeShade="BF"/>
            </w:tcBorders>
          </w:tcPr>
          <w:p w:rsidR="007A6A6C" w:rsidRDefault="007A6A6C" w:rsidP="007A6A6C">
            <w:pPr>
              <w:rPr>
                <w:lang w:val="fr-FR"/>
              </w:rPr>
            </w:pPr>
            <w:r>
              <w:rPr>
                <w:lang w:val="fr-FR"/>
              </w:rPr>
              <w:t>Power supplies</w:t>
            </w:r>
          </w:p>
        </w:tc>
        <w:tc>
          <w:tcPr>
            <w:tcW w:w="6632" w:type="dxa"/>
            <w:tcBorders>
              <w:bottom w:val="single" w:sz="4" w:space="0" w:color="BFBFBF" w:themeColor="background1" w:themeShade="BF"/>
            </w:tcBorders>
          </w:tcPr>
          <w:p w:rsidR="007A6A6C" w:rsidRPr="00BC2F9C" w:rsidRDefault="007A6A6C" w:rsidP="007A6A6C">
            <w:r>
              <w:t xml:space="preserve">Increasing power supply efficiency is a great way to reduce </w:t>
            </w:r>
            <w:r w:rsidR="003760B3">
              <w:t xml:space="preserve">energy </w:t>
            </w:r>
            <w:r>
              <w:t>consumption without affecting performance. High-efficiency power supplies can save many kilowatt-hours per year, per server.</w:t>
            </w:r>
          </w:p>
        </w:tc>
      </w:tr>
      <w:tr w:rsidR="007A6A6C" w:rsidRPr="00BC2F9C" w:rsidTr="007A6A6C">
        <w:tc>
          <w:tcPr>
            <w:tcW w:w="1216" w:type="dxa"/>
            <w:tcBorders>
              <w:bottom w:val="single" w:sz="4" w:space="0" w:color="BFBFBF" w:themeColor="background1" w:themeShade="BF"/>
            </w:tcBorders>
          </w:tcPr>
          <w:p w:rsidR="007A6A6C" w:rsidRDefault="007A6A6C" w:rsidP="007A6A6C">
            <w:pPr>
              <w:rPr>
                <w:lang w:val="fr-FR"/>
              </w:rPr>
            </w:pPr>
            <w:r>
              <w:rPr>
                <w:lang w:val="fr-FR"/>
              </w:rPr>
              <w:t>Fans</w:t>
            </w:r>
          </w:p>
        </w:tc>
        <w:tc>
          <w:tcPr>
            <w:tcW w:w="6632" w:type="dxa"/>
            <w:tcBorders>
              <w:bottom w:val="single" w:sz="4" w:space="0" w:color="BFBFBF" w:themeColor="background1" w:themeShade="BF"/>
            </w:tcBorders>
          </w:tcPr>
          <w:p w:rsidR="007A6A6C" w:rsidRDefault="007A6A6C" w:rsidP="003760B3">
            <w:r>
              <w:t xml:space="preserve">Fans, like power supplies, are an area where you can reduce </w:t>
            </w:r>
            <w:r w:rsidR="003760B3">
              <w:t xml:space="preserve">energy </w:t>
            </w:r>
            <w:r>
              <w:t xml:space="preserve">consumption without affecting system performance. Variable-speed fans can reduce RPM as system load decreases, eliminating otherwise unnecessary </w:t>
            </w:r>
            <w:r w:rsidR="003760B3">
              <w:t xml:space="preserve">energy </w:t>
            </w:r>
            <w:r>
              <w:t>consumption.</w:t>
            </w:r>
          </w:p>
        </w:tc>
      </w:tr>
      <w:tr w:rsidR="007A6A6C" w:rsidTr="007A6A6C">
        <w:tc>
          <w:tcPr>
            <w:tcW w:w="1216" w:type="dxa"/>
          </w:tcPr>
          <w:p w:rsidR="007A6A6C" w:rsidRDefault="009731D2" w:rsidP="00D93B24">
            <w:pPr>
              <w:rPr>
                <w:lang w:val="fr-FR"/>
              </w:rPr>
            </w:pPr>
            <w:r>
              <w:rPr>
                <w:lang w:val="fr-FR"/>
              </w:rPr>
              <w:t xml:space="preserve">USB </w:t>
            </w:r>
            <w:r w:rsidR="00D93B24">
              <w:rPr>
                <w:lang w:val="fr-FR"/>
              </w:rPr>
              <w:t>d</w:t>
            </w:r>
            <w:r>
              <w:rPr>
                <w:lang w:val="fr-FR"/>
              </w:rPr>
              <w:t>evices</w:t>
            </w:r>
          </w:p>
        </w:tc>
        <w:tc>
          <w:tcPr>
            <w:tcW w:w="6632" w:type="dxa"/>
          </w:tcPr>
          <w:p w:rsidR="007A6A6C" w:rsidRDefault="009731D2" w:rsidP="000A3E31">
            <w:r>
              <w:t>Windows Server</w:t>
            </w:r>
            <w:r w:rsidR="00A96B54">
              <w:t> </w:t>
            </w:r>
            <w:r>
              <w:t xml:space="preserve">2008 R2 enables selective suspend for USB devices by default. However, a poorly written device driver </w:t>
            </w:r>
            <w:r w:rsidR="00A75E82">
              <w:t>can</w:t>
            </w:r>
            <w:r>
              <w:t xml:space="preserve"> still disrupt system </w:t>
            </w:r>
            <w:r w:rsidR="000A3E31">
              <w:t xml:space="preserve">energy </w:t>
            </w:r>
            <w:r>
              <w:t xml:space="preserve">efficiency by a sizeable margin. </w:t>
            </w:r>
            <w:r w:rsidR="00A75E82">
              <w:t>To avoid potential issues, d</w:t>
            </w:r>
            <w:r>
              <w:t xml:space="preserve">isconnect USB devices, disable them in </w:t>
            </w:r>
            <w:r w:rsidR="00A75E82">
              <w:t>the BIOS, or choose servers that do no</w:t>
            </w:r>
            <w:r>
              <w:t xml:space="preserve">t </w:t>
            </w:r>
            <w:r w:rsidR="00A75E82">
              <w:t>require</w:t>
            </w:r>
            <w:r>
              <w:t xml:space="preserve"> USB d</w:t>
            </w:r>
            <w:r w:rsidR="00A75E82">
              <w:t>evices</w:t>
            </w:r>
            <w:r>
              <w:t>.</w:t>
            </w:r>
          </w:p>
        </w:tc>
      </w:tr>
      <w:tr w:rsidR="007A6A6C" w:rsidTr="007A6A6C">
        <w:tc>
          <w:tcPr>
            <w:tcW w:w="1216" w:type="dxa"/>
          </w:tcPr>
          <w:p w:rsidR="007A6A6C" w:rsidRDefault="009731D2" w:rsidP="00D93B24">
            <w:pPr>
              <w:rPr>
                <w:lang w:val="fr-FR"/>
              </w:rPr>
            </w:pPr>
            <w:r>
              <w:rPr>
                <w:lang w:val="fr-FR"/>
              </w:rPr>
              <w:lastRenderedPageBreak/>
              <w:t>Remote</w:t>
            </w:r>
            <w:r w:rsidR="000A3E31">
              <w:rPr>
                <w:lang w:val="fr-FR"/>
              </w:rPr>
              <w:t>ly managed</w:t>
            </w:r>
            <w:r>
              <w:rPr>
                <w:lang w:val="fr-FR"/>
              </w:rPr>
              <w:t xml:space="preserve"> </w:t>
            </w:r>
            <w:r w:rsidR="00D93B24">
              <w:rPr>
                <w:lang w:val="fr-FR"/>
              </w:rPr>
              <w:t>p</w:t>
            </w:r>
            <w:r>
              <w:rPr>
                <w:lang w:val="fr-FR"/>
              </w:rPr>
              <w:t xml:space="preserve">ower </w:t>
            </w:r>
            <w:r w:rsidR="00D93B24">
              <w:rPr>
                <w:lang w:val="fr-FR"/>
              </w:rPr>
              <w:t>s</w:t>
            </w:r>
            <w:r>
              <w:rPr>
                <w:lang w:val="fr-FR"/>
              </w:rPr>
              <w:t>trips</w:t>
            </w:r>
          </w:p>
        </w:tc>
        <w:tc>
          <w:tcPr>
            <w:tcW w:w="6632" w:type="dxa"/>
          </w:tcPr>
          <w:p w:rsidR="007A6A6C" w:rsidRDefault="009731D2" w:rsidP="007519C6">
            <w:r>
              <w:t>Power strips are</w:t>
            </w:r>
            <w:r w:rsidR="00A75E82">
              <w:t xml:space="preserve"> </w:t>
            </w:r>
            <w:r>
              <w:t>n</w:t>
            </w:r>
            <w:r w:rsidR="00A75E82">
              <w:t>o</w:t>
            </w:r>
            <w:r>
              <w:t xml:space="preserve">t </w:t>
            </w:r>
            <w:r w:rsidR="00A75E82">
              <w:t>an integral part of</w:t>
            </w:r>
            <w:r>
              <w:t xml:space="preserve"> server </w:t>
            </w:r>
            <w:r w:rsidR="00A75E82">
              <w:t>hardware,</w:t>
            </w:r>
            <w:r>
              <w:t xml:space="preserve"> but they can make a large </w:t>
            </w:r>
            <w:r w:rsidR="00A75E82">
              <w:t xml:space="preserve">difference in the data center. </w:t>
            </w:r>
            <w:r>
              <w:t xml:space="preserve">Measurements show that </w:t>
            </w:r>
            <w:r w:rsidR="007519C6">
              <w:t xml:space="preserve">volume </w:t>
            </w:r>
            <w:r>
              <w:t xml:space="preserve">servers </w:t>
            </w:r>
            <w:r w:rsidR="00A75E82">
              <w:t xml:space="preserve">that </w:t>
            </w:r>
            <w:r>
              <w:t>are plugged in but have been ostensibly powered</w:t>
            </w:r>
            <w:r w:rsidR="00A75E82">
              <w:t xml:space="preserve"> off </w:t>
            </w:r>
            <w:r w:rsidR="000A3E31">
              <w:t xml:space="preserve">may still require up to 30 </w:t>
            </w:r>
            <w:r w:rsidR="00A96B54">
              <w:t>watts</w:t>
            </w:r>
            <w:r w:rsidR="00A75E82">
              <w:t xml:space="preserve"> of power. To avoid wasting electricity, you </w:t>
            </w:r>
            <w:r>
              <w:t>can deploy a remote</w:t>
            </w:r>
            <w:r w:rsidR="000A3E31">
              <w:t>ly managed</w:t>
            </w:r>
            <w:r>
              <w:t xml:space="preserve"> power strip for each rack of servers to </w:t>
            </w:r>
            <w:r w:rsidR="000A3E31">
              <w:t xml:space="preserve">programmatically </w:t>
            </w:r>
            <w:r>
              <w:t>disconnect power from specific servers.</w:t>
            </w:r>
          </w:p>
        </w:tc>
      </w:tr>
    </w:tbl>
    <w:p w:rsidR="007A6A6C" w:rsidRDefault="007A6A6C" w:rsidP="00D26F05">
      <w:pPr>
        <w:pStyle w:val="Le"/>
      </w:pPr>
    </w:p>
    <w:p w:rsidR="00DB65D3" w:rsidRDefault="00E662AF">
      <w:pPr>
        <w:pStyle w:val="Heading2"/>
      </w:pPr>
      <w:bookmarkStart w:id="28" w:name="_Toc274571106"/>
      <w:r>
        <w:t xml:space="preserve">Power </w:t>
      </w:r>
      <w:r w:rsidR="00D64345">
        <w:t>and</w:t>
      </w:r>
      <w:r>
        <w:t xml:space="preserve"> Performance Tuning</w:t>
      </w:r>
      <w:bookmarkEnd w:id="28"/>
      <w:r>
        <w:t xml:space="preserve"> </w:t>
      </w:r>
    </w:p>
    <w:p w:rsidR="00EA274D" w:rsidRDefault="00EB792A" w:rsidP="00E662AF">
      <w:pPr>
        <w:pStyle w:val="BodyTextl"/>
      </w:pPr>
      <w:r>
        <w:t>Energy</w:t>
      </w:r>
      <w:r w:rsidRPr="00BC2F9C">
        <w:t xml:space="preserve"> </w:t>
      </w:r>
      <w:r w:rsidR="00E662AF" w:rsidRPr="00BC2F9C">
        <w:t>efficiency</w:t>
      </w:r>
      <w:r w:rsidR="00D64345">
        <w:t xml:space="preserve"> is </w:t>
      </w:r>
      <w:r w:rsidR="000C28BB">
        <w:t>increasingly</w:t>
      </w:r>
      <w:r w:rsidR="00D64345">
        <w:t xml:space="preserve"> important</w:t>
      </w:r>
      <w:r w:rsidR="00E662AF" w:rsidRPr="00BC2F9C">
        <w:t xml:space="preserve"> in enterprise and data center environments</w:t>
      </w:r>
      <w:r w:rsidR="007E2C5C">
        <w:t xml:space="preserve"> and</w:t>
      </w:r>
      <w:r w:rsidR="00EA274D" w:rsidRPr="00EA274D">
        <w:t xml:space="preserve"> </w:t>
      </w:r>
      <w:r w:rsidR="000C28BB">
        <w:t>it</w:t>
      </w:r>
      <w:r w:rsidR="00EA274D">
        <w:t xml:space="preserve"> adds another set of tradeoffs to the mix of configuration options. </w:t>
      </w:r>
    </w:p>
    <w:p w:rsidR="00E662AF" w:rsidRDefault="00D237B8" w:rsidP="00EA274D">
      <w:pPr>
        <w:pStyle w:val="BodyTextl"/>
      </w:pPr>
      <w:r>
        <w:t>T</w:t>
      </w:r>
      <w:r w:rsidR="00E662AF">
        <w:t>he out</w:t>
      </w:r>
      <w:r w:rsidR="00A96B54">
        <w:t>-</w:t>
      </w:r>
      <w:r w:rsidR="00E662AF">
        <w:t>of</w:t>
      </w:r>
      <w:r w:rsidR="00D64345">
        <w:t>-the-</w:t>
      </w:r>
      <w:r w:rsidR="00E662AF">
        <w:t>box experience in Windows Server</w:t>
      </w:r>
      <w:r w:rsidR="00A96B54">
        <w:t> </w:t>
      </w:r>
      <w:r w:rsidR="00EA274D">
        <w:t xml:space="preserve">2008 </w:t>
      </w:r>
      <w:r w:rsidR="00E662AF">
        <w:t xml:space="preserve">R2 is optimized for excellent </w:t>
      </w:r>
      <w:r w:rsidR="00EB792A">
        <w:t xml:space="preserve">energy </w:t>
      </w:r>
      <w:r w:rsidR="00E662AF">
        <w:t xml:space="preserve">efficiency with minimum performance impact across a wide range of customer workloads. This section </w:t>
      </w:r>
      <w:r>
        <w:t>describes</w:t>
      </w:r>
      <w:r w:rsidR="00E662AF">
        <w:t xml:space="preserve"> </w:t>
      </w:r>
      <w:r w:rsidR="00EB792A">
        <w:t>energy</w:t>
      </w:r>
      <w:r>
        <w:t>-</w:t>
      </w:r>
      <w:r w:rsidR="00E662AF">
        <w:t>efficiency tradeoffs</w:t>
      </w:r>
      <w:r w:rsidR="00A96B54">
        <w:t>,</w:t>
      </w:r>
      <w:r w:rsidR="00E662AF">
        <w:t xml:space="preserve"> </w:t>
      </w:r>
      <w:r>
        <w:t>to help you make</w:t>
      </w:r>
      <w:r w:rsidR="00E662AF">
        <w:t xml:space="preserve"> informed decisions </w:t>
      </w:r>
      <w:r w:rsidR="000C4CE7">
        <w:t>if you need to adjust</w:t>
      </w:r>
      <w:r w:rsidR="00E662AF">
        <w:t xml:space="preserve"> </w:t>
      </w:r>
      <w:r w:rsidR="00E87C11">
        <w:t xml:space="preserve">the default </w:t>
      </w:r>
      <w:r w:rsidR="00EB792A">
        <w:t xml:space="preserve">power </w:t>
      </w:r>
      <w:r w:rsidR="00E662AF">
        <w:t>settings</w:t>
      </w:r>
      <w:r w:rsidR="000C4CE7">
        <w:t xml:space="preserve"> on your server</w:t>
      </w:r>
      <w:r w:rsidR="00E662AF">
        <w:t>.</w:t>
      </w:r>
    </w:p>
    <w:p w:rsidR="00DB65D3" w:rsidRDefault="00E87C11">
      <w:pPr>
        <w:pStyle w:val="Heading3"/>
      </w:pPr>
      <w:bookmarkStart w:id="29" w:name="_Toc274571107"/>
      <w:r>
        <w:t xml:space="preserve">Calculating Server </w:t>
      </w:r>
      <w:r w:rsidR="00DB4D79">
        <w:t xml:space="preserve">Energy </w:t>
      </w:r>
      <w:r>
        <w:t>Efficiency</w:t>
      </w:r>
      <w:bookmarkEnd w:id="29"/>
    </w:p>
    <w:p w:rsidR="00354699" w:rsidRDefault="00422395" w:rsidP="00354699">
      <w:pPr>
        <w:pStyle w:val="BodyText"/>
      </w:pPr>
      <w:r>
        <w:t>When you tune your server</w:t>
      </w:r>
      <w:r w:rsidR="00BF0420">
        <w:t xml:space="preserve"> for </w:t>
      </w:r>
      <w:r w:rsidR="00380538">
        <w:t xml:space="preserve">energy </w:t>
      </w:r>
      <w:r w:rsidR="00BF0420">
        <w:t>savings</w:t>
      </w:r>
      <w:r w:rsidR="005C1BF7">
        <w:t>,</w:t>
      </w:r>
      <w:r>
        <w:t xml:space="preserve"> you must consider performance</w:t>
      </w:r>
      <w:r w:rsidR="00E87C11">
        <w:t xml:space="preserve"> as well</w:t>
      </w:r>
      <w:r>
        <w:t>.</w:t>
      </w:r>
      <w:r w:rsidR="00BF0420">
        <w:t xml:space="preserve"> </w:t>
      </w:r>
      <w:r w:rsidR="00354699">
        <w:t>Tuning affect</w:t>
      </w:r>
      <w:r>
        <w:t>s</w:t>
      </w:r>
      <w:r w:rsidR="00354699">
        <w:t xml:space="preserve"> both performance and power, sometimes in disproportionate amounts. </w:t>
      </w:r>
      <w:r w:rsidR="00FB525E">
        <w:t>For each possible adjustment, c</w:t>
      </w:r>
      <w:r w:rsidR="00354699">
        <w:t xml:space="preserve">onsider </w:t>
      </w:r>
      <w:r>
        <w:t xml:space="preserve">your </w:t>
      </w:r>
      <w:r w:rsidR="00354699">
        <w:t xml:space="preserve">power budget and performance goals to </w:t>
      </w:r>
      <w:r>
        <w:t>determine</w:t>
      </w:r>
      <w:r w:rsidR="00354699">
        <w:t xml:space="preserve"> </w:t>
      </w:r>
      <w:r w:rsidR="00FB525E">
        <w:t>whether</w:t>
      </w:r>
      <w:r w:rsidR="00354699">
        <w:t xml:space="preserve"> the trade-off is acceptable.</w:t>
      </w:r>
    </w:p>
    <w:p w:rsidR="00BF0420" w:rsidRDefault="00FB525E" w:rsidP="00BF0420">
      <w:pPr>
        <w:pStyle w:val="BodyText"/>
      </w:pPr>
      <w:r>
        <w:t xml:space="preserve">You can calculate your server's </w:t>
      </w:r>
      <w:r w:rsidR="00380538">
        <w:t xml:space="preserve">energy </w:t>
      </w:r>
      <w:r w:rsidR="00BF0420">
        <w:t>efficiency</w:t>
      </w:r>
      <w:r>
        <w:t xml:space="preserve"> ratio</w:t>
      </w:r>
      <w:r w:rsidR="00BF0420">
        <w:t xml:space="preserve"> </w:t>
      </w:r>
      <w:r w:rsidR="0011670E">
        <w:t>for</w:t>
      </w:r>
      <w:r w:rsidR="00BF0420">
        <w:t xml:space="preserve"> a useful metric</w:t>
      </w:r>
      <w:r w:rsidR="00BC56E8">
        <w:t xml:space="preserve"> that incorporates </w:t>
      </w:r>
      <w:r w:rsidR="00DC0160">
        <w:t xml:space="preserve">both </w:t>
      </w:r>
      <w:r w:rsidR="00BC56E8">
        <w:t>power and performance information</w:t>
      </w:r>
      <w:r w:rsidR="00BF0420">
        <w:t xml:space="preserve">. </w:t>
      </w:r>
      <w:r w:rsidR="00380538">
        <w:t xml:space="preserve">Energy </w:t>
      </w:r>
      <w:r w:rsidR="00BF0420">
        <w:t xml:space="preserve">efficiency is the ratio of work that is done to the </w:t>
      </w:r>
      <w:r w:rsidR="00380538">
        <w:t xml:space="preserve">average </w:t>
      </w:r>
      <w:r w:rsidR="00BF0420">
        <w:t xml:space="preserve">power that is </w:t>
      </w:r>
      <w:r w:rsidR="00380538">
        <w:t xml:space="preserve">required </w:t>
      </w:r>
      <w:r w:rsidR="0011670E">
        <w:t xml:space="preserve">during a specified amount of </w:t>
      </w:r>
      <w:r w:rsidR="00BF0420">
        <w:t>time. In equation form:</w:t>
      </w:r>
    </w:p>
    <w:p w:rsidR="00BF0420" w:rsidRDefault="00BF0420" w:rsidP="00BF0420">
      <w:pPr>
        <w:pStyle w:val="BodyTextLink"/>
        <w:jc w:val="center"/>
      </w:pPr>
      <m:oMathPara>
        <m:oMathParaPr>
          <m:jc m:val="center"/>
        </m:oMathParaPr>
        <m:oMath>
          <m:r>
            <w:rPr>
              <w:rFonts w:ascii="Cambria Math" w:hAnsi="Cambria Math"/>
            </w:rPr>
            <m:t>Energy Efficiency =</m:t>
          </m:r>
          <m:f>
            <m:fPr>
              <m:ctrlPr>
                <w:rPr>
                  <w:rFonts w:ascii="Cambria Math" w:hAnsi="Cambria Math"/>
                  <w:i/>
                </w:rPr>
              </m:ctrlPr>
            </m:fPr>
            <m:num>
              <m:r>
                <w:rPr>
                  <w:rFonts w:ascii="Cambria Math" w:hAnsi="Cambria Math"/>
                </w:rPr>
                <m:t>Rate of Work Done</m:t>
              </m:r>
            </m:num>
            <m:den>
              <m:r>
                <w:rPr>
                  <w:rFonts w:ascii="Cambria Math" w:hAnsi="Cambria Math"/>
                </w:rPr>
                <m:t>Average Watts Of Power Required</m:t>
              </m:r>
            </m:den>
          </m:f>
        </m:oMath>
      </m:oMathPara>
    </w:p>
    <w:p w:rsidR="00DB65D3" w:rsidRDefault="0011670E" w:rsidP="00460DD4">
      <w:pPr>
        <w:pStyle w:val="BodyText"/>
      </w:pPr>
      <w:r>
        <w:t>You</w:t>
      </w:r>
      <w:r w:rsidR="00460DD4">
        <w:t xml:space="preserve"> c</w:t>
      </w:r>
      <w:r>
        <w:t>an use this</w:t>
      </w:r>
      <w:r w:rsidR="00056C82">
        <w:t xml:space="preserve"> metric to </w:t>
      </w:r>
      <w:r w:rsidR="001F28C0">
        <w:t>set practical goals that respect t</w:t>
      </w:r>
      <w:r w:rsidR="00056C82">
        <w:t xml:space="preserve">he </w:t>
      </w:r>
      <w:r w:rsidR="001F28C0">
        <w:t>tradeoff</w:t>
      </w:r>
      <w:r w:rsidR="00056C82">
        <w:t xml:space="preserve"> between </w:t>
      </w:r>
      <w:r>
        <w:t>power and performance</w:t>
      </w:r>
      <w:r w:rsidR="00BC56E8">
        <w:t xml:space="preserve">. </w:t>
      </w:r>
      <w:r w:rsidR="00460DD4">
        <w:t>In contrast, a</w:t>
      </w:r>
      <w:r w:rsidR="001F28C0">
        <w:t xml:space="preserve"> goal of 10</w:t>
      </w:r>
      <w:r w:rsidR="00303DF8">
        <w:t xml:space="preserve"> percent</w:t>
      </w:r>
      <w:r w:rsidR="001F28C0">
        <w:t xml:space="preserve"> </w:t>
      </w:r>
      <w:r w:rsidR="00DD7D76">
        <w:t xml:space="preserve">energy </w:t>
      </w:r>
      <w:r w:rsidR="001F28C0">
        <w:t>savings across the datacenter fails to capture the corresponding effects on performance and vice versa.</w:t>
      </w:r>
      <w:r w:rsidR="001406AB">
        <w:t xml:space="preserve"> </w:t>
      </w:r>
      <w:r w:rsidR="00460DD4">
        <w:t>Similarly</w:t>
      </w:r>
      <w:r w:rsidR="001406AB">
        <w:t xml:space="preserve">, </w:t>
      </w:r>
      <w:r w:rsidR="00460DD4">
        <w:t>if you tune your server to increase performance by</w:t>
      </w:r>
      <w:r w:rsidR="001F28C0">
        <w:t xml:space="preserve"> 5</w:t>
      </w:r>
      <w:r w:rsidR="00303DF8">
        <w:t xml:space="preserve"> percent</w:t>
      </w:r>
      <w:r w:rsidR="00460DD4">
        <w:t xml:space="preserve"> and</w:t>
      </w:r>
      <w:r w:rsidR="001F28C0">
        <w:t xml:space="preserve"> that results in</w:t>
      </w:r>
      <w:r w:rsidR="001406AB">
        <w:t xml:space="preserve"> </w:t>
      </w:r>
      <w:r w:rsidR="001F28C0">
        <w:t>10</w:t>
      </w:r>
      <w:r w:rsidR="00303DF8">
        <w:t xml:space="preserve"> percent</w:t>
      </w:r>
      <w:r w:rsidR="001F28C0">
        <w:t xml:space="preserve"> </w:t>
      </w:r>
      <w:r w:rsidR="001406AB">
        <w:t>higher</w:t>
      </w:r>
      <w:r w:rsidR="001F28C0">
        <w:t xml:space="preserve"> </w:t>
      </w:r>
      <w:r w:rsidR="00DD7D76">
        <w:t xml:space="preserve">energy </w:t>
      </w:r>
      <w:r w:rsidR="00D93B24">
        <w:t>consumption;</w:t>
      </w:r>
      <w:r w:rsidR="00460DD4">
        <w:t xml:space="preserve"> the total result might or might</w:t>
      </w:r>
      <w:r w:rsidR="001406AB">
        <w:t xml:space="preserve"> not be acceptable for your business goals. </w:t>
      </w:r>
      <w:r w:rsidR="00A32772">
        <w:t xml:space="preserve">The </w:t>
      </w:r>
      <w:r w:rsidR="00DD7D76">
        <w:t xml:space="preserve">energy </w:t>
      </w:r>
      <w:r w:rsidR="00A32772">
        <w:t xml:space="preserve">efficiency metric allows for more informed decision making than power or performance </w:t>
      </w:r>
      <w:r w:rsidR="00DA0E2D">
        <w:t xml:space="preserve">metrics </w:t>
      </w:r>
      <w:r w:rsidR="00A32772">
        <w:t>alone.</w:t>
      </w:r>
    </w:p>
    <w:p w:rsidR="00DB65D3" w:rsidRDefault="00BF0420">
      <w:pPr>
        <w:pStyle w:val="Heading3"/>
      </w:pPr>
      <w:bookmarkStart w:id="30" w:name="_Toc274571108"/>
      <w:r>
        <w:t xml:space="preserve">Measuring System </w:t>
      </w:r>
      <w:r w:rsidR="00DD7D76">
        <w:t xml:space="preserve">Energy </w:t>
      </w:r>
      <w:r>
        <w:t>Consumption</w:t>
      </w:r>
      <w:bookmarkEnd w:id="30"/>
    </w:p>
    <w:p w:rsidR="00BF0420" w:rsidRDefault="00716B0B" w:rsidP="00BF0420">
      <w:pPr>
        <w:pStyle w:val="BodyText"/>
      </w:pPr>
      <w:r>
        <w:t>You</w:t>
      </w:r>
      <w:r w:rsidR="00BF0420">
        <w:t xml:space="preserve"> should establish a baseline power measurement before</w:t>
      </w:r>
      <w:r w:rsidR="00DD2739">
        <w:t xml:space="preserve"> you</w:t>
      </w:r>
      <w:r w:rsidR="00BF0420">
        <w:t xml:space="preserve"> tun</w:t>
      </w:r>
      <w:r w:rsidR="00DD2739">
        <w:t>e</w:t>
      </w:r>
      <w:r w:rsidR="00BF0420">
        <w:t xml:space="preserve"> </w:t>
      </w:r>
      <w:r>
        <w:t>your server</w:t>
      </w:r>
      <w:r w:rsidR="00BF0420">
        <w:t xml:space="preserve"> for </w:t>
      </w:r>
      <w:r w:rsidR="009B2444">
        <w:t xml:space="preserve">energy </w:t>
      </w:r>
      <w:r w:rsidR="00BF0420">
        <w:t xml:space="preserve">efficiency. </w:t>
      </w:r>
    </w:p>
    <w:p w:rsidR="004E62FF" w:rsidRDefault="00CD1AB5" w:rsidP="00BF0420">
      <w:pPr>
        <w:pStyle w:val="BodyText"/>
      </w:pPr>
      <w:r>
        <w:t>If your server has the necessary support, y</w:t>
      </w:r>
      <w:r w:rsidR="00E30A22">
        <w:t xml:space="preserve">ou </w:t>
      </w:r>
      <w:r>
        <w:t>can</w:t>
      </w:r>
      <w:r w:rsidR="00830235">
        <w:t xml:space="preserve"> </w:t>
      </w:r>
      <w:r w:rsidR="00E30A22">
        <w:t>use the p</w:t>
      </w:r>
      <w:r w:rsidR="00BF0420">
        <w:t>ower metering and budgeting features in Windows Server</w:t>
      </w:r>
      <w:r w:rsidR="00DA0E2D">
        <w:t> </w:t>
      </w:r>
      <w:r w:rsidR="00DD2739">
        <w:t>2008</w:t>
      </w:r>
      <w:r w:rsidR="00BF0420">
        <w:t xml:space="preserve"> R2 </w:t>
      </w:r>
      <w:r w:rsidR="005C1BF7">
        <w:t>to</w:t>
      </w:r>
      <w:r w:rsidR="00BF0420">
        <w:t xml:space="preserve"> view system-level </w:t>
      </w:r>
      <w:r w:rsidR="00B7352F">
        <w:t xml:space="preserve">energy </w:t>
      </w:r>
      <w:r w:rsidR="00896D41">
        <w:t xml:space="preserve">consumption </w:t>
      </w:r>
      <w:r w:rsidR="00DF40FC">
        <w:t>through</w:t>
      </w:r>
      <w:r w:rsidR="00BF0420">
        <w:t xml:space="preserve"> Performance Monitor (Perfmon)</w:t>
      </w:r>
      <w:r w:rsidR="00830235">
        <w:t xml:space="preserve">. </w:t>
      </w:r>
      <w:r w:rsidR="004E62FF">
        <w:t xml:space="preserve">One way to determine </w:t>
      </w:r>
      <w:r w:rsidR="00DA0E2D">
        <w:t>whether</w:t>
      </w:r>
      <w:r>
        <w:t xml:space="preserve"> your server has </w:t>
      </w:r>
      <w:r w:rsidR="004E62FF">
        <w:t>support for metering and budgeting is to review the Windows Server Catalog</w:t>
      </w:r>
      <w:r>
        <w:t>. (</w:t>
      </w:r>
      <w:r w:rsidR="00DA0E2D">
        <w:t>For a link to the Windows Server Catalog, s</w:t>
      </w:r>
      <w:r>
        <w:t>ee “</w:t>
      </w:r>
      <w:hyperlink w:anchor="_Resources" w:history="1">
        <w:r w:rsidR="00FD2FC1" w:rsidRPr="00FD2FC1">
          <w:rPr>
            <w:rStyle w:val="Hyperlink"/>
          </w:rPr>
          <w:t>Resources</w:t>
        </w:r>
      </w:hyperlink>
      <w:r>
        <w:t xml:space="preserve">” </w:t>
      </w:r>
      <w:r w:rsidR="00DA0E2D">
        <w:t>later in this guide</w:t>
      </w:r>
      <w:r>
        <w:t>.)</w:t>
      </w:r>
      <w:r w:rsidR="004E62FF">
        <w:t xml:space="preserve"> If your server model qualifies for the new Enhanced Power </w:t>
      </w:r>
      <w:r w:rsidR="004E62FF">
        <w:lastRenderedPageBreak/>
        <w:t xml:space="preserve">Management </w:t>
      </w:r>
      <w:r w:rsidR="00DA0E2D">
        <w:t>a</w:t>
      </w:r>
      <w:r w:rsidR="004E62FF">
        <w:t xml:space="preserve">dditional </w:t>
      </w:r>
      <w:r w:rsidR="00DA0E2D">
        <w:t>q</w:t>
      </w:r>
      <w:r w:rsidR="004E62FF">
        <w:t>ualifi</w:t>
      </w:r>
      <w:r w:rsidR="00DA0E2D">
        <w:t>cation in the Windows Logo Program</w:t>
      </w:r>
      <w:r w:rsidR="004E62FF">
        <w:t xml:space="preserve">, it is guaranteed to support the metering and budgeting functionality. </w:t>
      </w:r>
    </w:p>
    <w:p w:rsidR="004E62FF" w:rsidRDefault="004E62FF" w:rsidP="00BF0420">
      <w:pPr>
        <w:pStyle w:val="BodyText"/>
      </w:pPr>
      <w:r>
        <w:t xml:space="preserve">Another way to check for metering support is to manually look for the counters in Performance Monitor. </w:t>
      </w:r>
      <w:r w:rsidR="00830235">
        <w:t xml:space="preserve">Open Performance Monitor, select </w:t>
      </w:r>
      <w:r w:rsidR="00AF1AA6" w:rsidRPr="00AF1AA6">
        <w:rPr>
          <w:b/>
        </w:rPr>
        <w:t>Add Counters</w:t>
      </w:r>
      <w:r w:rsidR="00830235">
        <w:t xml:space="preserve">, and locate the </w:t>
      </w:r>
      <w:r w:rsidR="00AF1AA6" w:rsidRPr="00AF1AA6">
        <w:rPr>
          <w:b/>
        </w:rPr>
        <w:t>Power Meter</w:t>
      </w:r>
      <w:r w:rsidR="00830235">
        <w:t xml:space="preserve"> counter group. If named instances of power meters appear in the box labeled </w:t>
      </w:r>
      <w:r w:rsidR="00AF1AA6" w:rsidRPr="00AF1AA6">
        <w:rPr>
          <w:b/>
        </w:rPr>
        <w:t>Instances of Selected Object</w:t>
      </w:r>
      <w:r w:rsidR="00830235">
        <w:t>, your platform supports metering.</w:t>
      </w:r>
      <w:r w:rsidR="00464D4A">
        <w:t xml:space="preserve"> </w:t>
      </w:r>
      <w:r w:rsidR="00EB5750">
        <w:t xml:space="preserve">The </w:t>
      </w:r>
      <w:r w:rsidR="00AF1AA6" w:rsidRPr="00AF1AA6">
        <w:rPr>
          <w:b/>
        </w:rPr>
        <w:t>Power</w:t>
      </w:r>
      <w:r w:rsidR="00EB5750">
        <w:t xml:space="preserve"> </w:t>
      </w:r>
      <w:r w:rsidR="008D7C6C">
        <w:t>counte</w:t>
      </w:r>
      <w:r w:rsidR="00EB5750">
        <w:t xml:space="preserve">r that shows </w:t>
      </w:r>
      <w:r w:rsidR="00EF35AD">
        <w:t xml:space="preserve">power </w:t>
      </w:r>
      <w:r w:rsidR="00EB5750">
        <w:t xml:space="preserve">in </w:t>
      </w:r>
      <w:r w:rsidR="00DA0E2D">
        <w:t>w</w:t>
      </w:r>
      <w:r w:rsidR="00EB5750">
        <w:t>atts appears in</w:t>
      </w:r>
      <w:r w:rsidR="00830235">
        <w:t xml:space="preserve"> the selected counter group. </w:t>
      </w:r>
      <w:r w:rsidR="00EF35AD">
        <w:t>The exact derivation of the power data value is not specified</w:t>
      </w:r>
      <w:r w:rsidR="00691A9E">
        <w:t>.</w:t>
      </w:r>
      <w:r w:rsidR="00EF35AD">
        <w:t xml:space="preserve"> </w:t>
      </w:r>
      <w:r w:rsidR="00691A9E">
        <w:t>F</w:t>
      </w:r>
      <w:r w:rsidR="005A5F15">
        <w:t>or example</w:t>
      </w:r>
      <w:r w:rsidR="00691A9E">
        <w:t>,</w:t>
      </w:r>
      <w:r w:rsidR="005A5F15">
        <w:t xml:space="preserve"> </w:t>
      </w:r>
      <w:r w:rsidR="00EF35AD">
        <w:t>it could be instantaneous power draw or average power draw over some time interval.</w:t>
      </w:r>
    </w:p>
    <w:p w:rsidR="008D7C6C" w:rsidRDefault="00BF0420" w:rsidP="00BF0420">
      <w:pPr>
        <w:pStyle w:val="BodyText"/>
      </w:pPr>
      <w:r>
        <w:t xml:space="preserve">If </w:t>
      </w:r>
      <w:r w:rsidR="007238B5">
        <w:t xml:space="preserve">your server </w:t>
      </w:r>
      <w:r>
        <w:t xml:space="preserve">platform </w:t>
      </w:r>
      <w:r w:rsidR="007238B5">
        <w:t xml:space="preserve">does not </w:t>
      </w:r>
      <w:r>
        <w:t xml:space="preserve">support </w:t>
      </w:r>
      <w:r w:rsidR="007238B5">
        <w:t>metering</w:t>
      </w:r>
      <w:r>
        <w:t xml:space="preserve">, </w:t>
      </w:r>
      <w:r w:rsidR="007238B5">
        <w:t>you</w:t>
      </w:r>
      <w:r w:rsidR="00DD2739">
        <w:t xml:space="preserve"> </w:t>
      </w:r>
      <w:r w:rsidR="009746F4">
        <w:t xml:space="preserve">can </w:t>
      </w:r>
      <w:r w:rsidR="00DD2739">
        <w:t>use</w:t>
      </w:r>
      <w:r>
        <w:t xml:space="preserve"> a physical metering device connected to the power supply input</w:t>
      </w:r>
      <w:r w:rsidR="00295C35">
        <w:t xml:space="preserve"> to measure system power </w:t>
      </w:r>
      <w:r w:rsidR="009746F4">
        <w:t>draw or energy consumption</w:t>
      </w:r>
      <w:r>
        <w:t xml:space="preserve">. </w:t>
      </w:r>
    </w:p>
    <w:p w:rsidR="00BF0420" w:rsidRDefault="00E30A22" w:rsidP="00BF0420">
      <w:pPr>
        <w:pStyle w:val="BodyText"/>
      </w:pPr>
      <w:r>
        <w:t>To establish a</w:t>
      </w:r>
      <w:r w:rsidR="00BF0420">
        <w:t xml:space="preserve"> baseline</w:t>
      </w:r>
      <w:r>
        <w:t>,</w:t>
      </w:r>
      <w:r w:rsidR="00BF0420">
        <w:t xml:space="preserve"> </w:t>
      </w:r>
      <w:r>
        <w:t xml:space="preserve">you should </w:t>
      </w:r>
      <w:r w:rsidR="00BF0420">
        <w:t xml:space="preserve">measure </w:t>
      </w:r>
      <w:r w:rsidR="009746F4">
        <w:t xml:space="preserve">the average </w:t>
      </w:r>
      <w:r w:rsidR="00BF0420">
        <w:t xml:space="preserve">power </w:t>
      </w:r>
      <w:r w:rsidR="009746F4">
        <w:t xml:space="preserve">required </w:t>
      </w:r>
      <w:r w:rsidR="00BF0420">
        <w:t>at various system load points, from idle to 100</w:t>
      </w:r>
      <w:r w:rsidR="00303DF8">
        <w:t xml:space="preserve"> percent</w:t>
      </w:r>
      <w:r w:rsidR="00BF0420">
        <w:t xml:space="preserve"> </w:t>
      </w:r>
      <w:r w:rsidR="009746F4">
        <w:t>(maximum throughput)</w:t>
      </w:r>
      <w:r w:rsidR="00BF0420">
        <w:t xml:space="preserve">. </w:t>
      </w:r>
      <w:r>
        <w:t>Such a baseline</w:t>
      </w:r>
      <w:r w:rsidR="00BF0420">
        <w:t xml:space="preserve"> generates what is called a “load line”. </w:t>
      </w:r>
      <w:r w:rsidR="0018279E">
        <w:fldChar w:fldCharType="begin"/>
      </w:r>
      <w:r w:rsidR="00BF0420">
        <w:instrText xml:space="preserve"> REF _Ref209427834 \h </w:instrText>
      </w:r>
      <w:r w:rsidR="0018279E">
        <w:fldChar w:fldCharType="separate"/>
      </w:r>
      <w:r w:rsidR="00361F38" w:rsidRPr="00FB206E">
        <w:t xml:space="preserve">Figure </w:t>
      </w:r>
      <w:r w:rsidR="00361F38">
        <w:rPr>
          <w:noProof/>
        </w:rPr>
        <w:t>1</w:t>
      </w:r>
      <w:r w:rsidR="0018279E">
        <w:fldChar w:fldCharType="end"/>
      </w:r>
      <w:r w:rsidR="00BF0420">
        <w:t xml:space="preserve"> </w:t>
      </w:r>
      <w:r w:rsidR="0099230C">
        <w:t>shows load</w:t>
      </w:r>
      <w:r w:rsidR="00BF0420">
        <w:t xml:space="preserve"> line</w:t>
      </w:r>
      <w:r w:rsidR="00065607">
        <w:t>s</w:t>
      </w:r>
      <w:r w:rsidR="00BF0420">
        <w:t xml:space="preserve"> </w:t>
      </w:r>
      <w:r w:rsidR="00065607">
        <w:t>for three sample configurations</w:t>
      </w:r>
      <w:r w:rsidR="00BF0420">
        <w:t>.</w:t>
      </w:r>
    </w:p>
    <w:p w:rsidR="00B7142F" w:rsidRDefault="00B7142F" w:rsidP="00BF0420">
      <w:pPr>
        <w:pStyle w:val="BodyText"/>
        <w:keepNext/>
      </w:pPr>
      <w:r>
        <w:rPr>
          <w:noProof/>
        </w:rPr>
        <w:drawing>
          <wp:inline distT="0" distB="0" distL="0" distR="0">
            <wp:extent cx="4572000" cy="2743200"/>
            <wp:effectExtent l="0" t="0" r="0"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0420" w:rsidRPr="00FB206E" w:rsidRDefault="00BF0420" w:rsidP="00FB206E">
      <w:pPr>
        <w:pStyle w:val="FigCap"/>
      </w:pPr>
      <w:bookmarkStart w:id="31" w:name="_Ref209427834"/>
      <w:r w:rsidRPr="00FB206E">
        <w:t xml:space="preserve">Figure </w:t>
      </w:r>
      <w:r w:rsidR="0018279E">
        <w:fldChar w:fldCharType="begin"/>
      </w:r>
      <w:r w:rsidR="00A66160">
        <w:instrText xml:space="preserve"> SEQ Figure \* ARABIC </w:instrText>
      </w:r>
      <w:r w:rsidR="0018279E">
        <w:fldChar w:fldCharType="separate"/>
      </w:r>
      <w:r w:rsidR="00361F38">
        <w:rPr>
          <w:noProof/>
        </w:rPr>
        <w:t>1</w:t>
      </w:r>
      <w:r w:rsidR="0018279E">
        <w:fldChar w:fldCharType="end"/>
      </w:r>
      <w:bookmarkEnd w:id="31"/>
      <w:r w:rsidR="009A78AC">
        <w:t>.</w:t>
      </w:r>
      <w:r w:rsidRPr="00FB206E">
        <w:t xml:space="preserve"> </w:t>
      </w:r>
      <w:r w:rsidR="00511398" w:rsidRPr="00FB206E">
        <w:t>Sample l</w:t>
      </w:r>
      <w:r w:rsidRPr="00FB206E">
        <w:t>oad line</w:t>
      </w:r>
      <w:r w:rsidR="00511398" w:rsidRPr="00FB206E">
        <w:t>s</w:t>
      </w:r>
    </w:p>
    <w:p w:rsidR="00FB206E" w:rsidRDefault="00FB206E" w:rsidP="00BF0420">
      <w:pPr>
        <w:pStyle w:val="BodyText"/>
      </w:pPr>
      <w:r>
        <w:t xml:space="preserve">You can use load lines to evaluate and compare the performance and energy consumption of different configurations at all load points. </w:t>
      </w:r>
    </w:p>
    <w:p w:rsidR="00BF0420" w:rsidRDefault="00511398" w:rsidP="00BF0420">
      <w:pPr>
        <w:pStyle w:val="BodyText"/>
      </w:pPr>
      <w:r>
        <w:t>You should</w:t>
      </w:r>
      <w:r w:rsidR="00BF0420">
        <w:t xml:space="preserve"> measure system utilization and </w:t>
      </w:r>
      <w:r w:rsidR="00AC4527">
        <w:t xml:space="preserve">energy </w:t>
      </w:r>
      <w:r w:rsidR="00BF0420">
        <w:t xml:space="preserve">consumption on a regular basis </w:t>
      </w:r>
      <w:r w:rsidR="00922C47">
        <w:t xml:space="preserve">and </w:t>
      </w:r>
      <w:r w:rsidR="00BF0420">
        <w:t>after changes in workloads, workload levels, or server hardware.</w:t>
      </w:r>
    </w:p>
    <w:p w:rsidR="00FB206E" w:rsidRDefault="00E15E8E">
      <w:pPr>
        <w:pStyle w:val="Heading3"/>
      </w:pPr>
      <w:bookmarkStart w:id="32" w:name="_Toc274571109"/>
      <w:r>
        <w:t xml:space="preserve">Diagnosing </w:t>
      </w:r>
      <w:r w:rsidR="00562C3B">
        <w:t xml:space="preserve">Energy </w:t>
      </w:r>
      <w:r w:rsidR="00354699">
        <w:t xml:space="preserve">Efficiency </w:t>
      </w:r>
      <w:r>
        <w:t>Issues</w:t>
      </w:r>
      <w:bookmarkEnd w:id="32"/>
    </w:p>
    <w:p w:rsidR="00BF0420" w:rsidRDefault="00CE5DC6" w:rsidP="00BF0420">
      <w:pPr>
        <w:pStyle w:val="BodyText"/>
      </w:pPr>
      <w:r>
        <w:t xml:space="preserve">In </w:t>
      </w:r>
      <w:r w:rsidR="00BF0420">
        <w:t>Windows</w:t>
      </w:r>
      <w:r w:rsidR="00DA0E2D">
        <w:t> </w:t>
      </w:r>
      <w:r w:rsidR="00BF0420">
        <w:t>7 and Windows Server</w:t>
      </w:r>
      <w:r w:rsidR="00DA0E2D">
        <w:t> </w:t>
      </w:r>
      <w:r w:rsidR="00BF0420">
        <w:t>2008 R2</w:t>
      </w:r>
      <w:r>
        <w:t>, the Windows PowerCfg utility supports a new command-line option</w:t>
      </w:r>
      <w:r w:rsidR="003A46E2">
        <w:t xml:space="preserve"> </w:t>
      </w:r>
      <w:r>
        <w:t xml:space="preserve">that you can use to analyze the energy efficiency of </w:t>
      </w:r>
      <w:r w:rsidR="00D1310D">
        <w:t>your</w:t>
      </w:r>
      <w:r>
        <w:t xml:space="preserve"> </w:t>
      </w:r>
      <w:r w:rsidR="00D1310D">
        <w:t>server</w:t>
      </w:r>
      <w:r w:rsidR="00BF0420">
        <w:t xml:space="preserve">. </w:t>
      </w:r>
      <w:r w:rsidR="002101AC">
        <w:t>When you run</w:t>
      </w:r>
      <w:r w:rsidR="00A23D76">
        <w:t xml:space="preserve"> the </w:t>
      </w:r>
      <w:r w:rsidR="00AF1AA6" w:rsidRPr="00AF1AA6">
        <w:rPr>
          <w:b/>
        </w:rPr>
        <w:t>powercfg</w:t>
      </w:r>
      <w:r w:rsidR="00A23D76">
        <w:t xml:space="preserve"> command with the </w:t>
      </w:r>
      <w:r w:rsidR="006B37B1">
        <w:rPr>
          <w:b/>
        </w:rPr>
        <w:t>/energy</w:t>
      </w:r>
      <w:r w:rsidR="002101AC">
        <w:t xml:space="preserve"> </w:t>
      </w:r>
      <w:r w:rsidR="00A23D76">
        <w:t>option</w:t>
      </w:r>
      <w:r w:rsidR="002101AC">
        <w:t>, the utility performs</w:t>
      </w:r>
      <w:r w:rsidR="00BF0420">
        <w:t xml:space="preserve"> a </w:t>
      </w:r>
      <w:r w:rsidR="00DA0E2D">
        <w:t>60</w:t>
      </w:r>
      <w:r w:rsidR="002101AC">
        <w:t>-</w:t>
      </w:r>
      <w:r w:rsidR="00BF0420">
        <w:t xml:space="preserve">second </w:t>
      </w:r>
      <w:r w:rsidR="001956E9">
        <w:t xml:space="preserve">test </w:t>
      </w:r>
      <w:r w:rsidR="00CA644F">
        <w:t>to detect</w:t>
      </w:r>
      <w:r w:rsidR="001956E9">
        <w:t xml:space="preserve"> potential energy efficiency issues.</w:t>
      </w:r>
      <w:r w:rsidR="00BF0420">
        <w:t xml:space="preserve"> The </w:t>
      </w:r>
      <w:r w:rsidR="002101AC">
        <w:t>utility</w:t>
      </w:r>
      <w:r w:rsidR="00BF0420">
        <w:t xml:space="preserve"> generates a simple </w:t>
      </w:r>
      <w:r w:rsidR="002101AC">
        <w:t>HTML</w:t>
      </w:r>
      <w:r w:rsidR="00BF0420">
        <w:t xml:space="preserve"> report in the current directory. To </w:t>
      </w:r>
      <w:r w:rsidR="002101AC">
        <w:t>ensure</w:t>
      </w:r>
      <w:r w:rsidR="00BF0420">
        <w:t xml:space="preserve"> an accurate </w:t>
      </w:r>
      <w:r w:rsidR="002101AC">
        <w:lastRenderedPageBreak/>
        <w:t>analysis</w:t>
      </w:r>
      <w:r w:rsidR="00BF0420">
        <w:t xml:space="preserve">, make sure </w:t>
      </w:r>
      <w:r w:rsidR="002101AC">
        <w:t xml:space="preserve">that </w:t>
      </w:r>
      <w:r w:rsidR="00BF0420">
        <w:t xml:space="preserve">all local applications are closed before </w:t>
      </w:r>
      <w:r w:rsidR="00922C47">
        <w:t>you run</w:t>
      </w:r>
      <w:r w:rsidR="00BF0420">
        <w:t xml:space="preserve"> </w:t>
      </w:r>
      <w:r w:rsidR="002101AC">
        <w:t xml:space="preserve">the </w:t>
      </w:r>
      <w:r w:rsidR="00AF1AA6" w:rsidRPr="00AF1AA6">
        <w:rPr>
          <w:b/>
        </w:rPr>
        <w:t>powercfg</w:t>
      </w:r>
      <w:r w:rsidR="00BF0420">
        <w:t xml:space="preserve"> </w:t>
      </w:r>
      <w:r w:rsidR="002101AC">
        <w:t>command</w:t>
      </w:r>
      <w:r w:rsidR="00BF0420">
        <w:t>.</w:t>
      </w:r>
    </w:p>
    <w:p w:rsidR="00BF0420" w:rsidRDefault="002A7BB6" w:rsidP="00BF0420">
      <w:pPr>
        <w:pStyle w:val="BodyText"/>
      </w:pPr>
      <w:r>
        <w:t xml:space="preserve">Shortened </w:t>
      </w:r>
      <w:r w:rsidR="00BF0420">
        <w:t xml:space="preserve">timer tick rates, drivers </w:t>
      </w:r>
      <w:r w:rsidR="00DA0E2D">
        <w:t xml:space="preserve">that </w:t>
      </w:r>
      <w:r w:rsidR="00BF0420">
        <w:t xml:space="preserve">lack power management support, and excessive CPU utilization are just a few of the behavioral problems </w:t>
      </w:r>
      <w:r w:rsidR="00FB206E">
        <w:t xml:space="preserve">that are </w:t>
      </w:r>
      <w:r w:rsidR="00BF0420">
        <w:t xml:space="preserve">detected by </w:t>
      </w:r>
      <w:r w:rsidR="00D1310D">
        <w:t xml:space="preserve">the </w:t>
      </w:r>
      <w:r w:rsidR="00AF1AA6" w:rsidRPr="00AF1AA6">
        <w:rPr>
          <w:b/>
        </w:rPr>
        <w:t>powercfg</w:t>
      </w:r>
      <w:r w:rsidR="00BF0420">
        <w:t xml:space="preserve"> </w:t>
      </w:r>
      <w:r w:rsidR="006B37B1">
        <w:rPr>
          <w:b/>
        </w:rPr>
        <w:t>/energy</w:t>
      </w:r>
      <w:r w:rsidR="00D1310D">
        <w:t xml:space="preserve"> command</w:t>
      </w:r>
      <w:r w:rsidR="00BF0420">
        <w:t xml:space="preserve">. This tool </w:t>
      </w:r>
      <w:r w:rsidR="00E2770B">
        <w:t>provides</w:t>
      </w:r>
      <w:r w:rsidR="00BF0420">
        <w:t xml:space="preserve"> a simple way to </w:t>
      </w:r>
      <w:r w:rsidR="00E2770B">
        <w:t xml:space="preserve">identify and fix </w:t>
      </w:r>
      <w:r w:rsidR="00BF0420">
        <w:t>power management problems</w:t>
      </w:r>
      <w:r w:rsidR="00E2770B">
        <w:t xml:space="preserve">, </w:t>
      </w:r>
      <w:r>
        <w:t xml:space="preserve">potentially </w:t>
      </w:r>
      <w:r w:rsidR="00E2770B">
        <w:t>resulting in significant</w:t>
      </w:r>
      <w:r w:rsidR="00BF0420">
        <w:t xml:space="preserve"> cost savings in a large datacenter.</w:t>
      </w:r>
    </w:p>
    <w:p w:rsidR="00A23D76" w:rsidRPr="00A23D76" w:rsidRDefault="00A23D76" w:rsidP="00BF0420">
      <w:pPr>
        <w:pStyle w:val="BodyText"/>
      </w:pPr>
      <w:r>
        <w:t xml:space="preserve">For more information on the </w:t>
      </w:r>
      <w:r w:rsidR="00AF1AA6" w:rsidRPr="00AF1AA6">
        <w:rPr>
          <w:b/>
        </w:rPr>
        <w:t xml:space="preserve">powercfg </w:t>
      </w:r>
      <w:r w:rsidR="006B37B1">
        <w:rPr>
          <w:b/>
        </w:rPr>
        <w:t>/energy</w:t>
      </w:r>
      <w:r>
        <w:t xml:space="preserve"> option, see "</w:t>
      </w:r>
      <w:hyperlink w:anchor="_Resources" w:history="1">
        <w:r w:rsidRPr="00A23D76">
          <w:rPr>
            <w:rStyle w:val="Hyperlink"/>
          </w:rPr>
          <w:t>Resources</w:t>
        </w:r>
      </w:hyperlink>
      <w:r>
        <w:t>"</w:t>
      </w:r>
      <w:r w:rsidR="00A278D0">
        <w:t xml:space="preserve"> later in this guide</w:t>
      </w:r>
      <w:r>
        <w:t>.</w:t>
      </w:r>
    </w:p>
    <w:p w:rsidR="00FB206E" w:rsidRDefault="00DE2436">
      <w:pPr>
        <w:pStyle w:val="Heading3"/>
      </w:pPr>
      <w:bookmarkStart w:id="33" w:name="_Toc274571110"/>
      <w:r>
        <w:t xml:space="preserve">Using </w:t>
      </w:r>
      <w:r w:rsidR="00BF0420">
        <w:t>Power</w:t>
      </w:r>
      <w:r w:rsidR="00BF0420" w:rsidRPr="00DD4E21">
        <w:t xml:space="preserve"> P</w:t>
      </w:r>
      <w:r w:rsidR="0046288A">
        <w:t>lans</w:t>
      </w:r>
      <w:r w:rsidR="00E15E8E">
        <w:t xml:space="preserve"> in Windows Server</w:t>
      </w:r>
      <w:bookmarkEnd w:id="33"/>
    </w:p>
    <w:p w:rsidR="00BF0420" w:rsidRDefault="00BF0420" w:rsidP="00BF0420">
      <w:pPr>
        <w:pStyle w:val="BodyText"/>
      </w:pPr>
      <w:r>
        <w:t>Windows Server</w:t>
      </w:r>
      <w:r w:rsidR="00A278D0">
        <w:t> </w:t>
      </w:r>
      <w:r>
        <w:t xml:space="preserve">2008 R2 has three </w:t>
      </w:r>
      <w:r w:rsidR="0099230C">
        <w:t>built-in</w:t>
      </w:r>
      <w:r>
        <w:t xml:space="preserve"> power plans, each designed to meet a different set of business needs. These plans </w:t>
      </w:r>
      <w:r w:rsidR="00AE1C05">
        <w:t>provide</w:t>
      </w:r>
      <w:r>
        <w:t xml:space="preserve"> a simple way for an administrator to customize a server to m</w:t>
      </w:r>
      <w:r w:rsidR="004C2F9F">
        <w:t>eet power or per</w:t>
      </w:r>
      <w:r w:rsidR="009A78AC">
        <w:t>formance goals. Table 4</w:t>
      </w:r>
      <w:r w:rsidR="004C2F9F">
        <w:t xml:space="preserve"> describes the plans, </w:t>
      </w:r>
      <w:r w:rsidR="00010626">
        <w:t xml:space="preserve">lists </w:t>
      </w:r>
      <w:r w:rsidR="004C2F9F">
        <w:t xml:space="preserve">common scenarios </w:t>
      </w:r>
      <w:r w:rsidR="00010626">
        <w:t xml:space="preserve">in which to use </w:t>
      </w:r>
      <w:r w:rsidR="004C2F9F">
        <w:t xml:space="preserve">each plan, and gives some implementation details </w:t>
      </w:r>
      <w:r w:rsidR="00010626">
        <w:t>for</w:t>
      </w:r>
      <w:r w:rsidR="004C2F9F">
        <w:t xml:space="preserve"> each </w:t>
      </w:r>
      <w:r w:rsidR="0099230C">
        <w:t>plan</w:t>
      </w:r>
      <w:r w:rsidR="004C2F9F">
        <w:t>.</w:t>
      </w:r>
    </w:p>
    <w:p w:rsidR="001A76A8" w:rsidRPr="009A78AC" w:rsidRDefault="001A76A8" w:rsidP="009A78AC">
      <w:pPr>
        <w:pStyle w:val="TableHead"/>
      </w:pPr>
      <w:r w:rsidRPr="009A78AC">
        <w:t>Table </w:t>
      </w:r>
      <w:r w:rsidR="009A78AC" w:rsidRPr="009A78AC">
        <w:t>4</w:t>
      </w:r>
      <w:r w:rsidRPr="009A78AC">
        <w:t>. Built-in Server Power Plans</w:t>
      </w:r>
    </w:p>
    <w:tbl>
      <w:tblPr>
        <w:tblW w:w="73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1908"/>
        <w:gridCol w:w="1530"/>
        <w:gridCol w:w="1890"/>
        <w:gridCol w:w="1980"/>
      </w:tblGrid>
      <w:tr w:rsidR="004C2F9F" w:rsidRPr="00BC2F9C" w:rsidTr="009B08BE">
        <w:trPr>
          <w:cantSplit/>
          <w:trHeight w:val="432"/>
          <w:tblHeader/>
        </w:trPr>
        <w:tc>
          <w:tcPr>
            <w:tcW w:w="1908" w:type="dxa"/>
            <w:shd w:val="clear" w:color="auto" w:fill="D9E3ED"/>
            <w:tcMar>
              <w:top w:w="20" w:type="dxa"/>
              <w:bottom w:w="20" w:type="dxa"/>
            </w:tcMar>
          </w:tcPr>
          <w:p w:rsidR="004C2F9F" w:rsidRPr="00BC2F9C" w:rsidRDefault="004C2F9F" w:rsidP="009B08BE">
            <w:pPr>
              <w:pStyle w:val="TableBody"/>
              <w:keepNext/>
              <w:tabs>
                <w:tab w:val="clear" w:pos="120"/>
              </w:tabs>
              <w:spacing w:before="0" w:after="0"/>
              <w:ind w:left="0" w:firstLine="0"/>
              <w:rPr>
                <w:rFonts w:asciiTheme="minorHAnsi" w:hAnsiTheme="minorHAnsi"/>
                <w:b/>
                <w:sz w:val="20"/>
                <w:szCs w:val="20"/>
              </w:rPr>
            </w:pPr>
            <w:r>
              <w:rPr>
                <w:rFonts w:asciiTheme="minorHAnsi" w:hAnsiTheme="minorHAnsi"/>
                <w:b/>
                <w:sz w:val="20"/>
                <w:szCs w:val="20"/>
              </w:rPr>
              <w:t>Plan</w:t>
            </w:r>
          </w:p>
        </w:tc>
        <w:tc>
          <w:tcPr>
            <w:tcW w:w="1530" w:type="dxa"/>
            <w:shd w:val="clear" w:color="auto" w:fill="D9E3ED"/>
            <w:tcMar>
              <w:top w:w="20" w:type="dxa"/>
              <w:bottom w:w="20" w:type="dxa"/>
            </w:tcMar>
          </w:tcPr>
          <w:p w:rsidR="004C2F9F" w:rsidRDefault="004C2F9F" w:rsidP="009B08BE">
            <w:pPr>
              <w:pStyle w:val="TableBody"/>
              <w:keepNext/>
              <w:tabs>
                <w:tab w:val="clear" w:pos="120"/>
              </w:tabs>
              <w:spacing w:before="0" w:after="0"/>
              <w:ind w:left="0" w:firstLine="0"/>
              <w:rPr>
                <w:rFonts w:asciiTheme="minorHAnsi" w:hAnsiTheme="minorHAnsi"/>
                <w:b/>
                <w:sz w:val="20"/>
                <w:szCs w:val="20"/>
              </w:rPr>
            </w:pPr>
            <w:r>
              <w:rPr>
                <w:rFonts w:asciiTheme="minorHAnsi" w:hAnsiTheme="minorHAnsi"/>
                <w:b/>
                <w:sz w:val="20"/>
                <w:szCs w:val="20"/>
              </w:rPr>
              <w:t>Description</w:t>
            </w:r>
          </w:p>
        </w:tc>
        <w:tc>
          <w:tcPr>
            <w:tcW w:w="1890" w:type="dxa"/>
            <w:shd w:val="clear" w:color="auto" w:fill="D9E3ED"/>
            <w:tcMar>
              <w:top w:w="20" w:type="dxa"/>
              <w:bottom w:w="20" w:type="dxa"/>
            </w:tcMar>
          </w:tcPr>
          <w:p w:rsidR="004C2F9F" w:rsidRPr="00BC2F9C" w:rsidRDefault="004C2F9F" w:rsidP="00A278D0">
            <w:pPr>
              <w:pStyle w:val="TableBody"/>
              <w:keepNext/>
              <w:tabs>
                <w:tab w:val="clear" w:pos="120"/>
              </w:tabs>
              <w:spacing w:before="0" w:after="0"/>
              <w:ind w:left="0" w:firstLine="0"/>
              <w:rPr>
                <w:rFonts w:asciiTheme="minorHAnsi" w:hAnsiTheme="minorHAnsi"/>
                <w:b/>
                <w:sz w:val="20"/>
                <w:szCs w:val="20"/>
              </w:rPr>
            </w:pPr>
            <w:r>
              <w:rPr>
                <w:rFonts w:asciiTheme="minorHAnsi" w:hAnsiTheme="minorHAnsi"/>
                <w:b/>
                <w:sz w:val="20"/>
                <w:szCs w:val="20"/>
              </w:rPr>
              <w:t xml:space="preserve">Common </w:t>
            </w:r>
            <w:r w:rsidR="00A278D0">
              <w:rPr>
                <w:rFonts w:asciiTheme="minorHAnsi" w:hAnsiTheme="minorHAnsi"/>
                <w:b/>
                <w:sz w:val="20"/>
                <w:szCs w:val="20"/>
              </w:rPr>
              <w:t>a</w:t>
            </w:r>
            <w:r>
              <w:rPr>
                <w:rFonts w:asciiTheme="minorHAnsi" w:hAnsiTheme="minorHAnsi"/>
                <w:b/>
                <w:sz w:val="20"/>
                <w:szCs w:val="20"/>
              </w:rPr>
              <w:t xml:space="preserve">pplicable </w:t>
            </w:r>
            <w:r w:rsidR="00A278D0">
              <w:rPr>
                <w:rFonts w:asciiTheme="minorHAnsi" w:hAnsiTheme="minorHAnsi"/>
                <w:b/>
                <w:sz w:val="20"/>
                <w:szCs w:val="20"/>
              </w:rPr>
              <w:t>s</w:t>
            </w:r>
            <w:r>
              <w:rPr>
                <w:rFonts w:asciiTheme="minorHAnsi" w:hAnsiTheme="minorHAnsi"/>
                <w:b/>
                <w:sz w:val="20"/>
                <w:szCs w:val="20"/>
              </w:rPr>
              <w:t>cenarios</w:t>
            </w:r>
          </w:p>
        </w:tc>
        <w:tc>
          <w:tcPr>
            <w:tcW w:w="1980" w:type="dxa"/>
            <w:shd w:val="clear" w:color="auto" w:fill="D9E3ED"/>
            <w:tcMar>
              <w:top w:w="20" w:type="dxa"/>
              <w:bottom w:w="20" w:type="dxa"/>
            </w:tcMar>
          </w:tcPr>
          <w:p w:rsidR="004C2F9F" w:rsidRPr="00BC2F9C" w:rsidRDefault="004C2F9F" w:rsidP="00A278D0">
            <w:pPr>
              <w:pStyle w:val="TableBody"/>
              <w:keepNext/>
              <w:tabs>
                <w:tab w:val="clear" w:pos="120"/>
              </w:tabs>
              <w:spacing w:before="0" w:after="0"/>
              <w:ind w:left="0" w:firstLine="0"/>
              <w:rPr>
                <w:rFonts w:asciiTheme="minorHAnsi" w:hAnsiTheme="minorHAnsi"/>
                <w:b/>
                <w:sz w:val="20"/>
                <w:szCs w:val="20"/>
              </w:rPr>
            </w:pPr>
            <w:r>
              <w:rPr>
                <w:rFonts w:asciiTheme="minorHAnsi" w:hAnsiTheme="minorHAnsi"/>
                <w:b/>
                <w:sz w:val="20"/>
                <w:szCs w:val="20"/>
              </w:rPr>
              <w:t xml:space="preserve">Implementation </w:t>
            </w:r>
            <w:r w:rsidR="00A278D0">
              <w:rPr>
                <w:rFonts w:asciiTheme="minorHAnsi" w:hAnsiTheme="minorHAnsi"/>
                <w:b/>
                <w:sz w:val="20"/>
                <w:szCs w:val="20"/>
              </w:rPr>
              <w:t>h</w:t>
            </w:r>
            <w:r w:rsidR="0099230C">
              <w:rPr>
                <w:rFonts w:asciiTheme="minorHAnsi" w:hAnsiTheme="minorHAnsi"/>
                <w:b/>
                <w:sz w:val="20"/>
                <w:szCs w:val="20"/>
              </w:rPr>
              <w:t>ighlights</w:t>
            </w:r>
          </w:p>
        </w:tc>
      </w:tr>
      <w:tr w:rsidR="004C2F9F" w:rsidRPr="00BC2F9C" w:rsidTr="009B08BE">
        <w:trPr>
          <w:cantSplit/>
          <w:trHeight w:val="432"/>
        </w:trPr>
        <w:tc>
          <w:tcPr>
            <w:tcW w:w="1908" w:type="dxa"/>
            <w:tcMar>
              <w:top w:w="20" w:type="dxa"/>
              <w:bottom w:w="20" w:type="dxa"/>
            </w:tcMar>
          </w:tcPr>
          <w:p w:rsidR="004C2F9F" w:rsidRPr="00BC2F9C" w:rsidRDefault="004C2F9F" w:rsidP="009B08BE">
            <w:pPr>
              <w:pStyle w:val="TableBody"/>
              <w:tabs>
                <w:tab w:val="clear" w:pos="120"/>
              </w:tabs>
              <w:spacing w:before="0" w:after="0"/>
              <w:ind w:left="0" w:firstLine="0"/>
              <w:rPr>
                <w:rFonts w:asciiTheme="minorHAnsi" w:hAnsiTheme="minorHAnsi"/>
                <w:sz w:val="20"/>
                <w:szCs w:val="20"/>
              </w:rPr>
            </w:pPr>
            <w:r>
              <w:rPr>
                <w:rFonts w:asciiTheme="minorHAnsi" w:hAnsiTheme="minorHAnsi"/>
                <w:sz w:val="20"/>
                <w:szCs w:val="20"/>
              </w:rPr>
              <w:t>Balanced (</w:t>
            </w:r>
            <w:r w:rsidR="00AF1AA6" w:rsidRPr="00AF1AA6">
              <w:rPr>
                <w:rFonts w:asciiTheme="minorHAnsi" w:hAnsiTheme="minorHAnsi"/>
                <w:sz w:val="20"/>
                <w:szCs w:val="20"/>
              </w:rPr>
              <w:t>recommended</w:t>
            </w:r>
            <w:r>
              <w:rPr>
                <w:rFonts w:asciiTheme="minorHAnsi" w:hAnsiTheme="minorHAnsi"/>
                <w:sz w:val="20"/>
                <w:szCs w:val="20"/>
              </w:rPr>
              <w:t>)</w:t>
            </w:r>
          </w:p>
        </w:tc>
        <w:tc>
          <w:tcPr>
            <w:tcW w:w="1530" w:type="dxa"/>
            <w:tcMar>
              <w:top w:w="20" w:type="dxa"/>
              <w:bottom w:w="20" w:type="dxa"/>
            </w:tcMar>
          </w:tcPr>
          <w:p w:rsidR="004C2F9F" w:rsidRDefault="004C2F9F" w:rsidP="005E4E39">
            <w:pPr>
              <w:pStyle w:val="tabletext"/>
              <w:ind w:left="0" w:firstLine="0"/>
            </w:pPr>
            <w:r w:rsidRPr="007E2C5C">
              <w:rPr>
                <w:rFonts w:asciiTheme="minorHAnsi" w:hAnsiTheme="minorHAnsi"/>
                <w:sz w:val="20"/>
              </w:rPr>
              <w:t xml:space="preserve">Default setting. Highest </w:t>
            </w:r>
            <w:r w:rsidR="005E4E39">
              <w:rPr>
                <w:rFonts w:asciiTheme="minorHAnsi" w:hAnsiTheme="minorHAnsi"/>
                <w:sz w:val="20"/>
              </w:rPr>
              <w:t>energy</w:t>
            </w:r>
            <w:r w:rsidR="005E4E39" w:rsidRPr="007E2C5C">
              <w:rPr>
                <w:rFonts w:asciiTheme="minorHAnsi" w:hAnsiTheme="minorHAnsi"/>
                <w:sz w:val="20"/>
              </w:rPr>
              <w:t xml:space="preserve"> </w:t>
            </w:r>
            <w:r w:rsidRPr="007E2C5C">
              <w:rPr>
                <w:rFonts w:asciiTheme="minorHAnsi" w:hAnsiTheme="minorHAnsi"/>
                <w:sz w:val="20"/>
              </w:rPr>
              <w:t>efficiency with minimum performance impact.</w:t>
            </w:r>
          </w:p>
        </w:tc>
        <w:tc>
          <w:tcPr>
            <w:tcW w:w="1890" w:type="dxa"/>
            <w:tcMar>
              <w:top w:w="20" w:type="dxa"/>
              <w:bottom w:w="20" w:type="dxa"/>
            </w:tcMar>
          </w:tcPr>
          <w:p w:rsidR="00500BBC" w:rsidRDefault="004C2F9F" w:rsidP="00500BBC">
            <w:pPr>
              <w:pStyle w:val="tabletext"/>
              <w:numPr>
                <w:ilvl w:val="0"/>
                <w:numId w:val="20"/>
              </w:numPr>
              <w:rPr>
                <w:rFonts w:asciiTheme="minorHAnsi" w:hAnsiTheme="minorHAnsi"/>
                <w:sz w:val="20"/>
              </w:rPr>
            </w:pPr>
            <w:r>
              <w:rPr>
                <w:rFonts w:asciiTheme="minorHAnsi" w:hAnsiTheme="minorHAnsi"/>
                <w:sz w:val="20"/>
              </w:rPr>
              <w:t>General computing.</w:t>
            </w:r>
          </w:p>
        </w:tc>
        <w:tc>
          <w:tcPr>
            <w:tcW w:w="1980" w:type="dxa"/>
            <w:tcMar>
              <w:top w:w="20" w:type="dxa"/>
              <w:bottom w:w="20" w:type="dxa"/>
            </w:tcMar>
          </w:tcPr>
          <w:p w:rsidR="004C2F9F" w:rsidRPr="00BC2F9C" w:rsidRDefault="004C2F9F" w:rsidP="005E4E39">
            <w:pPr>
              <w:pStyle w:val="tabletext"/>
              <w:ind w:left="0" w:firstLine="0"/>
              <w:rPr>
                <w:rFonts w:asciiTheme="minorHAnsi" w:hAnsiTheme="minorHAnsi"/>
                <w:sz w:val="20"/>
              </w:rPr>
            </w:pPr>
            <w:r>
              <w:rPr>
                <w:rFonts w:asciiTheme="minorHAnsi" w:hAnsiTheme="minorHAnsi"/>
                <w:sz w:val="20"/>
              </w:rPr>
              <w:t xml:space="preserve">Matches capacity to demand. </w:t>
            </w:r>
            <w:r w:rsidR="005E4E39">
              <w:rPr>
                <w:rFonts w:asciiTheme="minorHAnsi" w:hAnsiTheme="minorHAnsi"/>
                <w:sz w:val="20"/>
              </w:rPr>
              <w:t>Energy</w:t>
            </w:r>
            <w:r w:rsidR="003A46E2">
              <w:rPr>
                <w:rFonts w:asciiTheme="minorHAnsi" w:hAnsiTheme="minorHAnsi"/>
                <w:sz w:val="20"/>
              </w:rPr>
              <w:t>-</w:t>
            </w:r>
            <w:r>
              <w:rPr>
                <w:rFonts w:asciiTheme="minorHAnsi" w:hAnsiTheme="minorHAnsi"/>
                <w:sz w:val="20"/>
              </w:rPr>
              <w:t xml:space="preserve">saving features </w:t>
            </w:r>
            <w:r w:rsidR="001956E9">
              <w:rPr>
                <w:rFonts w:asciiTheme="minorHAnsi" w:hAnsiTheme="minorHAnsi"/>
                <w:sz w:val="20"/>
              </w:rPr>
              <w:t>balance</w:t>
            </w:r>
            <w:r>
              <w:rPr>
                <w:rFonts w:asciiTheme="minorHAnsi" w:hAnsiTheme="minorHAnsi"/>
                <w:sz w:val="20"/>
              </w:rPr>
              <w:t xml:space="preserve"> power </w:t>
            </w:r>
            <w:r w:rsidR="001956E9">
              <w:rPr>
                <w:rFonts w:asciiTheme="minorHAnsi" w:hAnsiTheme="minorHAnsi"/>
                <w:sz w:val="20"/>
              </w:rPr>
              <w:t>and</w:t>
            </w:r>
            <w:r>
              <w:rPr>
                <w:rFonts w:asciiTheme="minorHAnsi" w:hAnsiTheme="minorHAnsi"/>
                <w:sz w:val="20"/>
              </w:rPr>
              <w:t xml:space="preserve"> performance.</w:t>
            </w:r>
          </w:p>
        </w:tc>
      </w:tr>
      <w:tr w:rsidR="004C2F9F" w:rsidRPr="00BC2F9C" w:rsidTr="009B08BE">
        <w:trPr>
          <w:cantSplit/>
          <w:trHeight w:val="432"/>
        </w:trPr>
        <w:tc>
          <w:tcPr>
            <w:tcW w:w="1908" w:type="dxa"/>
            <w:tcMar>
              <w:top w:w="20" w:type="dxa"/>
              <w:bottom w:w="20" w:type="dxa"/>
            </w:tcMar>
          </w:tcPr>
          <w:p w:rsidR="004C2F9F" w:rsidRPr="00BC2F9C" w:rsidRDefault="004C2F9F" w:rsidP="009B08BE">
            <w:pPr>
              <w:pStyle w:val="TableBody"/>
              <w:tabs>
                <w:tab w:val="clear" w:pos="120"/>
              </w:tabs>
              <w:spacing w:before="0" w:after="0"/>
              <w:ind w:left="0" w:firstLine="0"/>
              <w:rPr>
                <w:rFonts w:asciiTheme="minorHAnsi" w:hAnsiTheme="minorHAnsi"/>
                <w:sz w:val="20"/>
                <w:szCs w:val="20"/>
              </w:rPr>
            </w:pPr>
            <w:r>
              <w:rPr>
                <w:rFonts w:asciiTheme="minorHAnsi" w:hAnsiTheme="minorHAnsi"/>
                <w:sz w:val="20"/>
                <w:szCs w:val="20"/>
              </w:rPr>
              <w:t>High Performance</w:t>
            </w:r>
          </w:p>
        </w:tc>
        <w:tc>
          <w:tcPr>
            <w:tcW w:w="1530" w:type="dxa"/>
            <w:tcMar>
              <w:top w:w="20" w:type="dxa"/>
              <w:bottom w:w="20" w:type="dxa"/>
            </w:tcMar>
          </w:tcPr>
          <w:p w:rsidR="004C2F9F" w:rsidRPr="00BC2F9C" w:rsidRDefault="004C2F9F" w:rsidP="005E4E39">
            <w:pPr>
              <w:pStyle w:val="tabletext"/>
              <w:ind w:left="0" w:firstLine="0"/>
              <w:rPr>
                <w:rFonts w:asciiTheme="minorHAnsi" w:hAnsiTheme="minorHAnsi"/>
                <w:sz w:val="20"/>
              </w:rPr>
            </w:pPr>
            <w:r>
              <w:rPr>
                <w:rFonts w:asciiTheme="minorHAnsi" w:hAnsiTheme="minorHAnsi"/>
                <w:sz w:val="20"/>
              </w:rPr>
              <w:t xml:space="preserve">Increases performance </w:t>
            </w:r>
            <w:r w:rsidR="005E4E39">
              <w:rPr>
                <w:rFonts w:asciiTheme="minorHAnsi" w:hAnsiTheme="minorHAnsi"/>
                <w:sz w:val="20"/>
              </w:rPr>
              <w:t>at the cost of</w:t>
            </w:r>
            <w:r>
              <w:rPr>
                <w:rFonts w:asciiTheme="minorHAnsi" w:hAnsiTheme="minorHAnsi"/>
                <w:sz w:val="20"/>
              </w:rPr>
              <w:t xml:space="preserve"> high </w:t>
            </w:r>
            <w:r w:rsidR="005E4E39">
              <w:rPr>
                <w:rFonts w:asciiTheme="minorHAnsi" w:hAnsiTheme="minorHAnsi"/>
                <w:sz w:val="20"/>
              </w:rPr>
              <w:t xml:space="preserve">energy </w:t>
            </w:r>
            <w:r>
              <w:rPr>
                <w:rFonts w:asciiTheme="minorHAnsi" w:hAnsiTheme="minorHAnsi"/>
                <w:sz w:val="20"/>
              </w:rPr>
              <w:t>consumption</w:t>
            </w:r>
            <w:r w:rsidR="003A46E2">
              <w:rPr>
                <w:rFonts w:asciiTheme="minorHAnsi" w:hAnsiTheme="minorHAnsi"/>
                <w:sz w:val="20"/>
              </w:rPr>
              <w:t>.</w:t>
            </w:r>
            <w:r w:rsidR="005C04DA">
              <w:rPr>
                <w:rFonts w:asciiTheme="minorHAnsi" w:hAnsiTheme="minorHAnsi"/>
                <w:sz w:val="20"/>
              </w:rPr>
              <w:t xml:space="preserve"> Should not be used unless absolutely necessary.</w:t>
            </w:r>
            <w:r>
              <w:rPr>
                <w:rFonts w:asciiTheme="minorHAnsi" w:hAnsiTheme="minorHAnsi"/>
                <w:sz w:val="20"/>
              </w:rPr>
              <w:t xml:space="preserve"> </w:t>
            </w:r>
          </w:p>
        </w:tc>
        <w:tc>
          <w:tcPr>
            <w:tcW w:w="1890" w:type="dxa"/>
            <w:tcMar>
              <w:top w:w="20" w:type="dxa"/>
              <w:bottom w:w="20" w:type="dxa"/>
            </w:tcMar>
          </w:tcPr>
          <w:p w:rsidR="00500BBC" w:rsidRDefault="004C2F9F" w:rsidP="00500BBC">
            <w:pPr>
              <w:pStyle w:val="tabletext"/>
              <w:numPr>
                <w:ilvl w:val="0"/>
                <w:numId w:val="19"/>
              </w:numPr>
              <w:rPr>
                <w:rFonts w:asciiTheme="minorHAnsi" w:hAnsiTheme="minorHAnsi"/>
                <w:sz w:val="20"/>
              </w:rPr>
            </w:pPr>
            <w:r>
              <w:rPr>
                <w:rFonts w:asciiTheme="minorHAnsi" w:hAnsiTheme="minorHAnsi"/>
                <w:sz w:val="20"/>
              </w:rPr>
              <w:t>Low latency</w:t>
            </w:r>
            <w:r w:rsidR="00AE1C05">
              <w:rPr>
                <w:rFonts w:asciiTheme="minorHAnsi" w:hAnsiTheme="minorHAnsi"/>
                <w:sz w:val="20"/>
              </w:rPr>
              <w:t>.</w:t>
            </w:r>
          </w:p>
          <w:p w:rsidR="00500BBC" w:rsidRDefault="004C2F9F" w:rsidP="00500BBC">
            <w:pPr>
              <w:pStyle w:val="tabletext"/>
              <w:numPr>
                <w:ilvl w:val="0"/>
                <w:numId w:val="19"/>
              </w:numPr>
              <w:rPr>
                <w:rFonts w:asciiTheme="minorHAnsi" w:hAnsiTheme="minorHAnsi"/>
                <w:sz w:val="20"/>
              </w:rPr>
            </w:pPr>
            <w:r>
              <w:rPr>
                <w:rFonts w:asciiTheme="minorHAnsi" w:hAnsiTheme="minorHAnsi"/>
                <w:sz w:val="20"/>
              </w:rPr>
              <w:t>Application code sensitive to processor frequency</w:t>
            </w:r>
            <w:r w:rsidR="007E2C5C">
              <w:rPr>
                <w:rFonts w:asciiTheme="minorHAnsi" w:hAnsiTheme="minorHAnsi"/>
                <w:sz w:val="20"/>
              </w:rPr>
              <w:t xml:space="preserve"> changes</w:t>
            </w:r>
            <w:r w:rsidR="00AE1C05">
              <w:rPr>
                <w:rFonts w:asciiTheme="minorHAnsi" w:hAnsiTheme="minorHAnsi"/>
                <w:sz w:val="20"/>
              </w:rPr>
              <w:t>.</w:t>
            </w:r>
          </w:p>
        </w:tc>
        <w:tc>
          <w:tcPr>
            <w:tcW w:w="1980" w:type="dxa"/>
            <w:tcMar>
              <w:top w:w="20" w:type="dxa"/>
              <w:bottom w:w="20" w:type="dxa"/>
            </w:tcMar>
          </w:tcPr>
          <w:p w:rsidR="004C2F9F" w:rsidRPr="00BC2F9C" w:rsidRDefault="004C2F9F" w:rsidP="0099230C">
            <w:pPr>
              <w:pStyle w:val="tabletext"/>
              <w:ind w:left="0" w:firstLine="0"/>
              <w:rPr>
                <w:rFonts w:asciiTheme="minorHAnsi" w:hAnsiTheme="minorHAnsi"/>
                <w:sz w:val="20"/>
              </w:rPr>
            </w:pPr>
            <w:r>
              <w:rPr>
                <w:rFonts w:asciiTheme="minorHAnsi" w:hAnsiTheme="minorHAnsi"/>
                <w:sz w:val="20"/>
              </w:rPr>
              <w:t xml:space="preserve">Processors </w:t>
            </w:r>
            <w:r w:rsidR="00AE1C05">
              <w:rPr>
                <w:rFonts w:asciiTheme="minorHAnsi" w:hAnsiTheme="minorHAnsi"/>
                <w:sz w:val="20"/>
              </w:rPr>
              <w:t xml:space="preserve">are </w:t>
            </w:r>
            <w:r>
              <w:rPr>
                <w:rFonts w:asciiTheme="minorHAnsi" w:hAnsiTheme="minorHAnsi"/>
                <w:sz w:val="20"/>
              </w:rPr>
              <w:t xml:space="preserve">always locked at </w:t>
            </w:r>
            <w:r w:rsidR="00AE1C05">
              <w:rPr>
                <w:rFonts w:asciiTheme="minorHAnsi" w:hAnsiTheme="minorHAnsi"/>
                <w:sz w:val="20"/>
              </w:rPr>
              <w:t xml:space="preserve">the </w:t>
            </w:r>
            <w:r>
              <w:rPr>
                <w:rFonts w:asciiTheme="minorHAnsi" w:hAnsiTheme="minorHAnsi"/>
                <w:sz w:val="20"/>
              </w:rPr>
              <w:t xml:space="preserve">highest performance state. </w:t>
            </w:r>
          </w:p>
        </w:tc>
      </w:tr>
      <w:tr w:rsidR="004C2F9F" w:rsidRPr="00BC2F9C" w:rsidTr="009B08BE">
        <w:trPr>
          <w:cantSplit/>
          <w:trHeight w:val="432"/>
        </w:trPr>
        <w:tc>
          <w:tcPr>
            <w:tcW w:w="1908" w:type="dxa"/>
            <w:tcMar>
              <w:top w:w="20" w:type="dxa"/>
              <w:bottom w:w="20" w:type="dxa"/>
            </w:tcMar>
          </w:tcPr>
          <w:p w:rsidR="004C2F9F" w:rsidRPr="00BC2F9C" w:rsidRDefault="004C2F9F" w:rsidP="009B08BE">
            <w:pPr>
              <w:pStyle w:val="TableBody"/>
              <w:tabs>
                <w:tab w:val="clear" w:pos="120"/>
              </w:tabs>
              <w:spacing w:before="0" w:after="0"/>
              <w:ind w:left="0" w:firstLine="0"/>
              <w:rPr>
                <w:rFonts w:asciiTheme="minorHAnsi" w:hAnsiTheme="minorHAnsi"/>
                <w:sz w:val="20"/>
                <w:szCs w:val="20"/>
              </w:rPr>
            </w:pPr>
            <w:r>
              <w:rPr>
                <w:rFonts w:asciiTheme="minorHAnsi" w:hAnsiTheme="minorHAnsi"/>
                <w:sz w:val="20"/>
                <w:szCs w:val="20"/>
              </w:rPr>
              <w:t>Power Saver</w:t>
            </w:r>
          </w:p>
        </w:tc>
        <w:tc>
          <w:tcPr>
            <w:tcW w:w="1530" w:type="dxa"/>
            <w:tcMar>
              <w:top w:w="20" w:type="dxa"/>
              <w:bottom w:w="20" w:type="dxa"/>
            </w:tcMar>
          </w:tcPr>
          <w:p w:rsidR="004C2F9F" w:rsidRDefault="004C2F9F" w:rsidP="005E4E39">
            <w:pPr>
              <w:pStyle w:val="tabletext"/>
              <w:ind w:left="0" w:firstLine="0"/>
              <w:rPr>
                <w:rFonts w:asciiTheme="minorHAnsi" w:hAnsiTheme="minorHAnsi"/>
                <w:sz w:val="20"/>
              </w:rPr>
            </w:pPr>
            <w:r>
              <w:rPr>
                <w:rFonts w:asciiTheme="minorHAnsi" w:hAnsiTheme="minorHAnsi"/>
                <w:sz w:val="20"/>
              </w:rPr>
              <w:t xml:space="preserve">Limits performance to save </w:t>
            </w:r>
            <w:r w:rsidR="005E4E39">
              <w:rPr>
                <w:rFonts w:asciiTheme="minorHAnsi" w:hAnsiTheme="minorHAnsi"/>
                <w:sz w:val="20"/>
              </w:rPr>
              <w:t xml:space="preserve">energy </w:t>
            </w:r>
            <w:r>
              <w:rPr>
                <w:rFonts w:asciiTheme="minorHAnsi" w:hAnsiTheme="minorHAnsi"/>
                <w:sz w:val="20"/>
              </w:rPr>
              <w:t>and reduce operating cost</w:t>
            </w:r>
            <w:r w:rsidR="00AE1C05">
              <w:rPr>
                <w:rFonts w:asciiTheme="minorHAnsi" w:hAnsiTheme="minorHAnsi"/>
                <w:sz w:val="20"/>
              </w:rPr>
              <w:t>.</w:t>
            </w:r>
          </w:p>
        </w:tc>
        <w:tc>
          <w:tcPr>
            <w:tcW w:w="1890" w:type="dxa"/>
            <w:tcMar>
              <w:top w:w="20" w:type="dxa"/>
              <w:bottom w:w="20" w:type="dxa"/>
            </w:tcMar>
          </w:tcPr>
          <w:p w:rsidR="00500BBC" w:rsidRDefault="004C2F9F" w:rsidP="00500BBC">
            <w:pPr>
              <w:pStyle w:val="tabletext"/>
              <w:numPr>
                <w:ilvl w:val="0"/>
                <w:numId w:val="21"/>
              </w:numPr>
              <w:rPr>
                <w:rFonts w:asciiTheme="minorHAnsi" w:hAnsiTheme="minorHAnsi"/>
                <w:sz w:val="20"/>
              </w:rPr>
            </w:pPr>
            <w:r>
              <w:rPr>
                <w:rFonts w:asciiTheme="minorHAnsi" w:hAnsiTheme="minorHAnsi"/>
                <w:sz w:val="20"/>
              </w:rPr>
              <w:t>Deployments with limited power budgets</w:t>
            </w:r>
            <w:r w:rsidR="00AE1C05">
              <w:rPr>
                <w:rFonts w:asciiTheme="minorHAnsi" w:hAnsiTheme="minorHAnsi"/>
                <w:sz w:val="20"/>
              </w:rPr>
              <w:t>.</w:t>
            </w:r>
          </w:p>
          <w:p w:rsidR="00500BBC" w:rsidRDefault="004C2F9F" w:rsidP="00500BBC">
            <w:pPr>
              <w:pStyle w:val="tabletext"/>
              <w:numPr>
                <w:ilvl w:val="0"/>
                <w:numId w:val="21"/>
              </w:numPr>
              <w:rPr>
                <w:rFonts w:asciiTheme="minorHAnsi" w:hAnsiTheme="minorHAnsi"/>
                <w:sz w:val="20"/>
              </w:rPr>
            </w:pPr>
            <w:r>
              <w:rPr>
                <w:rFonts w:asciiTheme="minorHAnsi" w:hAnsiTheme="minorHAnsi"/>
                <w:sz w:val="20"/>
              </w:rPr>
              <w:t>Thermal constraints</w:t>
            </w:r>
            <w:r w:rsidR="00AE1C05">
              <w:rPr>
                <w:rFonts w:asciiTheme="minorHAnsi" w:hAnsiTheme="minorHAnsi"/>
                <w:sz w:val="20"/>
              </w:rPr>
              <w:t>.</w:t>
            </w:r>
          </w:p>
        </w:tc>
        <w:tc>
          <w:tcPr>
            <w:tcW w:w="1980" w:type="dxa"/>
            <w:tcMar>
              <w:top w:w="20" w:type="dxa"/>
              <w:bottom w:w="20" w:type="dxa"/>
            </w:tcMar>
          </w:tcPr>
          <w:p w:rsidR="004C2F9F" w:rsidRPr="00BC2F9C" w:rsidRDefault="004C2F9F" w:rsidP="005E4E39">
            <w:pPr>
              <w:pStyle w:val="tabletext"/>
              <w:ind w:left="0" w:firstLine="0"/>
              <w:rPr>
                <w:rFonts w:asciiTheme="minorHAnsi" w:hAnsiTheme="minorHAnsi"/>
                <w:sz w:val="20"/>
              </w:rPr>
            </w:pPr>
            <w:r>
              <w:rPr>
                <w:rFonts w:asciiTheme="minorHAnsi" w:hAnsiTheme="minorHAnsi"/>
                <w:sz w:val="20"/>
              </w:rPr>
              <w:t xml:space="preserve">Caps processor frequency at a percentage of maximum (if supported), and enables other </w:t>
            </w:r>
            <w:r w:rsidR="005E4E39">
              <w:rPr>
                <w:rFonts w:asciiTheme="minorHAnsi" w:hAnsiTheme="minorHAnsi"/>
                <w:sz w:val="20"/>
              </w:rPr>
              <w:t>energy</w:t>
            </w:r>
            <w:r w:rsidR="003A46E2">
              <w:rPr>
                <w:rFonts w:asciiTheme="minorHAnsi" w:hAnsiTheme="minorHAnsi"/>
                <w:sz w:val="20"/>
              </w:rPr>
              <w:t>-</w:t>
            </w:r>
            <w:r>
              <w:rPr>
                <w:rFonts w:asciiTheme="minorHAnsi" w:hAnsiTheme="minorHAnsi"/>
                <w:sz w:val="20"/>
              </w:rPr>
              <w:t>saving features</w:t>
            </w:r>
            <w:r w:rsidR="00AE1C05">
              <w:rPr>
                <w:rFonts w:asciiTheme="minorHAnsi" w:hAnsiTheme="minorHAnsi"/>
                <w:sz w:val="20"/>
              </w:rPr>
              <w:t>.</w:t>
            </w:r>
          </w:p>
        </w:tc>
      </w:tr>
    </w:tbl>
    <w:p w:rsidR="001A76A8" w:rsidRDefault="001A76A8" w:rsidP="001A76A8">
      <w:pPr>
        <w:pStyle w:val="Le"/>
      </w:pPr>
    </w:p>
    <w:p w:rsidR="00010E7F" w:rsidRDefault="00010E7F" w:rsidP="001A76A8">
      <w:pPr>
        <w:pStyle w:val="BodyText"/>
      </w:pPr>
      <w:r>
        <w:rPr>
          <w:rFonts w:ascii="Calibri" w:hAnsi="Calibri" w:cs="Calibri"/>
        </w:rPr>
        <w:t xml:space="preserve">These plans exist in Windows for both AC (alternating current) and DC (direct current) powered systems, but in this paper we assume </w:t>
      </w:r>
      <w:r w:rsidR="000401E3">
        <w:rPr>
          <w:rFonts w:ascii="Calibri" w:hAnsi="Calibri" w:cs="Calibri"/>
        </w:rPr>
        <w:t xml:space="preserve">that </w:t>
      </w:r>
      <w:r>
        <w:rPr>
          <w:rFonts w:ascii="Calibri" w:hAnsi="Calibri" w:cs="Calibri"/>
        </w:rPr>
        <w:t>servers are using AC power.</w:t>
      </w:r>
    </w:p>
    <w:p w:rsidR="001A76A8" w:rsidRDefault="001A76A8" w:rsidP="001A76A8">
      <w:pPr>
        <w:pStyle w:val="BodyText"/>
      </w:pPr>
      <w:r>
        <w:t>For more information on power plans</w:t>
      </w:r>
      <w:r w:rsidR="00DE60DD">
        <w:t xml:space="preserve">, power </w:t>
      </w:r>
      <w:r w:rsidR="005E4E39">
        <w:t>policies</w:t>
      </w:r>
      <w:r w:rsidR="00DE60DD">
        <w:t>,</w:t>
      </w:r>
      <w:r>
        <w:t xml:space="preserve"> and </w:t>
      </w:r>
      <w:r w:rsidR="00DE60DD">
        <w:t xml:space="preserve">power </w:t>
      </w:r>
      <w:r w:rsidR="0079072E">
        <w:t>policy configuration</w:t>
      </w:r>
      <w:r>
        <w:t>, see "</w:t>
      </w:r>
      <w:hyperlink w:anchor="_Resources" w:history="1">
        <w:r w:rsidRPr="0079072E">
          <w:rPr>
            <w:rStyle w:val="Hyperlink"/>
          </w:rPr>
          <w:t>Resources</w:t>
        </w:r>
      </w:hyperlink>
      <w:r>
        <w:t>"</w:t>
      </w:r>
      <w:r w:rsidR="00A278D0">
        <w:t xml:space="preserve"> later in this guide</w:t>
      </w:r>
      <w:r>
        <w:t>.</w:t>
      </w:r>
    </w:p>
    <w:p w:rsidR="00A23D76" w:rsidRDefault="00AC2142">
      <w:pPr>
        <w:pStyle w:val="Heading3"/>
      </w:pPr>
      <w:bookmarkStart w:id="34" w:name="_Toc274571111"/>
      <w:r>
        <w:lastRenderedPageBreak/>
        <w:t>Tuning</w:t>
      </w:r>
      <w:r w:rsidRPr="00DD4E21">
        <w:t xml:space="preserve"> </w:t>
      </w:r>
      <w:r>
        <w:t>Processor Power Management</w:t>
      </w:r>
      <w:r w:rsidRPr="00DD4E21">
        <w:t xml:space="preserve"> Parameters</w:t>
      </w:r>
      <w:bookmarkEnd w:id="34"/>
    </w:p>
    <w:p w:rsidR="006D7E8C" w:rsidRDefault="009A78AC" w:rsidP="00AC2142">
      <w:pPr>
        <w:pStyle w:val="BodyText"/>
        <w:rPr>
          <w:rFonts w:ascii="Calibri" w:hAnsi="Calibri" w:cs="Calibri"/>
        </w:rPr>
      </w:pPr>
      <w:r>
        <w:rPr>
          <w:rFonts w:ascii="Calibri" w:hAnsi="Calibri" w:cs="Calibri"/>
        </w:rPr>
        <w:t>Each power plan shown in Table 4</w:t>
      </w:r>
      <w:r w:rsidR="005020DD">
        <w:rPr>
          <w:rFonts w:ascii="Calibri" w:hAnsi="Calibri" w:cs="Calibri"/>
        </w:rPr>
        <w:t xml:space="preserve"> </w:t>
      </w:r>
      <w:r w:rsidR="006D7E8C">
        <w:rPr>
          <w:rFonts w:ascii="Calibri" w:hAnsi="Calibri" w:cs="Calibri"/>
        </w:rPr>
        <w:t xml:space="preserve">represents a </w:t>
      </w:r>
      <w:r w:rsidR="005E4E39">
        <w:rPr>
          <w:rFonts w:ascii="Calibri" w:hAnsi="Calibri" w:cs="Calibri"/>
        </w:rPr>
        <w:t xml:space="preserve">combination </w:t>
      </w:r>
      <w:r w:rsidR="006D7E8C">
        <w:rPr>
          <w:rFonts w:ascii="Calibri" w:hAnsi="Calibri" w:cs="Calibri"/>
        </w:rPr>
        <w:t xml:space="preserve">of numerous </w:t>
      </w:r>
      <w:r w:rsidR="002C4507">
        <w:rPr>
          <w:rFonts w:ascii="Calibri" w:hAnsi="Calibri" w:cs="Calibri"/>
        </w:rPr>
        <w:t xml:space="preserve">underlying </w:t>
      </w:r>
      <w:r w:rsidR="006D7E8C">
        <w:rPr>
          <w:rFonts w:ascii="Calibri" w:hAnsi="Calibri" w:cs="Calibri"/>
        </w:rPr>
        <w:t>power management parameters.</w:t>
      </w:r>
      <w:r w:rsidR="005020DD">
        <w:rPr>
          <w:rFonts w:ascii="Calibri" w:hAnsi="Calibri" w:cs="Calibri"/>
        </w:rPr>
        <w:t xml:space="preserve"> </w:t>
      </w:r>
      <w:r w:rsidR="006D7E8C">
        <w:rPr>
          <w:rFonts w:ascii="Calibri" w:hAnsi="Calibri" w:cs="Calibri"/>
        </w:rPr>
        <w:t xml:space="preserve">The </w:t>
      </w:r>
      <w:r w:rsidR="00A721B5">
        <w:rPr>
          <w:rFonts w:ascii="Calibri" w:hAnsi="Calibri" w:cs="Calibri"/>
        </w:rPr>
        <w:t xml:space="preserve">built-in </w:t>
      </w:r>
      <w:r w:rsidR="006D7E8C">
        <w:rPr>
          <w:rFonts w:ascii="Calibri" w:hAnsi="Calibri" w:cs="Calibri"/>
        </w:rPr>
        <w:t xml:space="preserve">plans </w:t>
      </w:r>
      <w:r w:rsidR="00E15E8E">
        <w:rPr>
          <w:rFonts w:ascii="Calibri" w:hAnsi="Calibri" w:cs="Calibri"/>
        </w:rPr>
        <w:t xml:space="preserve">are three </w:t>
      </w:r>
      <w:r w:rsidR="00A721B5">
        <w:rPr>
          <w:rFonts w:ascii="Calibri" w:hAnsi="Calibri" w:cs="Calibri"/>
        </w:rPr>
        <w:t>collections</w:t>
      </w:r>
      <w:r w:rsidR="00E15E8E">
        <w:rPr>
          <w:rFonts w:ascii="Calibri" w:hAnsi="Calibri" w:cs="Calibri"/>
        </w:rPr>
        <w:t xml:space="preserve"> of</w:t>
      </w:r>
      <w:r w:rsidR="006D7E8C">
        <w:rPr>
          <w:rFonts w:ascii="Calibri" w:hAnsi="Calibri" w:cs="Calibri"/>
        </w:rPr>
        <w:t xml:space="preserve"> recommended settings </w:t>
      </w:r>
      <w:r w:rsidR="00E15E8E">
        <w:rPr>
          <w:rFonts w:ascii="Calibri" w:hAnsi="Calibri" w:cs="Calibri"/>
        </w:rPr>
        <w:t>that cover</w:t>
      </w:r>
      <w:r w:rsidR="006D7E8C">
        <w:rPr>
          <w:rFonts w:ascii="Calibri" w:hAnsi="Calibri" w:cs="Calibri"/>
        </w:rPr>
        <w:t xml:space="preserve"> </w:t>
      </w:r>
      <w:r w:rsidR="00E15E8E">
        <w:rPr>
          <w:rFonts w:ascii="Calibri" w:hAnsi="Calibri" w:cs="Calibri"/>
        </w:rPr>
        <w:t>a wide variety of</w:t>
      </w:r>
      <w:r w:rsidR="006D7E8C">
        <w:rPr>
          <w:rFonts w:ascii="Calibri" w:hAnsi="Calibri" w:cs="Calibri"/>
        </w:rPr>
        <w:t xml:space="preserve"> workloads and scenarios. However, we recognize that these plans </w:t>
      </w:r>
      <w:r w:rsidR="005E4E39">
        <w:rPr>
          <w:rFonts w:ascii="Calibri" w:hAnsi="Calibri" w:cs="Calibri"/>
        </w:rPr>
        <w:t xml:space="preserve">will </w:t>
      </w:r>
      <w:r w:rsidR="006D7E8C">
        <w:rPr>
          <w:rFonts w:ascii="Calibri" w:hAnsi="Calibri" w:cs="Calibri"/>
        </w:rPr>
        <w:t xml:space="preserve">not meet </w:t>
      </w:r>
      <w:r w:rsidR="005E4E39">
        <w:rPr>
          <w:rFonts w:ascii="Calibri" w:hAnsi="Calibri" w:cs="Calibri"/>
        </w:rPr>
        <w:t xml:space="preserve">every </w:t>
      </w:r>
      <w:r w:rsidR="006D7E8C">
        <w:rPr>
          <w:rFonts w:ascii="Calibri" w:hAnsi="Calibri" w:cs="Calibri"/>
        </w:rPr>
        <w:t>customer</w:t>
      </w:r>
      <w:r w:rsidR="005E4E39">
        <w:rPr>
          <w:rFonts w:ascii="Calibri" w:hAnsi="Calibri" w:cs="Calibri"/>
        </w:rPr>
        <w:t>’</w:t>
      </w:r>
      <w:r w:rsidR="006D7E8C">
        <w:rPr>
          <w:rFonts w:ascii="Calibri" w:hAnsi="Calibri" w:cs="Calibri"/>
        </w:rPr>
        <w:t xml:space="preserve">s needs. </w:t>
      </w:r>
    </w:p>
    <w:p w:rsidR="00AC2142" w:rsidRDefault="00772CA4" w:rsidP="00AC2142">
      <w:pPr>
        <w:pStyle w:val="BodyText"/>
        <w:rPr>
          <w:rFonts w:ascii="Calibri" w:hAnsi="Calibri" w:cs="Calibri"/>
        </w:rPr>
      </w:pPr>
      <w:r>
        <w:rPr>
          <w:rFonts w:ascii="Calibri" w:hAnsi="Calibri" w:cs="Calibri"/>
        </w:rPr>
        <w:t>The following sections describe ways to tune</w:t>
      </w:r>
      <w:r w:rsidR="006D7E8C">
        <w:rPr>
          <w:rFonts w:ascii="Calibri" w:hAnsi="Calibri" w:cs="Calibri"/>
        </w:rPr>
        <w:t xml:space="preserve"> </w:t>
      </w:r>
      <w:r w:rsidR="00E15E8E">
        <w:rPr>
          <w:rFonts w:ascii="Calibri" w:hAnsi="Calibri" w:cs="Calibri"/>
        </w:rPr>
        <w:t xml:space="preserve">some specific </w:t>
      </w:r>
      <w:r w:rsidR="00421FB0">
        <w:rPr>
          <w:rFonts w:ascii="Calibri" w:hAnsi="Calibri" w:cs="Calibri"/>
        </w:rPr>
        <w:t>processor power management parameters to meet goals</w:t>
      </w:r>
      <w:r w:rsidR="006D7E8C">
        <w:rPr>
          <w:rFonts w:ascii="Calibri" w:hAnsi="Calibri" w:cs="Calibri"/>
        </w:rPr>
        <w:t xml:space="preserve"> not addressed by the three </w:t>
      </w:r>
      <w:r w:rsidR="00CF5D46">
        <w:rPr>
          <w:rFonts w:ascii="Calibri" w:hAnsi="Calibri" w:cs="Calibri"/>
        </w:rPr>
        <w:t xml:space="preserve">built-in </w:t>
      </w:r>
      <w:r w:rsidR="006D7E8C">
        <w:rPr>
          <w:rFonts w:ascii="Calibri" w:hAnsi="Calibri" w:cs="Calibri"/>
        </w:rPr>
        <w:t>plans.</w:t>
      </w:r>
      <w:r w:rsidR="00421FB0">
        <w:rPr>
          <w:rFonts w:ascii="Calibri" w:hAnsi="Calibri" w:cs="Calibri"/>
        </w:rPr>
        <w:t xml:space="preserve"> </w:t>
      </w:r>
      <w:r w:rsidR="00AE378C">
        <w:rPr>
          <w:rFonts w:ascii="Calibri" w:hAnsi="Calibri" w:cs="Calibri"/>
        </w:rPr>
        <w:t xml:space="preserve">If you need to understand a wider array of power parameters, </w:t>
      </w:r>
      <w:r w:rsidR="00170AE9">
        <w:rPr>
          <w:rFonts w:ascii="Calibri" w:hAnsi="Calibri" w:cs="Calibri"/>
        </w:rPr>
        <w:t xml:space="preserve">you </w:t>
      </w:r>
      <w:r w:rsidR="00AE378C">
        <w:rPr>
          <w:rFonts w:ascii="Calibri" w:hAnsi="Calibri" w:cs="Calibri"/>
        </w:rPr>
        <w:t xml:space="preserve">can </w:t>
      </w:r>
      <w:r w:rsidR="00170AE9">
        <w:rPr>
          <w:rFonts w:ascii="Calibri" w:hAnsi="Calibri" w:cs="Calibri"/>
        </w:rPr>
        <w:t>read the document on power policy configuration listed in "</w:t>
      </w:r>
      <w:hyperlink w:anchor="_Resources" w:history="1">
        <w:r w:rsidR="00170AE9" w:rsidRPr="007E2C5C">
          <w:rPr>
            <w:rStyle w:val="Hyperlink"/>
          </w:rPr>
          <w:t>Resources</w:t>
        </w:r>
      </w:hyperlink>
      <w:r w:rsidR="00170AE9">
        <w:rPr>
          <w:rFonts w:ascii="Calibri" w:hAnsi="Calibri" w:cs="Calibri"/>
        </w:rPr>
        <w:t>"</w:t>
      </w:r>
      <w:r w:rsidR="00A278D0">
        <w:rPr>
          <w:rFonts w:ascii="Calibri" w:hAnsi="Calibri" w:cs="Calibri"/>
        </w:rPr>
        <w:t xml:space="preserve"> later in this guide</w:t>
      </w:r>
      <w:r w:rsidR="007E2C5C">
        <w:rPr>
          <w:rFonts w:ascii="Calibri" w:hAnsi="Calibri" w:cs="Calibri"/>
        </w:rPr>
        <w:t xml:space="preserve">. </w:t>
      </w:r>
      <w:r w:rsidR="00A35555">
        <w:rPr>
          <w:rFonts w:ascii="Calibri" w:hAnsi="Calibri" w:cs="Calibri"/>
        </w:rPr>
        <w:t xml:space="preserve">That </w:t>
      </w:r>
      <w:r w:rsidR="007E2C5C">
        <w:rPr>
          <w:rFonts w:ascii="Calibri" w:hAnsi="Calibri" w:cs="Calibri"/>
        </w:rPr>
        <w:t xml:space="preserve">document provides </w:t>
      </w:r>
      <w:r w:rsidR="00766536">
        <w:rPr>
          <w:rFonts w:ascii="Calibri" w:hAnsi="Calibri" w:cs="Calibri"/>
        </w:rPr>
        <w:t>a more detailed explanation of power plans</w:t>
      </w:r>
      <w:r w:rsidR="00A278D0">
        <w:rPr>
          <w:rFonts w:ascii="Calibri" w:hAnsi="Calibri" w:cs="Calibri"/>
        </w:rPr>
        <w:t xml:space="preserve"> and</w:t>
      </w:r>
      <w:r w:rsidR="00766536">
        <w:rPr>
          <w:rFonts w:ascii="Calibri" w:hAnsi="Calibri" w:cs="Calibri"/>
        </w:rPr>
        <w:t xml:space="preserve"> parameters, and</w:t>
      </w:r>
      <w:r w:rsidR="00170AE9">
        <w:rPr>
          <w:rFonts w:ascii="Calibri" w:hAnsi="Calibri" w:cs="Calibri"/>
        </w:rPr>
        <w:t xml:space="preserve"> </w:t>
      </w:r>
      <w:r w:rsidR="00AE378C">
        <w:rPr>
          <w:rFonts w:ascii="Calibri" w:hAnsi="Calibri" w:cs="Calibri"/>
        </w:rPr>
        <w:t xml:space="preserve">it </w:t>
      </w:r>
      <w:r w:rsidR="007E2C5C">
        <w:rPr>
          <w:rFonts w:ascii="Calibri" w:hAnsi="Calibri" w:cs="Calibri"/>
        </w:rPr>
        <w:t xml:space="preserve">includes </w:t>
      </w:r>
      <w:r w:rsidR="00170AE9">
        <w:rPr>
          <w:rFonts w:ascii="Calibri" w:hAnsi="Calibri" w:cs="Calibri"/>
        </w:rPr>
        <w:t>instructions for</w:t>
      </w:r>
      <w:r w:rsidR="009D5C3E">
        <w:rPr>
          <w:rFonts w:ascii="Calibri" w:hAnsi="Calibri" w:cs="Calibri"/>
        </w:rPr>
        <w:t xml:space="preserve"> adjust</w:t>
      </w:r>
      <w:r w:rsidR="00170AE9">
        <w:rPr>
          <w:rFonts w:ascii="Calibri" w:hAnsi="Calibri" w:cs="Calibri"/>
        </w:rPr>
        <w:t>ing</w:t>
      </w:r>
      <w:r w:rsidR="009D5C3E">
        <w:rPr>
          <w:rFonts w:ascii="Calibri" w:hAnsi="Calibri" w:cs="Calibri"/>
        </w:rPr>
        <w:t xml:space="preserve"> parameter values using the </w:t>
      </w:r>
      <w:r w:rsidR="00170AE9">
        <w:rPr>
          <w:rFonts w:ascii="Calibri" w:hAnsi="Calibri" w:cs="Calibri"/>
        </w:rPr>
        <w:t>P</w:t>
      </w:r>
      <w:r w:rsidR="009D5C3E">
        <w:rPr>
          <w:rFonts w:ascii="Calibri" w:hAnsi="Calibri" w:cs="Calibri"/>
        </w:rPr>
        <w:t>ower</w:t>
      </w:r>
      <w:r w:rsidR="00170AE9">
        <w:rPr>
          <w:rFonts w:ascii="Calibri" w:hAnsi="Calibri" w:cs="Calibri"/>
        </w:rPr>
        <w:t>C</w:t>
      </w:r>
      <w:r w:rsidR="009D5C3E">
        <w:rPr>
          <w:rFonts w:ascii="Calibri" w:hAnsi="Calibri" w:cs="Calibri"/>
        </w:rPr>
        <w:t>fg command</w:t>
      </w:r>
      <w:r w:rsidR="00170AE9">
        <w:rPr>
          <w:rFonts w:ascii="Calibri" w:hAnsi="Calibri" w:cs="Calibri"/>
        </w:rPr>
        <w:t>-</w:t>
      </w:r>
      <w:r w:rsidR="009D5C3E">
        <w:rPr>
          <w:rFonts w:ascii="Calibri" w:hAnsi="Calibri" w:cs="Calibri"/>
        </w:rPr>
        <w:t>line tool</w:t>
      </w:r>
      <w:r w:rsidR="00766536">
        <w:rPr>
          <w:rFonts w:ascii="Calibri" w:hAnsi="Calibri" w:cs="Calibri"/>
        </w:rPr>
        <w:t>.</w:t>
      </w:r>
    </w:p>
    <w:p w:rsidR="00A721B5" w:rsidRDefault="00C83890">
      <w:pPr>
        <w:pStyle w:val="Heading4"/>
        <w:rPr>
          <w:rFonts w:ascii="Calibri" w:hAnsi="Calibri" w:cs="Calibri"/>
        </w:rPr>
      </w:pPr>
      <w:r w:rsidRPr="00E15E8E">
        <w:t>Processor Performance Boost Policy</w:t>
      </w:r>
    </w:p>
    <w:p w:rsidR="00766536" w:rsidRPr="00524243" w:rsidRDefault="00766536" w:rsidP="00524243">
      <w:pPr>
        <w:pStyle w:val="BodyText"/>
      </w:pPr>
      <w:r w:rsidRPr="00524243">
        <w:t xml:space="preserve">Intel Turbo Boost Technology is a feature that allows Intel processors to achieve additional performance </w:t>
      </w:r>
      <w:r w:rsidR="00192707">
        <w:t>when it is most useful (</w:t>
      </w:r>
      <w:r w:rsidR="00CF5D46">
        <w:t>that is,</w:t>
      </w:r>
      <w:r w:rsidR="00192707">
        <w:t xml:space="preserve"> </w:t>
      </w:r>
      <w:r w:rsidRPr="00524243">
        <w:t>at high system loads</w:t>
      </w:r>
      <w:r w:rsidR="00192707">
        <w:t>)</w:t>
      </w:r>
      <w:r w:rsidRPr="00524243">
        <w:t xml:space="preserve">. However, this feature increases CPU core </w:t>
      </w:r>
      <w:r w:rsidR="00F76DCB">
        <w:t>energy</w:t>
      </w:r>
      <w:r w:rsidR="00F76DCB" w:rsidRPr="00524243">
        <w:t xml:space="preserve"> </w:t>
      </w:r>
      <w:r w:rsidRPr="00524243">
        <w:t xml:space="preserve">consumption, so </w:t>
      </w:r>
      <w:r w:rsidR="00192707">
        <w:t xml:space="preserve">we configure Turbo Boost based on the power policy </w:t>
      </w:r>
      <w:r w:rsidR="00CF5D46">
        <w:t xml:space="preserve">that is </w:t>
      </w:r>
      <w:r w:rsidR="00192707">
        <w:t>in use</w:t>
      </w:r>
      <w:r w:rsidR="00F76DCB">
        <w:t xml:space="preserve"> and the specific processor implementation</w:t>
      </w:r>
      <w:r w:rsidR="00192707">
        <w:t xml:space="preserve">. </w:t>
      </w:r>
      <w:r w:rsidRPr="00524243">
        <w:t xml:space="preserve">Turbo Boost is </w:t>
      </w:r>
      <w:r w:rsidR="00192707">
        <w:t xml:space="preserve">enabled for High Performance </w:t>
      </w:r>
      <w:r w:rsidR="007D04AC">
        <w:t xml:space="preserve">power plans on all </w:t>
      </w:r>
      <w:r w:rsidR="00CD2961">
        <w:t xml:space="preserve">Intel </w:t>
      </w:r>
      <w:r w:rsidR="007D04AC">
        <w:t xml:space="preserve">processors </w:t>
      </w:r>
      <w:r w:rsidR="00F76DCB">
        <w:t xml:space="preserve">and </w:t>
      </w:r>
      <w:r w:rsidR="007D04AC">
        <w:t xml:space="preserve">it is </w:t>
      </w:r>
      <w:r w:rsidR="00F76DCB">
        <w:t xml:space="preserve">disabled for Power Saver </w:t>
      </w:r>
      <w:r w:rsidR="00192707">
        <w:t xml:space="preserve">power plans </w:t>
      </w:r>
      <w:r w:rsidR="00F76DCB">
        <w:t xml:space="preserve">on all </w:t>
      </w:r>
      <w:r w:rsidR="00CD2961">
        <w:t xml:space="preserve">Intel </w:t>
      </w:r>
      <w:r w:rsidR="00F76DCB">
        <w:t xml:space="preserve">processors.  </w:t>
      </w:r>
      <w:r w:rsidR="007D04AC">
        <w:t>TurboBoost</w:t>
      </w:r>
      <w:r w:rsidR="00F76DCB">
        <w:t xml:space="preserve"> is </w:t>
      </w:r>
      <w:r w:rsidRPr="00524243">
        <w:t xml:space="preserve">disabled on Balanced </w:t>
      </w:r>
      <w:r w:rsidR="007D04AC">
        <w:t xml:space="preserve">power </w:t>
      </w:r>
      <w:r w:rsidRPr="00524243">
        <w:t xml:space="preserve">plans </w:t>
      </w:r>
      <w:r w:rsidR="007D04AC">
        <w:t xml:space="preserve">for some </w:t>
      </w:r>
      <w:r w:rsidR="00CD2961">
        <w:t xml:space="preserve">Intel </w:t>
      </w:r>
      <w:r w:rsidR="007D04AC">
        <w:t>processors</w:t>
      </w:r>
      <w:r w:rsidRPr="00524243">
        <w:t xml:space="preserve">. For future processors, this default setting </w:t>
      </w:r>
      <w:r w:rsidR="00CD2961">
        <w:t>might</w:t>
      </w:r>
      <w:r w:rsidRPr="00524243">
        <w:t xml:space="preserve"> change depending on the </w:t>
      </w:r>
      <w:r w:rsidR="00F76DCB">
        <w:t xml:space="preserve">energy </w:t>
      </w:r>
      <w:r w:rsidRPr="00524243">
        <w:t xml:space="preserve">efficiency of such features. To </w:t>
      </w:r>
      <w:r w:rsidR="00F76DCB">
        <w:t>enable or disable</w:t>
      </w:r>
      <w:r w:rsidR="00CF5D46" w:rsidRPr="00524243">
        <w:t xml:space="preserve"> </w:t>
      </w:r>
      <w:r w:rsidRPr="00524243">
        <w:t xml:space="preserve">the Turbo Boost feature, </w:t>
      </w:r>
      <w:r w:rsidR="004B74AB" w:rsidRPr="00524243">
        <w:t xml:space="preserve">you must configure </w:t>
      </w:r>
      <w:r w:rsidRPr="00524243">
        <w:t xml:space="preserve">the Processor Performance Boost Policy parameter.  </w:t>
      </w:r>
    </w:p>
    <w:p w:rsidR="004C2F9F" w:rsidRDefault="004C2F9F" w:rsidP="00933922">
      <w:pPr>
        <w:pStyle w:val="BodyText"/>
      </w:pPr>
      <w:r>
        <w:t xml:space="preserve">The Processor Performance Boost Policy is a percentage value from 0 to 100. The default value of this parameter is </w:t>
      </w:r>
      <w:r w:rsidR="00F76DCB">
        <w:t xml:space="preserve">49 </w:t>
      </w:r>
      <w:r w:rsidR="00303DF8">
        <w:t>percent</w:t>
      </w:r>
      <w:r>
        <w:t xml:space="preserve"> on Balanced</w:t>
      </w:r>
      <w:r w:rsidR="00322830">
        <w:t xml:space="preserve"> plans</w:t>
      </w:r>
      <w:r>
        <w:t xml:space="preserve"> and </w:t>
      </w:r>
      <w:r w:rsidR="00F76DCB">
        <w:t xml:space="preserve">0 percent on </w:t>
      </w:r>
      <w:r>
        <w:t>Power Saver</w:t>
      </w:r>
      <w:r w:rsidR="00322830">
        <w:t xml:space="preserve"> plans</w:t>
      </w:r>
      <w:r>
        <w:t xml:space="preserve">. Any value </w:t>
      </w:r>
      <w:r w:rsidR="004B74AB">
        <w:t>lower than</w:t>
      </w:r>
      <w:r>
        <w:t xml:space="preserve"> </w:t>
      </w:r>
      <w:r w:rsidR="00F76DCB">
        <w:t xml:space="preserve">50 </w:t>
      </w:r>
      <w:r>
        <w:t>disables Turbo mode</w:t>
      </w:r>
      <w:r w:rsidR="00F76DCB">
        <w:t xml:space="preserve"> on some current </w:t>
      </w:r>
      <w:r w:rsidR="00986B91">
        <w:t xml:space="preserve">Intel </w:t>
      </w:r>
      <w:r w:rsidR="00F76DCB">
        <w:t>processors</w:t>
      </w:r>
      <w:r>
        <w:t xml:space="preserve">. To enable Turbo Mode, </w:t>
      </w:r>
      <w:r w:rsidR="00F336BD">
        <w:t xml:space="preserve">set </w:t>
      </w:r>
      <w:r>
        <w:t xml:space="preserve">this value to </w:t>
      </w:r>
      <w:r w:rsidR="00F76DCB">
        <w:t xml:space="preserve">50 </w:t>
      </w:r>
      <w:r>
        <w:t xml:space="preserve">or </w:t>
      </w:r>
      <w:r w:rsidR="004B74AB">
        <w:t>higher</w:t>
      </w:r>
      <w:r>
        <w:t xml:space="preserve">. </w:t>
      </w:r>
    </w:p>
    <w:p w:rsidR="00AC2142" w:rsidRDefault="00AC2142" w:rsidP="00933922">
      <w:pPr>
        <w:pStyle w:val="BodyTextLink"/>
      </w:pPr>
      <w:r>
        <w:t>The following commands set Processor Performance Boost Policy to 100 on the current</w:t>
      </w:r>
      <w:r w:rsidR="00010E7F">
        <w:t xml:space="preserve"> </w:t>
      </w:r>
      <w:r>
        <w:t>power plan</w:t>
      </w:r>
      <w:r w:rsidR="00766536">
        <w:t xml:space="preserve">. </w:t>
      </w:r>
      <w:r w:rsidR="004B74AB">
        <w:t>Specify t</w:t>
      </w:r>
      <w:r w:rsidR="00766536">
        <w:t xml:space="preserve">he policy </w:t>
      </w:r>
      <w:r w:rsidR="004B74AB">
        <w:t>by</w:t>
      </w:r>
      <w:r w:rsidR="00524243">
        <w:t xml:space="preserve"> </w:t>
      </w:r>
      <w:r w:rsidR="00766536">
        <w:t>usin</w:t>
      </w:r>
      <w:r w:rsidR="00155576">
        <w:t>g a GUID string, as shown below:</w:t>
      </w:r>
      <w:r>
        <w:t xml:space="preserve"> </w:t>
      </w:r>
    </w:p>
    <w:p w:rsidR="00AC2142" w:rsidRDefault="00AC2142" w:rsidP="00AC2142">
      <w:pPr>
        <w:pStyle w:val="PlainText"/>
        <w:ind w:left="360" w:right="-360"/>
      </w:pPr>
      <w:r>
        <w:t xml:space="preserve">Powercfg </w:t>
      </w:r>
      <w:r w:rsidR="009826C6">
        <w:t>-</w:t>
      </w:r>
      <w:r>
        <w:t xml:space="preserve">setacvalueindex scheme_current sub_processor </w:t>
      </w:r>
      <w:r w:rsidRPr="000C5B48">
        <w:t>45bcc044-d885-43e2-8605-ee0ec6e96b59</w:t>
      </w:r>
      <w:r>
        <w:t xml:space="preserve"> 100</w:t>
      </w:r>
    </w:p>
    <w:p w:rsidR="00AC2142" w:rsidRPr="00BC2F9C" w:rsidRDefault="00AC2142" w:rsidP="00AC2142">
      <w:pPr>
        <w:pStyle w:val="PlainText"/>
        <w:ind w:left="360" w:right="-360"/>
      </w:pPr>
      <w:r>
        <w:t xml:space="preserve">Powercfg </w:t>
      </w:r>
      <w:r w:rsidR="009826C6">
        <w:t>-</w:t>
      </w:r>
      <w:r>
        <w:t>setactive scheme_current</w:t>
      </w:r>
    </w:p>
    <w:p w:rsidR="00AC2142" w:rsidRDefault="00AC2142" w:rsidP="00F63315">
      <w:pPr>
        <w:pStyle w:val="Le"/>
      </w:pPr>
    </w:p>
    <w:p w:rsidR="00F336BD" w:rsidRDefault="00F336BD" w:rsidP="00933922">
      <w:pPr>
        <w:pStyle w:val="BodyText"/>
      </w:pPr>
      <w:r>
        <w:t xml:space="preserve">Note that you </w:t>
      </w:r>
      <w:r w:rsidR="00A278D0">
        <w:t xml:space="preserve">must </w:t>
      </w:r>
      <w:r>
        <w:t xml:space="preserve">run the </w:t>
      </w:r>
      <w:r w:rsidR="00365FB3" w:rsidRPr="00365FB3">
        <w:rPr>
          <w:b/>
        </w:rPr>
        <w:t>powercfg -setactive</w:t>
      </w:r>
      <w:r>
        <w:t xml:space="preserve"> command to enable the new settings. You do not need to reboot the server. </w:t>
      </w:r>
    </w:p>
    <w:p w:rsidR="00AC2142" w:rsidRPr="00675D24" w:rsidRDefault="00AC2142" w:rsidP="00675D24">
      <w:pPr>
        <w:pStyle w:val="BodyText"/>
        <w:rPr>
          <w:rStyle w:val="BodyTextLinkChar"/>
        </w:rPr>
      </w:pPr>
      <w:r w:rsidRPr="00675D24">
        <w:rPr>
          <w:rStyle w:val="BodyTextChar"/>
        </w:rPr>
        <w:t xml:space="preserve">To set this value for power plans other than the current selected plan, </w:t>
      </w:r>
      <w:r w:rsidR="00675D24" w:rsidRPr="00675D24">
        <w:rPr>
          <w:rStyle w:val="BodyTextChar"/>
        </w:rPr>
        <w:t xml:space="preserve">you can use </w:t>
      </w:r>
      <w:r w:rsidR="009D5C3E" w:rsidRPr="00675D24">
        <w:rPr>
          <w:rStyle w:val="BodyTextChar"/>
        </w:rPr>
        <w:t xml:space="preserve">aliases </w:t>
      </w:r>
      <w:r w:rsidR="00675D24" w:rsidRPr="00675D24">
        <w:rPr>
          <w:rStyle w:val="BodyTextChar"/>
        </w:rPr>
        <w:t>such as</w:t>
      </w:r>
      <w:r w:rsidR="009D5C3E" w:rsidRPr="00675D24">
        <w:rPr>
          <w:rStyle w:val="BodyTextChar"/>
        </w:rPr>
        <w:t xml:space="preserve"> SCHEME_MAX (</w:t>
      </w:r>
      <w:r w:rsidR="007D7B3E">
        <w:rPr>
          <w:rStyle w:val="BodyTextChar"/>
        </w:rPr>
        <w:t>Power Saver</w:t>
      </w:r>
      <w:r w:rsidR="009D5C3E" w:rsidRPr="00675D24">
        <w:rPr>
          <w:rStyle w:val="BodyTextChar"/>
        </w:rPr>
        <w:t>), SCHEME_MIN (</w:t>
      </w:r>
      <w:r w:rsidR="007D7B3E">
        <w:rPr>
          <w:rStyle w:val="BodyTextChar"/>
        </w:rPr>
        <w:t>High Performance</w:t>
      </w:r>
      <w:r w:rsidR="009D5C3E" w:rsidRPr="00675D24">
        <w:rPr>
          <w:rStyle w:val="BodyTextChar"/>
        </w:rPr>
        <w:t>), and SCHEME_BALANCED (Balanced) in place of SCHEME_CURRENT.</w:t>
      </w:r>
      <w:r w:rsidR="00F336BD" w:rsidRPr="00675D24">
        <w:rPr>
          <w:rStyle w:val="BodyTextChar"/>
        </w:rPr>
        <w:t xml:space="preserve"> </w:t>
      </w:r>
      <w:r w:rsidR="00675D24" w:rsidRPr="00675D24">
        <w:rPr>
          <w:rStyle w:val="BodyTextChar"/>
        </w:rPr>
        <w:t>R</w:t>
      </w:r>
      <w:r w:rsidR="00766536" w:rsidRPr="00675D24">
        <w:rPr>
          <w:rStyle w:val="BodyTextChar"/>
        </w:rPr>
        <w:t xml:space="preserve">eplace “scheme current” in the </w:t>
      </w:r>
      <w:r w:rsidR="00365FB3" w:rsidRPr="00365FB3">
        <w:rPr>
          <w:rStyle w:val="BodyTextChar"/>
          <w:b/>
        </w:rPr>
        <w:t>powercfg -setactive</w:t>
      </w:r>
      <w:r w:rsidR="00766536" w:rsidRPr="00675D24">
        <w:rPr>
          <w:rStyle w:val="BodyTextChar"/>
        </w:rPr>
        <w:t xml:space="preserve"> command</w:t>
      </w:r>
      <w:r w:rsidR="00CF5D46">
        <w:rPr>
          <w:rStyle w:val="BodyTextChar"/>
        </w:rPr>
        <w:t>s</w:t>
      </w:r>
      <w:r w:rsidR="00766536" w:rsidRPr="00675D24">
        <w:rPr>
          <w:rStyle w:val="BodyTextChar"/>
        </w:rPr>
        <w:t xml:space="preserve"> </w:t>
      </w:r>
      <w:r w:rsidR="00CF5D46">
        <w:rPr>
          <w:rStyle w:val="BodyTextChar"/>
        </w:rPr>
        <w:t xml:space="preserve">shown </w:t>
      </w:r>
      <w:r w:rsidR="00766536" w:rsidRPr="00675D24">
        <w:rPr>
          <w:rStyle w:val="BodyTextChar"/>
        </w:rPr>
        <w:t>above wit</w:t>
      </w:r>
      <w:r w:rsidR="009D5C3E" w:rsidRPr="00675D24">
        <w:rPr>
          <w:rStyle w:val="BodyTextChar"/>
        </w:rPr>
        <w:t>h the desired alias to enable that power plan.</w:t>
      </w:r>
      <w:r w:rsidR="009D5C3E">
        <w:t xml:space="preserve"> </w:t>
      </w:r>
      <w:r w:rsidR="009D5C3E" w:rsidRPr="00675D24">
        <w:rPr>
          <w:rStyle w:val="BodyTextLinkChar"/>
        </w:rPr>
        <w:t xml:space="preserve">For example, to adjust the Boost Policy in </w:t>
      </w:r>
      <w:r w:rsidR="00675D24" w:rsidRPr="00675D24">
        <w:rPr>
          <w:rStyle w:val="BodyTextLinkChar"/>
        </w:rPr>
        <w:t xml:space="preserve">the </w:t>
      </w:r>
      <w:r w:rsidR="009D5C3E" w:rsidRPr="00675D24">
        <w:rPr>
          <w:rStyle w:val="BodyTextLinkChar"/>
        </w:rPr>
        <w:t xml:space="preserve">Power Saver </w:t>
      </w:r>
      <w:r w:rsidR="00675D24" w:rsidRPr="00675D24">
        <w:rPr>
          <w:rStyle w:val="BodyTextLinkChar"/>
        </w:rPr>
        <w:t xml:space="preserve">plan </w:t>
      </w:r>
      <w:r w:rsidR="009D5C3E" w:rsidRPr="00675D24">
        <w:rPr>
          <w:rStyle w:val="BodyTextLinkChar"/>
        </w:rPr>
        <w:t xml:space="preserve">and </w:t>
      </w:r>
      <w:r w:rsidR="00675D24" w:rsidRPr="00675D24">
        <w:rPr>
          <w:rStyle w:val="BodyTextLinkChar"/>
        </w:rPr>
        <w:t>make</w:t>
      </w:r>
      <w:r w:rsidR="009D5C3E" w:rsidRPr="00675D24">
        <w:rPr>
          <w:rStyle w:val="BodyTextLinkChar"/>
        </w:rPr>
        <w:t xml:space="preserve"> Power Saver </w:t>
      </w:r>
      <w:r w:rsidR="00675D24" w:rsidRPr="00675D24">
        <w:rPr>
          <w:rStyle w:val="BodyTextLinkChar"/>
        </w:rPr>
        <w:t xml:space="preserve">the current </w:t>
      </w:r>
      <w:r w:rsidR="009D5C3E" w:rsidRPr="00675D24">
        <w:rPr>
          <w:rStyle w:val="BodyTextLinkChar"/>
        </w:rPr>
        <w:t>plan</w:t>
      </w:r>
      <w:r w:rsidR="00675D24" w:rsidRPr="00675D24">
        <w:rPr>
          <w:rStyle w:val="BodyTextLinkChar"/>
        </w:rPr>
        <w:t>, run the following commands</w:t>
      </w:r>
      <w:r w:rsidR="009D5C3E" w:rsidRPr="00675D24">
        <w:rPr>
          <w:rStyle w:val="BodyTextLinkChar"/>
        </w:rPr>
        <w:t>:</w:t>
      </w:r>
    </w:p>
    <w:p w:rsidR="00766536" w:rsidRDefault="00766536" w:rsidP="00766536">
      <w:pPr>
        <w:pStyle w:val="PlainText"/>
        <w:ind w:left="360" w:right="-360"/>
      </w:pPr>
      <w:r>
        <w:t xml:space="preserve">Powercfg </w:t>
      </w:r>
      <w:r w:rsidR="009826C6">
        <w:t>-</w:t>
      </w:r>
      <w:r>
        <w:t>setacvalueindex scheme_</w:t>
      </w:r>
      <w:r w:rsidR="009D5C3E">
        <w:t>max</w:t>
      </w:r>
      <w:r>
        <w:t xml:space="preserve"> sub_processor </w:t>
      </w:r>
      <w:r w:rsidRPr="000C5B48">
        <w:t>45bcc044-d885-43e2-8605-ee0ec6e96b59</w:t>
      </w:r>
      <w:r>
        <w:t xml:space="preserve"> 100</w:t>
      </w:r>
    </w:p>
    <w:p w:rsidR="00766536" w:rsidRPr="00BC2F9C" w:rsidRDefault="00766536" w:rsidP="00766536">
      <w:pPr>
        <w:pStyle w:val="PlainText"/>
        <w:ind w:left="360" w:right="-360"/>
      </w:pPr>
      <w:r>
        <w:t xml:space="preserve">Powercfg </w:t>
      </w:r>
      <w:r w:rsidR="009826C6">
        <w:t>-</w:t>
      </w:r>
      <w:r>
        <w:t>setactive scheme_</w:t>
      </w:r>
      <w:r w:rsidR="009D5C3E">
        <w:t>max</w:t>
      </w:r>
    </w:p>
    <w:p w:rsidR="00766536" w:rsidRDefault="00766536" w:rsidP="00F63315">
      <w:pPr>
        <w:pStyle w:val="Le"/>
      </w:pPr>
    </w:p>
    <w:p w:rsidR="00A721B5" w:rsidRDefault="00E15E8E" w:rsidP="00C83890">
      <w:pPr>
        <w:pStyle w:val="Heading4"/>
      </w:pPr>
      <w:r>
        <w:lastRenderedPageBreak/>
        <w:t>Minimum and Maximum Processor</w:t>
      </w:r>
      <w:r w:rsidRPr="00E15E8E">
        <w:t xml:space="preserve"> Performance </w:t>
      </w:r>
      <w:r>
        <w:t>State</w:t>
      </w:r>
    </w:p>
    <w:p w:rsidR="00AC2142" w:rsidRDefault="00AC2142" w:rsidP="00933922">
      <w:pPr>
        <w:pStyle w:val="BodyText"/>
      </w:pPr>
      <w:r>
        <w:t xml:space="preserve">Processors change between performance states (“P-states”) very quickly to match supply to demand, delivering performance where necessary and saving </w:t>
      </w:r>
      <w:r w:rsidR="00CC2F06">
        <w:t xml:space="preserve">energy </w:t>
      </w:r>
      <w:r>
        <w:t xml:space="preserve">when possible. </w:t>
      </w:r>
      <w:r w:rsidR="0051485F">
        <w:t xml:space="preserve">If your server has specific high-performance or minimum-power-consumption requirements, you might consider configuring the </w:t>
      </w:r>
      <w:r w:rsidR="00685994">
        <w:t>M</w:t>
      </w:r>
      <w:r w:rsidR="0051485F">
        <w:t xml:space="preserve">inimum or </w:t>
      </w:r>
      <w:r w:rsidR="00685994">
        <w:t>M</w:t>
      </w:r>
      <w:r w:rsidR="0051485F">
        <w:t xml:space="preserve">aximum </w:t>
      </w:r>
      <w:r w:rsidR="00685994">
        <w:t>P</w:t>
      </w:r>
      <w:r w:rsidR="0051485F">
        <w:t xml:space="preserve">rocessor </w:t>
      </w:r>
      <w:r w:rsidR="00685994">
        <w:t>P</w:t>
      </w:r>
      <w:r w:rsidR="0051485F">
        <w:t xml:space="preserve">erformance </w:t>
      </w:r>
      <w:r w:rsidR="00685994">
        <w:t>S</w:t>
      </w:r>
      <w:r w:rsidR="0051485F">
        <w:t xml:space="preserve">tate </w:t>
      </w:r>
      <w:r w:rsidR="00843614">
        <w:t>p</w:t>
      </w:r>
      <w:r w:rsidR="0051485F">
        <w:t>arameter.</w:t>
      </w:r>
    </w:p>
    <w:p w:rsidR="004C2F9F" w:rsidRDefault="004C2F9F" w:rsidP="00933922">
      <w:pPr>
        <w:pStyle w:val="BodyText"/>
      </w:pPr>
      <w:r>
        <w:t xml:space="preserve">The values for both the Minimum and Maximum Processor </w:t>
      </w:r>
      <w:r w:rsidR="00843614">
        <w:t xml:space="preserve">Performance </w:t>
      </w:r>
      <w:r>
        <w:t>State parameters are expressed as a percentage</w:t>
      </w:r>
      <w:r w:rsidR="00F63315">
        <w:t xml:space="preserve"> of maximum processor frequency, with a</w:t>
      </w:r>
      <w:r>
        <w:t xml:space="preserve"> value </w:t>
      </w:r>
      <w:r w:rsidR="00843614">
        <w:t xml:space="preserve">in the range </w:t>
      </w:r>
      <w:r>
        <w:t xml:space="preserve">0 – 100. </w:t>
      </w:r>
    </w:p>
    <w:p w:rsidR="00AC2142" w:rsidRDefault="00F63315" w:rsidP="00933922">
      <w:pPr>
        <w:pStyle w:val="BodyTextLink"/>
      </w:pPr>
      <w:r>
        <w:t>If your server requires</w:t>
      </w:r>
      <w:r w:rsidR="00AC2142">
        <w:t xml:space="preserve"> </w:t>
      </w:r>
      <w:r w:rsidR="00CC2F06">
        <w:t>ultra-</w:t>
      </w:r>
      <w:r w:rsidR="00AC2142">
        <w:t xml:space="preserve">low latency, invariant </w:t>
      </w:r>
      <w:r w:rsidR="00CC2F06">
        <w:t xml:space="preserve">CPU </w:t>
      </w:r>
      <w:r w:rsidR="00AC2142">
        <w:t xml:space="preserve">frequency, or </w:t>
      </w:r>
      <w:r w:rsidR="00CC2F06">
        <w:t xml:space="preserve">the very </w:t>
      </w:r>
      <w:r w:rsidR="00AC2142">
        <w:t>high</w:t>
      </w:r>
      <w:r w:rsidR="00CC2F06">
        <w:t>est</w:t>
      </w:r>
      <w:r w:rsidR="00AC2142">
        <w:t xml:space="preserve"> performance</w:t>
      </w:r>
      <w:r w:rsidR="00CC2F06">
        <w:t xml:space="preserve"> levels</w:t>
      </w:r>
      <w:r>
        <w:t>, you</w:t>
      </w:r>
      <w:r w:rsidR="00AC2142">
        <w:t xml:space="preserve"> </w:t>
      </w:r>
      <w:r>
        <w:t>might</w:t>
      </w:r>
      <w:r w:rsidR="00AC2142">
        <w:t xml:space="preserve"> not want the processor</w:t>
      </w:r>
      <w:r w:rsidR="00EA4FAB">
        <w:t>s</w:t>
      </w:r>
      <w:r w:rsidR="00AC2142">
        <w:t xml:space="preserve"> switching to lower</w:t>
      </w:r>
      <w:r>
        <w:t>-</w:t>
      </w:r>
      <w:r w:rsidR="00AC2142">
        <w:t xml:space="preserve">performance states. </w:t>
      </w:r>
      <w:r>
        <w:t>For s</w:t>
      </w:r>
      <w:r w:rsidR="00AC2142">
        <w:t xml:space="preserve">uch </w:t>
      </w:r>
      <w:r>
        <w:t>a server,</w:t>
      </w:r>
      <w:r w:rsidR="00AC2142">
        <w:t xml:space="preserve"> </w:t>
      </w:r>
      <w:r>
        <w:t xml:space="preserve">you </w:t>
      </w:r>
      <w:r w:rsidR="00AC2142">
        <w:t>can cap the minimum processo</w:t>
      </w:r>
      <w:r w:rsidR="00BB1CBB">
        <w:t>r performance state at 100</w:t>
      </w:r>
      <w:r w:rsidR="00303DF8">
        <w:t xml:space="preserve"> percent</w:t>
      </w:r>
      <w:r>
        <w:t xml:space="preserve"> by using the following commands</w:t>
      </w:r>
      <w:r w:rsidR="00BB1CBB">
        <w:t>:</w:t>
      </w:r>
    </w:p>
    <w:p w:rsidR="00AC2142" w:rsidRDefault="00AC2142" w:rsidP="00AC2142">
      <w:pPr>
        <w:pStyle w:val="PlainText"/>
        <w:ind w:left="360" w:right="-360"/>
      </w:pPr>
      <w:r>
        <w:t xml:space="preserve">Powercfg </w:t>
      </w:r>
      <w:r w:rsidR="009826C6">
        <w:t>-</w:t>
      </w:r>
      <w:r>
        <w:t xml:space="preserve">setacvalueindex scheme_current sub_processor </w:t>
      </w:r>
      <w:r w:rsidRPr="00800160">
        <w:t>893dee8e-2bef-41e0-89c6-b55d0929964c</w:t>
      </w:r>
      <w:r>
        <w:t xml:space="preserve"> 100</w:t>
      </w:r>
    </w:p>
    <w:p w:rsidR="00AC2142" w:rsidRPr="00BC2F9C" w:rsidRDefault="00AC2142" w:rsidP="00AC2142">
      <w:pPr>
        <w:pStyle w:val="PlainText"/>
        <w:ind w:left="360" w:right="-360"/>
      </w:pPr>
      <w:r>
        <w:t xml:space="preserve">Powercfg </w:t>
      </w:r>
      <w:r w:rsidR="009826C6">
        <w:t>-</w:t>
      </w:r>
      <w:r>
        <w:t>setactive scheme_current</w:t>
      </w:r>
    </w:p>
    <w:p w:rsidR="00AC2142" w:rsidRDefault="00AC2142" w:rsidP="00F63315">
      <w:pPr>
        <w:pStyle w:val="Le"/>
      </w:pPr>
    </w:p>
    <w:p w:rsidR="00AC2142" w:rsidRDefault="00F63315" w:rsidP="00933922">
      <w:pPr>
        <w:pStyle w:val="BodyTextLink"/>
      </w:pPr>
      <w:r>
        <w:t>If your server requires</w:t>
      </w:r>
      <w:r w:rsidR="00BB1CBB">
        <w:t xml:space="preserve"> lower </w:t>
      </w:r>
      <w:r w:rsidR="00CC2F06">
        <w:t xml:space="preserve">energy </w:t>
      </w:r>
      <w:r w:rsidR="00BB1CBB">
        <w:t>consumption</w:t>
      </w:r>
      <w:r>
        <w:t>, you</w:t>
      </w:r>
      <w:r w:rsidR="00BB1CBB">
        <w:t xml:space="preserve"> </w:t>
      </w:r>
      <w:r>
        <w:t>might</w:t>
      </w:r>
      <w:r w:rsidR="00AC2142">
        <w:t xml:space="preserve"> want to cap the processor performance state at a percentage of maximum. For example, </w:t>
      </w:r>
      <w:r>
        <w:t>you can</w:t>
      </w:r>
      <w:r w:rsidR="00AC2142">
        <w:t xml:space="preserve"> restrict the processor to 75</w:t>
      </w:r>
      <w:r w:rsidR="00303DF8">
        <w:t xml:space="preserve"> percent</w:t>
      </w:r>
      <w:r w:rsidR="00AC2142">
        <w:t xml:space="preserve"> of </w:t>
      </w:r>
      <w:r w:rsidR="00CC2F06">
        <w:t xml:space="preserve">its </w:t>
      </w:r>
      <w:r w:rsidR="00AC2142">
        <w:t>maximum</w:t>
      </w:r>
      <w:r>
        <w:t xml:space="preserve"> </w:t>
      </w:r>
      <w:r w:rsidR="00CC2F06">
        <w:t xml:space="preserve">frequency </w:t>
      </w:r>
      <w:r>
        <w:t>by using the following commands</w:t>
      </w:r>
      <w:r w:rsidR="00BB1CBB">
        <w:t>:</w:t>
      </w:r>
    </w:p>
    <w:p w:rsidR="00AC2142" w:rsidRDefault="00AC2142" w:rsidP="00AC2142">
      <w:pPr>
        <w:pStyle w:val="PlainText"/>
        <w:ind w:left="360" w:right="-360"/>
      </w:pPr>
      <w:r>
        <w:t xml:space="preserve">Powercfg </w:t>
      </w:r>
      <w:r w:rsidR="009826C6">
        <w:t>-</w:t>
      </w:r>
      <w:r>
        <w:t xml:space="preserve">setacvalueindex scheme_current sub_processor </w:t>
      </w:r>
      <w:r w:rsidRPr="00800160">
        <w:t>bc5038f7-23e0-4960-96da-33abaf5935ec</w:t>
      </w:r>
      <w:r w:rsidRPr="000C5B48">
        <w:t xml:space="preserve"> </w:t>
      </w:r>
      <w:r>
        <w:t>75</w:t>
      </w:r>
    </w:p>
    <w:p w:rsidR="00AC2142" w:rsidRPr="00BC2F9C" w:rsidRDefault="00AC2142" w:rsidP="00AC2142">
      <w:pPr>
        <w:pStyle w:val="PlainText"/>
        <w:ind w:left="360" w:right="-360"/>
      </w:pPr>
      <w:r>
        <w:t xml:space="preserve">Powercfg </w:t>
      </w:r>
      <w:r w:rsidR="009826C6">
        <w:t>-</w:t>
      </w:r>
      <w:r>
        <w:t>setactive scheme_current</w:t>
      </w:r>
    </w:p>
    <w:p w:rsidR="00AC2142" w:rsidRDefault="00AC2142" w:rsidP="00933922">
      <w:pPr>
        <w:pStyle w:val="Le"/>
      </w:pPr>
    </w:p>
    <w:p w:rsidR="00AC2142" w:rsidRDefault="00AC2142" w:rsidP="00933922">
      <w:pPr>
        <w:pStyle w:val="BodyText"/>
      </w:pPr>
      <w:r>
        <w:t xml:space="preserve">Note that capping processor performance at a percentage of maximum </w:t>
      </w:r>
      <w:r w:rsidR="00BB1CBB">
        <w:t xml:space="preserve">requires </w:t>
      </w:r>
      <w:r>
        <w:t>processor</w:t>
      </w:r>
      <w:r w:rsidR="00BB1CBB">
        <w:t xml:space="preserve"> support</w:t>
      </w:r>
      <w:r>
        <w:t xml:space="preserve">. Check </w:t>
      </w:r>
      <w:r w:rsidR="00DF070D">
        <w:t>the</w:t>
      </w:r>
      <w:r>
        <w:t xml:space="preserve"> processor documentation to determine </w:t>
      </w:r>
      <w:r w:rsidR="00843614">
        <w:t>whether</w:t>
      </w:r>
      <w:r>
        <w:t xml:space="preserve"> such support exists, or view the Perfmon counter “% of maximum frequency” in the Processor group to see if any frequency caps were applied as desired.</w:t>
      </w:r>
    </w:p>
    <w:p w:rsidR="00A721B5" w:rsidRDefault="00C83890">
      <w:pPr>
        <w:pStyle w:val="Heading4"/>
      </w:pPr>
      <w:r>
        <w:t>Processor Performance Core Parking Maximum and Minimum Cores</w:t>
      </w:r>
    </w:p>
    <w:p w:rsidR="009D5C3E" w:rsidRPr="009E7C3B" w:rsidRDefault="00AC2142" w:rsidP="009E7C3B">
      <w:pPr>
        <w:pStyle w:val="BodyText"/>
      </w:pPr>
      <w:r w:rsidRPr="009E7C3B">
        <w:t>Core parking is a new feature in Windows Server</w:t>
      </w:r>
      <w:r w:rsidR="00843614">
        <w:t> </w:t>
      </w:r>
      <w:r w:rsidRPr="009E7C3B">
        <w:t xml:space="preserve">2008 R2. </w:t>
      </w:r>
      <w:r w:rsidR="00C83890">
        <w:t>T</w:t>
      </w:r>
      <w:r w:rsidRPr="009E7C3B">
        <w:t xml:space="preserve">he </w:t>
      </w:r>
      <w:r w:rsidR="00C83890">
        <w:t xml:space="preserve">processor </w:t>
      </w:r>
      <w:r w:rsidRPr="009E7C3B">
        <w:t xml:space="preserve">power management </w:t>
      </w:r>
      <w:r w:rsidR="00214561">
        <w:t xml:space="preserve">(PPM) </w:t>
      </w:r>
      <w:r w:rsidRPr="009E7C3B">
        <w:t>engine and the scheduler</w:t>
      </w:r>
      <w:r w:rsidR="00C83890">
        <w:t xml:space="preserve"> work together to dynamically adjust the number of </w:t>
      </w:r>
      <w:r w:rsidR="00EB76DF">
        <w:t xml:space="preserve">cores </w:t>
      </w:r>
      <w:r w:rsidR="00F671B9">
        <w:t>available to execute</w:t>
      </w:r>
      <w:r w:rsidR="00F671B9" w:rsidDel="00F671B9">
        <w:t xml:space="preserve"> </w:t>
      </w:r>
      <w:r w:rsidR="00C83890">
        <w:t>threads</w:t>
      </w:r>
      <w:r w:rsidRPr="009E7C3B">
        <w:t xml:space="preserve">. The PPM engine chooses a minimum number of cores on which threads will be scheduled. Cores that are chosen to be “parked” </w:t>
      </w:r>
      <w:r w:rsidR="00F671B9">
        <w:t>will</w:t>
      </w:r>
      <w:r w:rsidR="00F671B9" w:rsidRPr="009E7C3B">
        <w:t xml:space="preserve"> </w:t>
      </w:r>
      <w:r w:rsidR="00F671B9">
        <w:t>generally</w:t>
      </w:r>
      <w:r w:rsidRPr="009E7C3B">
        <w:t xml:space="preserve"> not have any threads scheduled on them</w:t>
      </w:r>
      <w:r w:rsidR="00C83890">
        <w:t xml:space="preserve"> and they </w:t>
      </w:r>
      <w:r w:rsidR="00F671B9">
        <w:t xml:space="preserve">will </w:t>
      </w:r>
      <w:r w:rsidR="00C83890">
        <w:t xml:space="preserve">drop into </w:t>
      </w:r>
      <w:r w:rsidR="00F671B9">
        <w:t>very low</w:t>
      </w:r>
      <w:r w:rsidR="00C83890">
        <w:t xml:space="preserve"> power state</w:t>
      </w:r>
      <w:r w:rsidR="00F671B9">
        <w:t>s when not processing interrupts or DPCs</w:t>
      </w:r>
      <w:r w:rsidR="009F731A">
        <w:t>,</w:t>
      </w:r>
      <w:r w:rsidR="00F671B9">
        <w:t xml:space="preserve"> or other strictly affinitized work</w:t>
      </w:r>
      <w:r w:rsidR="00C83890">
        <w:t>.</w:t>
      </w:r>
      <w:r w:rsidRPr="009E7C3B">
        <w:t xml:space="preserve"> </w:t>
      </w:r>
      <w:r w:rsidR="00C83890">
        <w:t>T</w:t>
      </w:r>
      <w:r w:rsidRPr="009E7C3B">
        <w:t>he remaining set of “unparked” cores</w:t>
      </w:r>
      <w:r w:rsidR="00BE286D">
        <w:t xml:space="preserve"> is</w:t>
      </w:r>
      <w:r w:rsidRPr="009E7C3B">
        <w:t xml:space="preserve"> responsible for the </w:t>
      </w:r>
      <w:r w:rsidR="00F671B9">
        <w:t>remainder</w:t>
      </w:r>
      <w:r w:rsidR="00F671B9" w:rsidRPr="009E7C3B">
        <w:t xml:space="preserve"> </w:t>
      </w:r>
      <w:r w:rsidRPr="009E7C3B">
        <w:t xml:space="preserve">of the workload. </w:t>
      </w:r>
      <w:r w:rsidR="00C83890">
        <w:t>Core parking</w:t>
      </w:r>
      <w:r w:rsidRPr="009E7C3B">
        <w:t xml:space="preserve"> c</w:t>
      </w:r>
      <w:r w:rsidR="00C83890">
        <w:t>an</w:t>
      </w:r>
      <w:r w:rsidRPr="009E7C3B">
        <w:t xml:space="preserve"> </w:t>
      </w:r>
      <w:r w:rsidR="00843614">
        <w:t xml:space="preserve">increase </w:t>
      </w:r>
      <w:r w:rsidR="00F671B9">
        <w:t>energy</w:t>
      </w:r>
      <w:r w:rsidR="00F671B9" w:rsidRPr="009E7C3B">
        <w:t xml:space="preserve"> </w:t>
      </w:r>
      <w:r w:rsidRPr="009E7C3B">
        <w:t xml:space="preserve">efficiency during </w:t>
      </w:r>
      <w:r w:rsidR="00C83890">
        <w:t>lower usage periods on the server</w:t>
      </w:r>
      <w:r w:rsidR="00300924">
        <w:t xml:space="preserve"> because parked cores </w:t>
      </w:r>
      <w:r w:rsidR="00C83890">
        <w:t xml:space="preserve">can drop into </w:t>
      </w:r>
      <w:r w:rsidR="00F671B9">
        <w:t xml:space="preserve">deep </w:t>
      </w:r>
      <w:r w:rsidR="00C83890">
        <w:t>low-</w:t>
      </w:r>
      <w:r w:rsidR="00300924">
        <w:t>power state</w:t>
      </w:r>
      <w:r w:rsidR="00F671B9">
        <w:t>s</w:t>
      </w:r>
      <w:r w:rsidR="009D5C3E" w:rsidRPr="009E7C3B">
        <w:t>.</w:t>
      </w:r>
    </w:p>
    <w:p w:rsidR="00AC2142" w:rsidRPr="009E7C3B" w:rsidRDefault="00F14D89" w:rsidP="009E7C3B">
      <w:pPr>
        <w:pStyle w:val="BodyText"/>
      </w:pPr>
      <w:r>
        <w:t xml:space="preserve">For most servers, the default core-parking behavior provides the optimum balance of throughput and </w:t>
      </w:r>
      <w:r w:rsidR="003E4602">
        <w:t xml:space="preserve">energy </w:t>
      </w:r>
      <w:r>
        <w:t>efficiency. If your server has specific core-parking requirements, y</w:t>
      </w:r>
      <w:r w:rsidR="00214561">
        <w:t>ou can control t</w:t>
      </w:r>
      <w:r w:rsidR="00772CA4" w:rsidRPr="009E7C3B">
        <w:t xml:space="preserve">he number of cores available to park </w:t>
      </w:r>
      <w:r w:rsidR="00214561">
        <w:t>by using</w:t>
      </w:r>
      <w:r w:rsidR="00772CA4" w:rsidRPr="009E7C3B">
        <w:t xml:space="preserve"> either the</w:t>
      </w:r>
      <w:r w:rsidR="00AC2142" w:rsidRPr="009E7C3B">
        <w:t xml:space="preserve"> Processor Performance Core Parking Maximum Cores </w:t>
      </w:r>
      <w:r w:rsidR="00214561">
        <w:t>parameter</w:t>
      </w:r>
      <w:r w:rsidR="00772CA4" w:rsidRPr="009E7C3B">
        <w:t xml:space="preserve"> or the </w:t>
      </w:r>
      <w:r w:rsidR="00AC2142" w:rsidRPr="009E7C3B">
        <w:t>Processor Performance Core Parking Minimum Cores parameter in Windows Server</w:t>
      </w:r>
      <w:r w:rsidR="00843614">
        <w:t> </w:t>
      </w:r>
      <w:r w:rsidR="00772CA4" w:rsidRPr="009E7C3B">
        <w:t xml:space="preserve">2008 </w:t>
      </w:r>
      <w:r w:rsidR="00AC2142" w:rsidRPr="009E7C3B">
        <w:t>R2.</w:t>
      </w:r>
    </w:p>
    <w:p w:rsidR="004C2F9F" w:rsidRDefault="004C2F9F" w:rsidP="009E7C3B">
      <w:pPr>
        <w:pStyle w:val="BodyTextLink"/>
      </w:pPr>
      <w:r>
        <w:lastRenderedPageBreak/>
        <w:t>The value</w:t>
      </w:r>
      <w:r w:rsidR="00214561">
        <w:t>s</w:t>
      </w:r>
      <w:r>
        <w:t xml:space="preserve"> for these parameters </w:t>
      </w:r>
      <w:r w:rsidR="00214561">
        <w:t>are</w:t>
      </w:r>
      <w:r>
        <w:t xml:space="preserve"> percentage</w:t>
      </w:r>
      <w:r w:rsidR="00214561">
        <w:t>s</w:t>
      </w:r>
      <w:r>
        <w:t xml:space="preserve"> </w:t>
      </w:r>
      <w:r w:rsidR="00843614">
        <w:t xml:space="preserve">in the range </w:t>
      </w:r>
      <w:r>
        <w:t>0</w:t>
      </w:r>
      <w:r w:rsidR="00843614">
        <w:rPr>
          <w:rFonts w:ascii="Arial" w:hAnsi="Arial"/>
        </w:rPr>
        <w:t>–</w:t>
      </w:r>
      <w:r>
        <w:t>100. The Maximum Cores parameter contro</w:t>
      </w:r>
      <w:r w:rsidR="00214561">
        <w:t>ls</w:t>
      </w:r>
      <w:r>
        <w:t xml:space="preserve"> the maximum percentage of cores </w:t>
      </w:r>
      <w:r w:rsidR="00214561">
        <w:t>that</w:t>
      </w:r>
      <w:r>
        <w:t xml:space="preserve"> can be unparked </w:t>
      </w:r>
      <w:r w:rsidR="003E4602">
        <w:t xml:space="preserve">(available to run threads) </w:t>
      </w:r>
      <w:r>
        <w:t xml:space="preserve">at any time, while the Minimum Cores parameter controls the minimum percentage of cores </w:t>
      </w:r>
      <w:r w:rsidR="00214561">
        <w:t>that</w:t>
      </w:r>
      <w:r>
        <w:t xml:space="preserve"> can be unparked. </w:t>
      </w:r>
      <w:r w:rsidR="00214561">
        <w:t>T</w:t>
      </w:r>
      <w:r>
        <w:t xml:space="preserve">o turn </w:t>
      </w:r>
      <w:r w:rsidR="00214561">
        <w:t xml:space="preserve">off </w:t>
      </w:r>
      <w:r>
        <w:t xml:space="preserve">core parking, set the </w:t>
      </w:r>
      <w:r w:rsidR="003E4602">
        <w:t xml:space="preserve">Minimum Cores </w:t>
      </w:r>
      <w:r w:rsidR="00755CDF">
        <w:t>parameter</w:t>
      </w:r>
      <w:r>
        <w:t xml:space="preserve"> to 100 percent</w:t>
      </w:r>
      <w:r w:rsidR="00214561">
        <w:t xml:space="preserve"> by using the following commands:</w:t>
      </w:r>
    </w:p>
    <w:p w:rsidR="00AC2142" w:rsidRDefault="00AC2142" w:rsidP="00AC2142">
      <w:pPr>
        <w:pStyle w:val="PlainText"/>
        <w:ind w:left="360" w:right="-360"/>
      </w:pPr>
      <w:r>
        <w:t xml:space="preserve">Powercfg </w:t>
      </w:r>
      <w:r w:rsidR="009826C6">
        <w:t>-</w:t>
      </w:r>
      <w:r>
        <w:t xml:space="preserve">setacvalueindex scheme_current sub_processor </w:t>
      </w:r>
      <w:r w:rsidRPr="00800160">
        <w:t>bc5038f7-23e0-4960-96da-33abaf5935ec</w:t>
      </w:r>
      <w:r w:rsidRPr="000C5B48">
        <w:t xml:space="preserve"> </w:t>
      </w:r>
      <w:r>
        <w:t>100</w:t>
      </w:r>
    </w:p>
    <w:p w:rsidR="00AC2142" w:rsidRPr="00BC2F9C" w:rsidRDefault="00AC2142" w:rsidP="00AC2142">
      <w:pPr>
        <w:pStyle w:val="PlainText"/>
        <w:ind w:left="360" w:right="-360"/>
      </w:pPr>
      <w:r>
        <w:t xml:space="preserve">Powercfg </w:t>
      </w:r>
      <w:r w:rsidR="009826C6">
        <w:t>-</w:t>
      </w:r>
      <w:r>
        <w:t>setactive scheme_current</w:t>
      </w:r>
    </w:p>
    <w:p w:rsidR="00AC2142" w:rsidRDefault="00AC2142" w:rsidP="009E7C3B">
      <w:pPr>
        <w:pStyle w:val="Le"/>
      </w:pPr>
    </w:p>
    <w:p w:rsidR="00AC2142" w:rsidRDefault="00AC2142" w:rsidP="009E7C3B">
      <w:pPr>
        <w:pStyle w:val="BodyTextLink"/>
      </w:pPr>
      <w:r>
        <w:t xml:space="preserve">To reduce the number of schedulable cores to 50 percent of the maximum count, set the </w:t>
      </w:r>
      <w:r w:rsidR="00214561">
        <w:t>M</w:t>
      </w:r>
      <w:r>
        <w:t xml:space="preserve">aximum </w:t>
      </w:r>
      <w:r w:rsidR="00214561">
        <w:t>C</w:t>
      </w:r>
      <w:r>
        <w:t>ores parameter to 50</w:t>
      </w:r>
      <w:r w:rsidR="00214561">
        <w:t xml:space="preserve"> as follows:</w:t>
      </w:r>
    </w:p>
    <w:p w:rsidR="00AC2142" w:rsidRDefault="00AC2142" w:rsidP="00AC2142">
      <w:pPr>
        <w:pStyle w:val="PlainText"/>
        <w:ind w:left="360" w:right="-360"/>
      </w:pPr>
      <w:r>
        <w:t xml:space="preserve">Powercfg </w:t>
      </w:r>
      <w:r w:rsidR="009826C6">
        <w:t>-</w:t>
      </w:r>
      <w:r>
        <w:t xml:space="preserve">setacvalueindex scheme_current sub_processor </w:t>
      </w:r>
      <w:r w:rsidRPr="00800160">
        <w:t>bc5038f7-23e0-4960-96da-33abaf5935ec</w:t>
      </w:r>
      <w:r w:rsidRPr="000C5B48">
        <w:t xml:space="preserve"> </w:t>
      </w:r>
      <w:r>
        <w:t>50</w:t>
      </w:r>
    </w:p>
    <w:p w:rsidR="00AC2142" w:rsidRPr="00BC2F9C" w:rsidRDefault="00AC2142" w:rsidP="00AC2142">
      <w:pPr>
        <w:pStyle w:val="PlainText"/>
        <w:ind w:left="360" w:right="-360"/>
      </w:pPr>
      <w:r>
        <w:t xml:space="preserve">Powercfg </w:t>
      </w:r>
      <w:r w:rsidR="009826C6">
        <w:t>-</w:t>
      </w:r>
      <w:r>
        <w:t>setactive scheme_current</w:t>
      </w:r>
    </w:p>
    <w:p w:rsidR="00AC2142" w:rsidRDefault="00AC2142" w:rsidP="009E7C3B">
      <w:pPr>
        <w:pStyle w:val="Le"/>
      </w:pPr>
    </w:p>
    <w:p w:rsidR="00785EF2" w:rsidRPr="00BC2F9C" w:rsidRDefault="00785EF2" w:rsidP="00785EF2">
      <w:pPr>
        <w:pStyle w:val="Heading2"/>
      </w:pPr>
      <w:bookmarkStart w:id="35" w:name="_Power_Guidelines"/>
      <w:bookmarkStart w:id="36" w:name="_Toc52966646"/>
      <w:bookmarkStart w:id="37" w:name="_Toc180287468"/>
      <w:bookmarkStart w:id="38" w:name="_Toc274571112"/>
      <w:bookmarkEnd w:id="19"/>
      <w:bookmarkEnd w:id="35"/>
      <w:r w:rsidRPr="00BC2F9C">
        <w:t>Interrupt Affinity</w:t>
      </w:r>
      <w:bookmarkEnd w:id="36"/>
      <w:bookmarkEnd w:id="37"/>
      <w:bookmarkEnd w:id="38"/>
    </w:p>
    <w:p w:rsidR="00785EF2" w:rsidRPr="00BC2F9C" w:rsidRDefault="00A62A83" w:rsidP="00785EF2">
      <w:pPr>
        <w:pStyle w:val="BodyText"/>
      </w:pPr>
      <w:r>
        <w:t>The term “i</w:t>
      </w:r>
      <w:r w:rsidR="00785EF2" w:rsidRPr="00BC2F9C">
        <w:t>nterrupt affinity</w:t>
      </w:r>
      <w:r>
        <w:t>”</w:t>
      </w:r>
      <w:r w:rsidR="00785EF2" w:rsidRPr="00BC2F9C">
        <w:t xml:space="preserve"> refers to the binding of interrupts from a specific device to one or more specific </w:t>
      </w:r>
      <w:r w:rsidR="00A753E5">
        <w:t>logical processors</w:t>
      </w:r>
      <w:r w:rsidR="00A753E5" w:rsidRPr="00BC2F9C">
        <w:t xml:space="preserve"> </w:t>
      </w:r>
      <w:r w:rsidR="00785EF2" w:rsidRPr="00BC2F9C">
        <w:t>in a multiprocessor server. Th</w:t>
      </w:r>
      <w:r w:rsidR="007D7B47">
        <w:t xml:space="preserve">e binding </w:t>
      </w:r>
      <w:r w:rsidR="00785EF2" w:rsidRPr="00BC2F9C">
        <w:t>forces interrupt</w:t>
      </w:r>
      <w:r w:rsidR="00C80AE4" w:rsidRPr="00BC2F9C">
        <w:t xml:space="preserve"> processing </w:t>
      </w:r>
      <w:r w:rsidR="00785EF2" w:rsidRPr="00BC2F9C">
        <w:t xml:space="preserve">to run on </w:t>
      </w:r>
      <w:r w:rsidR="00627297">
        <w:t>a</w:t>
      </w:r>
      <w:r w:rsidR="00627297" w:rsidRPr="00BC2F9C">
        <w:t xml:space="preserve"> </w:t>
      </w:r>
      <w:r w:rsidR="00785EF2" w:rsidRPr="00BC2F9C">
        <w:t xml:space="preserve">specified </w:t>
      </w:r>
      <w:r w:rsidR="00A753E5">
        <w:t xml:space="preserve">logical </w:t>
      </w:r>
      <w:r w:rsidR="00785EF2" w:rsidRPr="00BC2F9C">
        <w:t xml:space="preserve">processor or processors, unless </w:t>
      </w:r>
      <w:r w:rsidR="00C80AE4" w:rsidRPr="00BC2F9C">
        <w:t xml:space="preserve">the device specifies </w:t>
      </w:r>
      <w:r w:rsidR="00785EF2" w:rsidRPr="00BC2F9C">
        <w:t>otherwise</w:t>
      </w:r>
      <w:r w:rsidR="00627297">
        <w:t xml:space="preserve"> during its initialization</w:t>
      </w:r>
      <w:r w:rsidR="00785EF2" w:rsidRPr="00BC2F9C">
        <w:t xml:space="preserve">. For some scenarios, such as a file server, the network connections and file server sessions remain on the same network adapter. In those scenarios, binding interrupts from </w:t>
      </w:r>
      <w:r w:rsidR="00627297">
        <w:t>a</w:t>
      </w:r>
      <w:r w:rsidR="00627297" w:rsidRPr="00BC2F9C">
        <w:t xml:space="preserve"> </w:t>
      </w:r>
      <w:r w:rsidR="00785EF2" w:rsidRPr="00BC2F9C">
        <w:t xml:space="preserve">network adapter to a </w:t>
      </w:r>
      <w:r w:rsidR="00A753E5">
        <w:t xml:space="preserve">logical </w:t>
      </w:r>
      <w:r w:rsidR="00785EF2" w:rsidRPr="00BC2F9C">
        <w:t xml:space="preserve">processor allows for processing incoming packets (SMB requests and data) on a specific set of </w:t>
      </w:r>
      <w:r w:rsidR="00A753E5">
        <w:t xml:space="preserve">logical </w:t>
      </w:r>
      <w:r w:rsidR="00785EF2" w:rsidRPr="00BC2F9C">
        <w:t>processors, which improves locality and scalability.</w:t>
      </w:r>
    </w:p>
    <w:p w:rsidR="00785EF2" w:rsidRDefault="00DD1B28" w:rsidP="00785EF2">
      <w:pPr>
        <w:pStyle w:val="BodyText"/>
      </w:pPr>
      <w:r>
        <w:t>You can use t</w:t>
      </w:r>
      <w:r w:rsidR="00785EF2" w:rsidRPr="00BC2F9C">
        <w:t xml:space="preserve">he </w:t>
      </w:r>
      <w:r w:rsidR="00627297">
        <w:t xml:space="preserve">old </w:t>
      </w:r>
      <w:r w:rsidR="00785EF2" w:rsidRPr="00BC2F9C">
        <w:t xml:space="preserve">Interrupt-Affinity Filter tool (IntFiltr) </w:t>
      </w:r>
      <w:r>
        <w:t xml:space="preserve">to </w:t>
      </w:r>
      <w:r w:rsidR="00785EF2" w:rsidRPr="00BC2F9C">
        <w:t>change the CPU affinity of the interrupt service routine (ISR)</w:t>
      </w:r>
      <w:r w:rsidR="003A1F67" w:rsidRPr="00BC2F9C">
        <w:t>. The tool</w:t>
      </w:r>
      <w:r w:rsidR="00785EF2" w:rsidRPr="00BC2F9C">
        <w:t xml:space="preserve"> runs on most servers </w:t>
      </w:r>
      <w:r w:rsidR="00313BB6" w:rsidRPr="00BC2F9C">
        <w:t xml:space="preserve">that </w:t>
      </w:r>
      <w:r w:rsidR="00785EF2" w:rsidRPr="00BC2F9C">
        <w:t>run Windows Server</w:t>
      </w:r>
      <w:r>
        <w:t> </w:t>
      </w:r>
      <w:r w:rsidR="00785EF2" w:rsidRPr="00BC2F9C">
        <w:t>2008</w:t>
      </w:r>
      <w:r w:rsidR="0072009F">
        <w:t xml:space="preserve"> R2</w:t>
      </w:r>
      <w:r w:rsidR="00785EF2" w:rsidRPr="00BC2F9C">
        <w:t xml:space="preserve">, regardless of what </w:t>
      </w:r>
      <w:r w:rsidR="00A753E5">
        <w:t xml:space="preserve">logical </w:t>
      </w:r>
      <w:r w:rsidR="00785EF2" w:rsidRPr="00BC2F9C">
        <w:t xml:space="preserve">processor or interrupt controller is used. </w:t>
      </w:r>
      <w:r w:rsidR="008459DD">
        <w:t xml:space="preserve">For IntFiltr to work on some systems, you must set the MAXPROCSPERCLUSTER=0 boot parameter. </w:t>
      </w:r>
      <w:r w:rsidR="00785EF2" w:rsidRPr="00BC2F9C">
        <w:t xml:space="preserve">However, on some systems with more than eight logical processors or for devices that use MSI or MSI-X, the tool is limited by the Advanced Programmable Interrupt Controller (APIC) protocol. The </w:t>
      </w:r>
      <w:r w:rsidR="00627297">
        <w:t xml:space="preserve">new </w:t>
      </w:r>
      <w:hyperlink r:id="rId12" w:history="1">
        <w:r w:rsidR="00FD2FC1" w:rsidRPr="00FD2FC1">
          <w:t>Interrupt-Affinity Policy</w:t>
        </w:r>
      </w:hyperlink>
      <w:r w:rsidR="00C32351">
        <w:t xml:space="preserve"> (IntPolicy)</w:t>
      </w:r>
      <w:r w:rsidR="00785EF2" w:rsidRPr="00BC2F9C">
        <w:t xml:space="preserve"> tool does not encounter this issue because it sets the CPU affinity through the affinity policy of a device.</w:t>
      </w:r>
      <w:r w:rsidR="00685994">
        <w:t xml:space="preserve"> For more information about the Interrupt-Affinity Policy tool, see “</w:t>
      </w:r>
      <w:hyperlink w:anchor="_Resources" w:history="1">
        <w:r w:rsidR="00FD2FC1" w:rsidRPr="00FD2FC1">
          <w:rPr>
            <w:rStyle w:val="Hyperlink"/>
          </w:rPr>
          <w:t>Resources</w:t>
        </w:r>
      </w:hyperlink>
      <w:r w:rsidR="00685994">
        <w:t>”</w:t>
      </w:r>
      <w:r>
        <w:t xml:space="preserve"> later in this guide</w:t>
      </w:r>
      <w:r w:rsidR="00627297">
        <w:t xml:space="preserve">. </w:t>
      </w:r>
      <w:r w:rsidR="00785EF2" w:rsidRPr="00BC2F9C">
        <w:t xml:space="preserve">You can use </w:t>
      </w:r>
      <w:r w:rsidR="00C32351">
        <w:t>either</w:t>
      </w:r>
      <w:r w:rsidR="00C32351" w:rsidRPr="00BC2F9C">
        <w:t xml:space="preserve"> </w:t>
      </w:r>
      <w:r w:rsidR="00785EF2" w:rsidRPr="00BC2F9C">
        <w:t xml:space="preserve">tool to direct any device's ISR to a specific processor or </w:t>
      </w:r>
      <w:r w:rsidR="00C33050">
        <w:t xml:space="preserve">to a </w:t>
      </w:r>
      <w:r w:rsidR="00785EF2" w:rsidRPr="00BC2F9C">
        <w:t xml:space="preserve">set of processors (instead of sending interrupts to any of the CPUs in the system). Note that different devices can have different interrupt affinity settings. </w:t>
      </w:r>
      <w:r w:rsidR="003A1F67" w:rsidRPr="00BC2F9C">
        <w:t>O</w:t>
      </w:r>
      <w:r w:rsidR="00785EF2" w:rsidRPr="00BC2F9C">
        <w:t xml:space="preserve">n some systems, directing the ISR to a processor on a different </w:t>
      </w:r>
      <w:r w:rsidR="00C32351">
        <w:t>N</w:t>
      </w:r>
      <w:r w:rsidR="00C32351" w:rsidRPr="00BC2F9C">
        <w:t>on</w:t>
      </w:r>
      <w:r w:rsidR="00C32351">
        <w:t>-U</w:t>
      </w:r>
      <w:r w:rsidR="00C32351" w:rsidRPr="00BC2F9C">
        <w:t xml:space="preserve">niform </w:t>
      </w:r>
      <w:r w:rsidR="00C32351">
        <w:t>M</w:t>
      </w:r>
      <w:r w:rsidR="00785EF2" w:rsidRPr="00BC2F9C">
        <w:t xml:space="preserve">emory </w:t>
      </w:r>
      <w:r w:rsidR="00C32351">
        <w:t>A</w:t>
      </w:r>
      <w:r w:rsidR="00785EF2" w:rsidRPr="00BC2F9C">
        <w:t>ccess (NUMA) node can cause performance issues.</w:t>
      </w:r>
      <w:r w:rsidR="00627297">
        <w:t xml:space="preserve"> </w:t>
      </w:r>
      <w:r w:rsidR="00627297" w:rsidRPr="00627297">
        <w:t>Also, if an MSI or MSI-X device has multiple interrupt “messages,” each message can be affinitized to a different logical processor or set of processors.</w:t>
      </w:r>
    </w:p>
    <w:p w:rsidR="00627297" w:rsidRPr="00627297" w:rsidRDefault="005025D2" w:rsidP="00627297">
      <w:pPr>
        <w:rPr>
          <w:color w:val="000000"/>
        </w:rPr>
      </w:pPr>
      <w:r>
        <w:rPr>
          <w:color w:val="000000"/>
        </w:rPr>
        <w:t xml:space="preserve">We recommend that you </w:t>
      </w:r>
      <w:r w:rsidR="00627297" w:rsidRPr="00627297">
        <w:rPr>
          <w:color w:val="000000"/>
        </w:rPr>
        <w:t xml:space="preserve">use IntPolicy to </w:t>
      </w:r>
      <w:r>
        <w:rPr>
          <w:color w:val="000000"/>
        </w:rPr>
        <w:t>bind</w:t>
      </w:r>
      <w:r w:rsidR="00627297" w:rsidRPr="00627297">
        <w:rPr>
          <w:color w:val="000000"/>
        </w:rPr>
        <w:t xml:space="preserve"> interrupts</w:t>
      </w:r>
      <w:r w:rsidR="00755CDF">
        <w:rPr>
          <w:color w:val="000000"/>
        </w:rPr>
        <w:t xml:space="preserve"> only</w:t>
      </w:r>
      <w:r w:rsidR="00627297" w:rsidRPr="00627297">
        <w:rPr>
          <w:color w:val="000000"/>
        </w:rPr>
        <w:t xml:space="preserve"> </w:t>
      </w:r>
      <w:r>
        <w:rPr>
          <w:color w:val="000000"/>
        </w:rPr>
        <w:t xml:space="preserve">for </w:t>
      </w:r>
      <w:r w:rsidR="00627297" w:rsidRPr="00627297">
        <w:rPr>
          <w:color w:val="000000"/>
        </w:rPr>
        <w:t xml:space="preserve">devices </w:t>
      </w:r>
      <w:r>
        <w:rPr>
          <w:color w:val="000000"/>
        </w:rPr>
        <w:t xml:space="preserve">whose </w:t>
      </w:r>
      <w:r w:rsidR="00627297" w:rsidRPr="00627297">
        <w:rPr>
          <w:color w:val="000000"/>
        </w:rPr>
        <w:t>driver model</w:t>
      </w:r>
      <w:r>
        <w:rPr>
          <w:color w:val="000000"/>
        </w:rPr>
        <w:t>s</w:t>
      </w:r>
      <w:r w:rsidR="00627297" w:rsidRPr="00627297">
        <w:rPr>
          <w:color w:val="000000"/>
        </w:rPr>
        <w:t xml:space="preserve"> do </w:t>
      </w:r>
      <w:r w:rsidR="00755CDF" w:rsidRPr="00FE0BCC">
        <w:rPr>
          <w:i/>
          <w:color w:val="000000"/>
        </w:rPr>
        <w:t>not</w:t>
      </w:r>
      <w:r w:rsidR="00627297" w:rsidRPr="00627297">
        <w:rPr>
          <w:color w:val="000000"/>
        </w:rPr>
        <w:t xml:space="preserve"> support affinitization functionality. For devices </w:t>
      </w:r>
      <w:r>
        <w:rPr>
          <w:color w:val="000000"/>
        </w:rPr>
        <w:t xml:space="preserve">that support </w:t>
      </w:r>
      <w:r w:rsidR="00627297" w:rsidRPr="00627297">
        <w:rPr>
          <w:color w:val="000000"/>
        </w:rPr>
        <w:t>it</w:t>
      </w:r>
      <w:r>
        <w:rPr>
          <w:color w:val="000000"/>
        </w:rPr>
        <w:t>, you should</w:t>
      </w:r>
      <w:r w:rsidR="00627297" w:rsidRPr="00627297">
        <w:rPr>
          <w:color w:val="000000"/>
        </w:rPr>
        <w:t xml:space="preserve"> use the device</w:t>
      </w:r>
      <w:r>
        <w:rPr>
          <w:color w:val="000000"/>
        </w:rPr>
        <w:t>-</w:t>
      </w:r>
      <w:r w:rsidR="00627297" w:rsidRPr="00627297">
        <w:rPr>
          <w:color w:val="000000"/>
        </w:rPr>
        <w:t xml:space="preserve">specific mechanism </w:t>
      </w:r>
      <w:r>
        <w:rPr>
          <w:color w:val="000000"/>
        </w:rPr>
        <w:t>for binding interrupts</w:t>
      </w:r>
      <w:r w:rsidR="00627297" w:rsidRPr="00627297">
        <w:rPr>
          <w:color w:val="000000"/>
        </w:rPr>
        <w:t xml:space="preserve">. For example, most modern server NICs support </w:t>
      </w:r>
      <w:r w:rsidR="00CC44A5">
        <w:rPr>
          <w:color w:val="000000"/>
        </w:rPr>
        <w:t>Receive Side Scaling (</w:t>
      </w:r>
      <w:r w:rsidR="00627297" w:rsidRPr="00627297">
        <w:rPr>
          <w:color w:val="000000"/>
        </w:rPr>
        <w:t>RSS</w:t>
      </w:r>
      <w:r w:rsidR="00CC44A5">
        <w:rPr>
          <w:color w:val="000000"/>
        </w:rPr>
        <w:t>)</w:t>
      </w:r>
      <w:r w:rsidR="00627297" w:rsidRPr="00627297">
        <w:rPr>
          <w:color w:val="000000"/>
        </w:rPr>
        <w:t xml:space="preserve">, </w:t>
      </w:r>
      <w:r w:rsidR="00FE0BCC">
        <w:rPr>
          <w:color w:val="000000"/>
        </w:rPr>
        <w:t>which is the recommended method</w:t>
      </w:r>
      <w:r w:rsidR="00627297" w:rsidRPr="00627297">
        <w:rPr>
          <w:color w:val="000000"/>
        </w:rPr>
        <w:t xml:space="preserve"> </w:t>
      </w:r>
      <w:r>
        <w:rPr>
          <w:color w:val="000000"/>
        </w:rPr>
        <w:t xml:space="preserve">for </w:t>
      </w:r>
      <w:r w:rsidR="00627297" w:rsidRPr="00627297">
        <w:rPr>
          <w:color w:val="000000"/>
        </w:rPr>
        <w:t>control</w:t>
      </w:r>
      <w:r>
        <w:rPr>
          <w:color w:val="000000"/>
        </w:rPr>
        <w:t>ling</w:t>
      </w:r>
      <w:r w:rsidR="00627297" w:rsidRPr="00627297">
        <w:rPr>
          <w:color w:val="000000"/>
        </w:rPr>
        <w:t xml:space="preserve"> interrupts. Similarly</w:t>
      </w:r>
      <w:r>
        <w:rPr>
          <w:color w:val="000000"/>
        </w:rPr>
        <w:t>,</w:t>
      </w:r>
      <w:r w:rsidR="00627297" w:rsidRPr="00627297">
        <w:rPr>
          <w:color w:val="000000"/>
        </w:rPr>
        <w:t xml:space="preserve"> modern storage controllers implement multi-message MSI-X and take advantage of NUMA I/O optimization provided by the </w:t>
      </w:r>
      <w:r>
        <w:rPr>
          <w:color w:val="000000"/>
        </w:rPr>
        <w:t>operating system</w:t>
      </w:r>
      <w:r w:rsidR="00627297" w:rsidRPr="00627297">
        <w:rPr>
          <w:color w:val="000000"/>
        </w:rPr>
        <w:t xml:space="preserve"> (Windows Server 2008 and </w:t>
      </w:r>
      <w:r>
        <w:rPr>
          <w:color w:val="000000"/>
        </w:rPr>
        <w:t>later</w:t>
      </w:r>
      <w:r w:rsidR="00627297" w:rsidRPr="00627297">
        <w:rPr>
          <w:color w:val="000000"/>
        </w:rPr>
        <w:t xml:space="preserve">). Regardless of device functionality, IRQ affinity specified by the </w:t>
      </w:r>
      <w:r>
        <w:rPr>
          <w:color w:val="000000"/>
        </w:rPr>
        <w:t>operating system</w:t>
      </w:r>
      <w:r w:rsidR="00627297" w:rsidRPr="00627297">
        <w:rPr>
          <w:color w:val="000000"/>
        </w:rPr>
        <w:t xml:space="preserve"> is </w:t>
      </w:r>
      <w:r w:rsidR="00627297" w:rsidRPr="00627297">
        <w:rPr>
          <w:color w:val="000000"/>
        </w:rPr>
        <w:lastRenderedPageBreak/>
        <w:t xml:space="preserve">only a </w:t>
      </w:r>
      <w:r w:rsidR="00486CAD">
        <w:rPr>
          <w:color w:val="000000"/>
        </w:rPr>
        <w:t>suggestion</w:t>
      </w:r>
      <w:r w:rsidR="00627297" w:rsidRPr="00627297">
        <w:rPr>
          <w:color w:val="000000"/>
        </w:rPr>
        <w:t xml:space="preserve"> </w:t>
      </w:r>
      <w:r w:rsidR="00486CAD">
        <w:rPr>
          <w:color w:val="000000"/>
        </w:rPr>
        <w:t>that</w:t>
      </w:r>
      <w:r w:rsidR="00627297" w:rsidRPr="00627297">
        <w:rPr>
          <w:color w:val="000000"/>
        </w:rPr>
        <w:t xml:space="preserve"> the device driver </w:t>
      </w:r>
      <w:r w:rsidR="00486CAD">
        <w:rPr>
          <w:color w:val="000000"/>
        </w:rPr>
        <w:t>can</w:t>
      </w:r>
      <w:r w:rsidR="00627297" w:rsidRPr="00627297">
        <w:rPr>
          <w:color w:val="000000"/>
        </w:rPr>
        <w:t xml:space="preserve"> choose to honor or not. IntPolicy ha</w:t>
      </w:r>
      <w:r w:rsidR="00486CAD">
        <w:rPr>
          <w:color w:val="000000"/>
        </w:rPr>
        <w:t>s</w:t>
      </w:r>
      <w:r w:rsidR="00627297" w:rsidRPr="00627297">
        <w:rPr>
          <w:color w:val="000000"/>
        </w:rPr>
        <w:t xml:space="preserve"> no effect on the synthetic devices within a VM in a Hyper-V server. </w:t>
      </w:r>
      <w:r w:rsidR="00486CAD">
        <w:rPr>
          <w:color w:val="000000"/>
        </w:rPr>
        <w:t>You</w:t>
      </w:r>
      <w:r w:rsidR="00627297" w:rsidRPr="00627297">
        <w:rPr>
          <w:color w:val="000000"/>
        </w:rPr>
        <w:t xml:space="preserve"> cannot use </w:t>
      </w:r>
      <w:r w:rsidR="00486CAD">
        <w:rPr>
          <w:color w:val="000000"/>
        </w:rPr>
        <w:t xml:space="preserve">IntPolicy </w:t>
      </w:r>
      <w:r w:rsidR="00627297" w:rsidRPr="00627297">
        <w:rPr>
          <w:color w:val="000000"/>
        </w:rPr>
        <w:t>to distribute the synthetic interrupt load of a guest VM.</w:t>
      </w:r>
    </w:p>
    <w:p w:rsidR="00785EF2" w:rsidRPr="00BC2F9C" w:rsidRDefault="00785EF2" w:rsidP="00785EF2">
      <w:pPr>
        <w:pStyle w:val="Heading1"/>
      </w:pPr>
      <w:bookmarkStart w:id="39" w:name="_Performance_Tuning_for"/>
      <w:bookmarkStart w:id="40" w:name="_Toc180287469"/>
      <w:bookmarkStart w:id="41" w:name="_Toc274571113"/>
      <w:bookmarkEnd w:id="39"/>
      <w:r w:rsidRPr="00BC2F9C">
        <w:t xml:space="preserve">Performance Tuning for </w:t>
      </w:r>
      <w:r w:rsidR="001B6102">
        <w:t xml:space="preserve">the </w:t>
      </w:r>
      <w:r w:rsidRPr="00BC2F9C">
        <w:t>Networking</w:t>
      </w:r>
      <w:bookmarkEnd w:id="20"/>
      <w:bookmarkEnd w:id="21"/>
      <w:r w:rsidRPr="00BC2F9C">
        <w:t xml:space="preserve"> Subsystem</w:t>
      </w:r>
      <w:bookmarkEnd w:id="40"/>
      <w:bookmarkEnd w:id="41"/>
    </w:p>
    <w:p w:rsidR="00785EF2" w:rsidRPr="00BC2F9C" w:rsidRDefault="009A78AC" w:rsidP="00E7291C">
      <w:pPr>
        <w:pStyle w:val="BodyTextLink"/>
      </w:pPr>
      <w:r>
        <w:t>Figure 2</w:t>
      </w:r>
      <w:r w:rsidR="00785EF2" w:rsidRPr="00BC2F9C">
        <w:t xml:space="preserve"> </w:t>
      </w:r>
      <w:r w:rsidR="00313BB6" w:rsidRPr="00BC2F9C">
        <w:t>shows</w:t>
      </w:r>
      <w:r w:rsidR="00785EF2" w:rsidRPr="00BC2F9C">
        <w:t xml:space="preserve"> the network architecture, which covers many components, interfaces, and protocols. The following sections discuss </w:t>
      </w:r>
      <w:r w:rsidR="00785EF2" w:rsidRPr="00E7291C">
        <w:t>tuning</w:t>
      </w:r>
      <w:r w:rsidR="00785EF2" w:rsidRPr="00BC2F9C">
        <w:t xml:space="preserve"> guidelines for some components of server workloads.</w:t>
      </w:r>
    </w:p>
    <w:p w:rsidR="00785EF2" w:rsidRPr="00BC2F9C" w:rsidRDefault="009F61C2" w:rsidP="00785EF2">
      <w:pPr>
        <w:pStyle w:val="FigCap"/>
      </w:pPr>
      <w:r>
        <w:rPr>
          <w:noProof/>
        </w:rPr>
        <w:pict>
          <v:group id="Canvas 40" o:spid="_x0000_s1026" editas="canvas" style="position:absolute;margin-left:0;margin-top:11.5pt;width:366.75pt;height:183.15pt;z-index:251659264;mso-position-horizontal:center" coordsize="46577,2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YjzAYAAHQ/AAAOAAAAZHJzL2Uyb0RvYy54bWzsW21v2zYQ/j5g/4HQd9eiREmUUWdo7XgY&#10;0G3F2mGfaUm2hMmiRimxs2H/fUdSouWXNEW6yAkiB3D0QvP1Ht7dc8e3P+w2ObpNRJXxYmrhN7aF&#10;kiLicVasp9bvnxcjaqGqZkXMcl4kU+suqawfrr7/7u22nCQOT3keJwJBJUU12ZZTK63rcjIeV1Ga&#10;bFj1hpdJAS9XXGxYDbdiPY4F20Ltm3zs2LY/3nIRl4JHSVXB07l+aV2p+lerJKp/Xa2qpEb51IK+&#10;1epbqO+l/B5fvWWTtWBlmkVNN9gjerFhWQGNmqrmrGboRmQnVW2ySPCKr+o3Ed+M+WqVRYkaA4wG&#10;20ejmbHillVqMBHMTttBuPof612uZb8LvsjyHGZjDLVP5DP5fwvrk8jXeXFYSD9RZZsy2xIWsCrN&#10;Ulbf1sVPKSsTNfJqEv1y+1GgLJ5afmihgm1Ajn6DlWXFOk8QceQiyuah3Kfyo5A9rcoPPPqzQgWf&#10;pVAseScE36YJi6FbWJaHrnd+IG8q+Clabn/mMVTPbmqu1nO3EhtZIawU2sFvsUNA6ix0J689z24k&#10;KNnVKIL3Pg0Dm1gogveO78GaqsbYpK2nFFX9Y8I3SF5MLQHDUO2w2w9VLfvFJm0RNQ6eZ7FcGXUj&#10;1stZLtAtA2FeqE9Te9UtlhdoO7VCz/FUzQfvqm4Vtvqcq2KT1YDKPNtMLWoKsYmcwOsihm6ySc2y&#10;XF9Dl7V4JApvMA41YTdQxac03qI4kyN1vdDBFtwA+JxAV4pYvoZdI6qFhQSv/8jqVK27BObJgKkt&#10;/5re8rZ2NWOdhtW6yqXUIlHvlrtGOpY8voMVhnYU+mHPgouUi78ttAX8T63qrxsmEgvlPxUgJSEm&#10;RG4Y6oZ4gQM3ovtm2X3Digiqaoaib2a13mZuSpGtU2gLqzEV/B3I1ipTiy3lTverkUhAkO74k0Mp&#10;gPGcQMmV03uAjKeDkosxCXCgoOTboa+hwiYtlCjFbgB411AiQUiatR+gdDEoqU1YbWl7yf0CogpQ&#10;+a8GT7C5neBJiWxPeMI4sMNWNdm+T22lGPeAAt0EOGsAFQRkANTldZMClDFgHlRRrwpQzhlAeT0q&#10;KIdQUEpuY+uR8NjW82xCHWPr+X4YDgrq0raewpOxYgY8dXynACT5REH5PeLJpV7gSx9A+U7EPcaT&#10;G9jUbfWTH7juYPBd3HdSeDJWzICnLp5g6z/BU9AjnrCHiWMDvwZ4OutAAYRsr3Wg/GDgIp6JvWeM&#10;mAfx9MooCRDWE0TRHhHlYNt2cKOhQorBwpOt710ooCyIL30sSUq4UoUN/N7z0FHGkBkwpYnthjGX&#10;DJrG1GdJrL3nO0SUn9JhJVC9g+ctQflU1LlDAV1KWbkB8L9HwLKB4GuBBWwrvgywJNb3kRDDa+/q&#10;htSWU6iiOv+EMhDw3glHC58GI7Ig3giYfzqycfgeaBYgV+aLfyXhi8kkzeI4KT5kRdJGmDD5uuhI&#10;E+vSsSEVY+qb2j/ovibbd8DvA+cPc6Fm5QzjrqxGYwr1gsjaQi+CdocIxjEePYWFC+KRhBDIUops&#10;r+logHFrPBLsNew8LHuv7PuARzkD3VDb4/FoDKkBjx0vjhra3uhHzwQ4moBy3/oRQrf+MXkPYVin&#10;DSwTz3cH/SgTJ16yfjRW2IDHLh4N67/Ho4mPXAiPmMjwtGKVOwryAJABHQD50gGJjR02ILKLSBM3&#10;2CPSRFh6RaT2HjH1gcs8ImZAPeK9egwH9ajyCl+yegQars/ErRfjP5qog+ITPBObASTOio+imbOv&#10;S2YkjvT7ZPzgnMlJiAc5JNCeJDsbxuZ+BzAHekMluN2TyWhoFcmqSBYDyyxA9YvHZCjKJMk5q1Kd&#10;DFndVXNea0pJ8JsmRfGhdMVztI4dXtNrSkbE8a9HxJ7PR+8WMzLyFzjw5u58NpvjQ1pHJmd+O61z&#10;5OgaL0+nfmq25Uusi9ZYsPiKjekvi5AY5aDF0YQ2HiGOe4Lw7BYvxRFIt0EcB3GERP/z+eEUQjOa&#10;7dbiaKICjxBHCK62u+M5guxgdwTzQ24+w+447I7d4woUspu74mgo8W8Tx7P+6IE8Ok1yzSCQg0Ae&#10;CCRkixxH2D1DDINUPvX5GcfFxMfA8YBJic8lKQdu4EDil876H5KUn8UBGhXOg0X7Wn/sNWUpUxNf&#10;359I8wy12wOiXEhCdjH04j5EeRDHM2mVA6KeEaIMi/Yg3/iaEBWaCPkeUb6hZntAlGOHYdhmgXny&#10;vOcR9e/BQ0iiaXSUTzXe77e1hkOeT3/IU+sow4a9FEQBXaNOdivfsTmGLs+Od+8VqbM/LH/1HwAA&#10;AP//AwBQSwMEFAAGAAgAAAAhAKdL1/LbAAAABwEAAA8AAABkcnMvZG93bnJldi54bWxMj8FOwzAQ&#10;RO9I/IO1SNyo01pASeNUqAghDhxa+ADH3iYR9jqK3Sb9e5YTnFajGc28rbZz8OKMY+ojaVguChBI&#10;NrqeWg1fn693axApG3LGR0INF0ywra+vKlO6ONEez4fcCi6hVBoNXc5DKWWyHQaTFnFAYu8Yx2Ay&#10;y7GVbjQTlwcvV0XxIIPpiRc6M+CuQ/t9OAUNA7p88UuL+PJRTA3at/edJ61vb+bnDYiMc/4Lwy8+&#10;o0PNTE08kUvCa+BHsoaV4svuo1L3IBoNav2kQNaV/M9f/wAAAP//AwBQSwECLQAUAAYACAAAACEA&#10;toM4kv4AAADhAQAAEwAAAAAAAAAAAAAAAAAAAAAAW0NvbnRlbnRfVHlwZXNdLnhtbFBLAQItABQA&#10;BgAIAAAAIQA4/SH/1gAAAJQBAAALAAAAAAAAAAAAAAAAAC8BAABfcmVscy8ucmVsc1BLAQItABQA&#10;BgAIAAAAIQADmIYjzAYAAHQ/AAAOAAAAAAAAAAAAAAAAAC4CAABkcnMvZTJvRG9jLnhtbFBLAQIt&#10;ABQABgAIAAAAIQCnS9fy2wAAAAcBAAAPAAAAAAAAAAAAAAAAACYJAABkcnMvZG93bnJldi54bWxQ&#10;SwUGAAAAAAQABADzAAAAL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577;height:23260;visibility:visible">
              <v:fill o:detectmouseclick="t"/>
              <v:path o:connecttype="none"/>
            </v:shape>
            <v:rect id="Rectangle 42" o:spid="_x0000_s1028" style="position:absolute;left:11240;top:1155;width:6897;height:26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g1ycEA&#10;AADbAAAADwAAAGRycy9kb3ducmV2LnhtbESPzarCMBSE94LvEI7gRjTVRdFqFBUUuYjgD64PzbEt&#10;NieliVrf3lwQXA4z8w0zWzSmFE+qXWFZwXAQgSBOrS44U3A5b/pjEM4jaywtk4I3OVjM260ZJtq+&#10;+EjPk89EgLBLUEHufZVI6dKcDLqBrYiDd7O1QR9knUld4yvATSlHURRLgwWHhRwrWueU3k8Po+Bv&#10;c7dkttHqGg8P13QXH/Z+2VOq22mWUxCeGv8Lf9s7rSCewP+X8APk/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INcnBAAAA2wAAAA8AAAAAAAAAAAAAAAAAmAIAAGRycy9kb3du&#10;cmV2LnhtbFBLBQYAAAAABAAEAPUAAACGAwAAAAA=&#10;">
              <v:shadow on="t"/>
              <v:textbox>
                <w:txbxContent>
                  <w:p w:rsidR="009F61C2" w:rsidRDefault="009F61C2" w:rsidP="003C4024">
                    <w:pPr>
                      <w:autoSpaceDE w:val="0"/>
                      <w:autoSpaceDN w:val="0"/>
                      <w:adjustRightInd w:val="0"/>
                      <w:jc w:val="center"/>
                      <w:rPr>
                        <w:color w:val="000000"/>
                        <w:sz w:val="16"/>
                        <w:szCs w:val="18"/>
                      </w:rPr>
                    </w:pPr>
                    <w:r>
                      <w:rPr>
                        <w:b/>
                        <w:i/>
                        <w:color w:val="000000"/>
                        <w:sz w:val="28"/>
                        <w:szCs w:val="32"/>
                      </w:rPr>
                      <w:t>WMS</w:t>
                    </w:r>
                  </w:p>
                </w:txbxContent>
              </v:textbox>
            </v:rect>
            <v:rect id="Rectangle 43" o:spid="_x0000_s1029" style="position:absolute;left:31147;top:6096;width:8813;height:264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L18AA&#10;AADbAAAADwAAAGRycy9kb3ducmV2LnhtbERPy4rCMBTdC/5DuII7myoyOh2jiKjMdnx1lneaa1tt&#10;bkoTtfP3ZiG4PJz3bNGaStypcaVlBcMoBkGcWV1yruCw3wymIJxH1lhZJgX/5GAx73ZmmGj74B+6&#10;73wuQgi7BBUU3teJlC4ryKCLbE0cuLNtDPoAm1zqBh8h3FRyFMcf0mDJoaHAmlYFZdfdzSio8RRn&#10;aTr+O93WcsSX7ebzNz0q1e+1yy8Qnlr/Fr/c31rBJKwPX8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IL18AAAADbAAAADwAAAAAAAAAAAAAAAACYAgAAZHJzL2Rvd25y&#10;ZXYueG1sUEsFBgAAAAAEAAQA9QAAAIUDAAAAAA==&#10;">
              <v:shadow on="t"/>
              <v:textbox>
                <w:txbxContent>
                  <w:p w:rsidR="009F61C2" w:rsidRDefault="009F61C2" w:rsidP="003C4024">
                    <w:pPr>
                      <w:autoSpaceDE w:val="0"/>
                      <w:autoSpaceDN w:val="0"/>
                      <w:adjustRightInd w:val="0"/>
                      <w:jc w:val="center"/>
                      <w:rPr>
                        <w:color w:val="000000"/>
                        <w:sz w:val="16"/>
                        <w:szCs w:val="18"/>
                      </w:rPr>
                    </w:pPr>
                    <w:r>
                      <w:rPr>
                        <w:b/>
                        <w:i/>
                        <w:color w:val="000000"/>
                        <w:sz w:val="28"/>
                        <w:szCs w:val="32"/>
                      </w:rPr>
                      <w:t>HTTP.SYS</w:t>
                    </w:r>
                  </w:p>
                </w:txbxContent>
              </v:textbox>
            </v:rect>
            <v:rect id="Rectangle 44" o:spid="_x0000_s1030" style="position:absolute;left:11709;top:10668;width:6896;height:27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6uTMQA&#10;AADbAAAADwAAAGRycy9kb3ducmV2LnhtbESPQWvCQBSE74L/YXmCt7qJiLbRNUippdfa1vT4zL4m&#10;qdm3IbuJ8d93hYLHYWa+YTbpYGrRU+sqywriWQSCOLe64kLB58f+4RGE88gaa8uk4EoO0u14tMFE&#10;2wu/U3/whQgQdgkqKL1vEildXpJBN7MNcfB+bGvQB9kWUrd4CXBTy3kULaXBisNCiQ09l5SfD51R&#10;0OAxyrNscTp2L3LOv6/7p+/sS6npZNitQXga/D38337TClYx3L6E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OrkzEAAAA2wAAAA8AAAAAAAAAAAAAAAAAmAIAAGRycy9k&#10;b3ducmV2LnhtbFBLBQYAAAAABAAEAPUAAACJAwAAAAA=&#10;">
              <v:shadow on="t"/>
              <v:textbox>
                <w:txbxContent>
                  <w:p w:rsidR="009F61C2" w:rsidRDefault="009F61C2" w:rsidP="003C4024">
                    <w:pPr>
                      <w:autoSpaceDE w:val="0"/>
                      <w:autoSpaceDN w:val="0"/>
                      <w:adjustRightInd w:val="0"/>
                      <w:jc w:val="center"/>
                      <w:rPr>
                        <w:color w:val="000000"/>
                        <w:sz w:val="16"/>
                        <w:szCs w:val="18"/>
                      </w:rPr>
                    </w:pPr>
                    <w:r>
                      <w:rPr>
                        <w:b/>
                        <w:i/>
                        <w:color w:val="000000"/>
                        <w:sz w:val="28"/>
                        <w:szCs w:val="32"/>
                      </w:rPr>
                      <w:t>TCP/IP</w:t>
                    </w:r>
                  </w:p>
                </w:txbxContent>
              </v:textbox>
            </v:rect>
            <v:rect id="Rectangle 45" o:spid="_x0000_s1031" style="position:absolute;left:24860;top:1149;width:5048;height:26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wwO8QA&#10;AADbAAAADwAAAGRycy9kb3ducmV2LnhtbESPQWvCQBSE7wX/w/KE3symoWhNXUVKU3qtVuPxmX1N&#10;UrNvQ3aj8d93BaHHYWa+YRarwTTiTJ2rLSt4imIQxIXVNZcKvrfZ5AWE88gaG8uk4EoOVsvRwwJT&#10;bS/8ReeNL0WAsEtRQeV9m0rpiooMusi2xMH7sZ1BH2RXSt3hJcBNI5M4nkqDNYeFClt6q6g4bXqj&#10;oMV9XOT583Hfv8uEfz+y+SHfKfU4HtavIDwN/j98b39qBbMEb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MDvEAAAA2wAAAA8AAAAAAAAAAAAAAAAAmAIAAGRycy9k&#10;b3ducmV2LnhtbFBLBQYAAAAABAAEAPUAAACJAwAAAAA=&#10;">
              <v:shadow on="t"/>
              <v:textbox>
                <w:txbxContent>
                  <w:p w:rsidR="009F61C2" w:rsidRDefault="009F61C2" w:rsidP="003C4024">
                    <w:pPr>
                      <w:autoSpaceDE w:val="0"/>
                      <w:autoSpaceDN w:val="0"/>
                      <w:adjustRightInd w:val="0"/>
                      <w:jc w:val="center"/>
                      <w:rPr>
                        <w:color w:val="000000"/>
                        <w:sz w:val="16"/>
                        <w:szCs w:val="18"/>
                      </w:rPr>
                    </w:pPr>
                    <w:r>
                      <w:rPr>
                        <w:b/>
                        <w:i/>
                        <w:color w:val="000000"/>
                        <w:sz w:val="28"/>
                        <w:szCs w:val="32"/>
                      </w:rPr>
                      <w:t>DNS</w:t>
                    </w:r>
                  </w:p>
                </w:txbxContent>
              </v:textbox>
            </v:rect>
            <v:rect id="Rectangle 46" o:spid="_x0000_s1032" style="position:absolute;left:38576;top:1143;width:3708;height:267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CVoMMA&#10;AADbAAAADwAAAGRycy9kb3ducmV2LnhtbESPzW7CMBCE70h9B2srcSsOP2ohYBBCgLiWFsJxiZck&#10;EK+j2EB4e1ypEsfRzHyjmcwaU4ob1a6wrKDbiUAQp1YXnCn4/Vl9DEE4j6yxtEwKHuRgNn1rTTDW&#10;9s7fdNv6TAQIuxgV5N5XsZQuzcmg69iKOHgnWxv0QdaZ1DXeA9yUshdFn9JgwWEhx4oWOaWX7dUo&#10;qHAfpUkyOO6vS9nj83o1OiQ7pdrvzXwMwlPjX+H/9kYr+OrD35fw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CVoMMAAADbAAAADwAAAAAAAAAAAAAAAACYAgAAZHJzL2Rv&#10;d25yZXYueG1sUEsFBgAAAAAEAAQA9QAAAIgDAAAAAA==&#10;">
              <v:shadow on="t"/>
              <v:textbox>
                <w:txbxContent>
                  <w:p w:rsidR="009F61C2" w:rsidRDefault="009F61C2" w:rsidP="003C4024">
                    <w:pPr>
                      <w:autoSpaceDE w:val="0"/>
                      <w:autoSpaceDN w:val="0"/>
                      <w:adjustRightInd w:val="0"/>
                      <w:jc w:val="center"/>
                      <w:rPr>
                        <w:color w:val="000000"/>
                        <w:sz w:val="16"/>
                        <w:szCs w:val="18"/>
                      </w:rPr>
                    </w:pPr>
                    <w:r>
                      <w:rPr>
                        <w:b/>
                        <w:i/>
                        <w:color w:val="000000"/>
                        <w:sz w:val="28"/>
                        <w:szCs w:val="32"/>
                      </w:rPr>
                      <w:t>IIS</w:t>
                    </w:r>
                  </w:p>
                </w:txbxContent>
              </v:textbox>
            </v:rect>
            <v:rect id="Rectangle 47" o:spid="_x0000_s1033" style="position:absolute;left:15142;top:6096;width:8733;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AMisIA&#10;AADbAAAADwAAAGRycy9kb3ducmV2LnhtbESP3YrCMBSE7wXfIRzBG9FUWapUo6igiCyCP3h9aI5t&#10;sTkpTdT69hthwcthZr5hZovGlOJJtSssKxgOIhDEqdUFZwou501/AsJ5ZI2lZVLwJgeLebs1w0Tb&#10;Fx/pefKZCBB2CSrIva8SKV2ak0E3sBVx8G62NuiDrDOpa3wFuCnlKIpiabDgsJBjReuc0vvpYRTs&#10;N3dLZhutrvHwcE138eHXL3tKdTvNcgrCU+O/4f/2TisY/8Dn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AyKwgAAANsAAAAPAAAAAAAAAAAAAAAAAJgCAABkcnMvZG93&#10;bnJldi54bWxQSwUGAAAAAAQABAD1AAAAhwMAAAAA&#10;">
              <v:shadow on="t"/>
              <v:textbox>
                <w:txbxContent>
                  <w:p w:rsidR="009F61C2" w:rsidRDefault="009F61C2" w:rsidP="003C4024">
                    <w:pPr>
                      <w:autoSpaceDE w:val="0"/>
                      <w:autoSpaceDN w:val="0"/>
                      <w:adjustRightInd w:val="0"/>
                      <w:jc w:val="center"/>
                      <w:rPr>
                        <w:color w:val="000000"/>
                        <w:sz w:val="16"/>
                        <w:szCs w:val="18"/>
                      </w:rPr>
                    </w:pPr>
                    <w:r>
                      <w:rPr>
                        <w:b/>
                        <w:i/>
                        <w:color w:val="000000"/>
                        <w:sz w:val="28"/>
                        <w:szCs w:val="32"/>
                      </w:rPr>
                      <w:t>AFD.SYS</w:t>
                    </w:r>
                  </w:p>
                </w:txbxContent>
              </v:textbox>
            </v:rect>
            <v:rect id="Rectangle 48" o:spid="_x0000_s1034" style="position:absolute;left:21002;top:19815;width:11446;height:34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ypEcIA&#10;AADbAAAADwAAAGRycy9kb3ducmV2LnhtbESP3YrCMBSE7wXfIRzBG9FUYatUo6igiCyCP3h9aI5t&#10;sTkpTdT69hthwcthZr5hZovGlOJJtSssKxgOIhDEqdUFZwou501/AsJ5ZI2lZVLwJgeLebs1w0Tb&#10;Fx/pefKZCBB2CSrIva8SKV2ak0E3sBVx8G62NuiDrDOpa3wFuCnlKIpiabDgsJBjReuc0vvpYRTs&#10;N3dLZhutrvHwcE138eHXL3tKdTvNcgrCU+O/4f/2TisY/8Dn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HKkRwgAAANsAAAAPAAAAAAAAAAAAAAAAAJgCAABkcnMvZG93&#10;bnJldi54bWxQSwUGAAAAAAQABAD1AAAAhwMAAAAA&#10;">
              <v:shadow on="t"/>
              <v:textbox>
                <w:txbxContent>
                  <w:p w:rsidR="009F61C2" w:rsidRDefault="009F61C2" w:rsidP="003C4024">
                    <w:pPr>
                      <w:autoSpaceDE w:val="0"/>
                      <w:autoSpaceDN w:val="0"/>
                      <w:adjustRightInd w:val="0"/>
                      <w:jc w:val="center"/>
                      <w:rPr>
                        <w:color w:val="000000"/>
                        <w:szCs w:val="32"/>
                      </w:rPr>
                    </w:pPr>
                    <w:r>
                      <w:rPr>
                        <w:b/>
                        <w:i/>
                        <w:color w:val="000000"/>
                        <w:sz w:val="28"/>
                        <w:szCs w:val="32"/>
                      </w:rPr>
                      <w:t>NIC Driver</w:t>
                    </w:r>
                  </w:p>
                </w:txbxContent>
              </v:textbox>
            </v:rect>
            <v:shapetype id="_x0000_t202" coordsize="21600,21600" o:spt="202" path="m,l,21600r21600,l21600,xe">
              <v:stroke joinstyle="miter"/>
              <v:path gradientshapeok="t" o:connecttype="rect"/>
            </v:shapetype>
            <v:shape id="Text Box 49" o:spid="_x0000_s1035" type="#_x0000_t202" style="position:absolute;left:281;top:377;width:10479;height:4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3QMMA&#10;AADbAAAADwAAAGRycy9kb3ducmV2LnhtbESP0WrCQBRE3wX/YbmFvohulJrU1FW00JJXNR9wzV6T&#10;0OzdkF1N8vfdQsHHYWbOMNv9YBrxoM7VlhUsFxEI4sLqmksF+eVr/g7CeWSNjWVSMJKD/W462WKq&#10;bc8nepx9KQKEXYoKKu/bVEpXVGTQLWxLHLyb7Qz6ILtS6g77ADeNXEVRLA3WHBYqbOmzouLnfDcK&#10;blk/W2/667fPk9NbfMQ6udpRqdeX4fABwtPgn+H/dqYVJ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S3QMMAAADbAAAADwAAAAAAAAAAAAAAAACYAgAAZHJzL2Rv&#10;d25yZXYueG1sUEsFBgAAAAAEAAQA9QAAAIgDAAAAAA==&#10;" stroked="f">
              <v:textbox>
                <w:txbxContent>
                  <w:p w:rsidR="009F61C2" w:rsidRDefault="009F61C2" w:rsidP="003C4024">
                    <w:r>
                      <w:rPr>
                        <w:rFonts w:cs="Times New Roman"/>
                        <w:b/>
                        <w:i/>
                      </w:rPr>
                      <w:t>User-Mode Applications</w:t>
                    </w:r>
                  </w:p>
                </w:txbxContent>
              </v:textbox>
            </v:shape>
            <v:shape id="Text Box 50" o:spid="_x0000_s1036" type="#_x0000_t202" style="position:absolute;left:281;top:4955;width:8711;height:41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rsidR="009F61C2" w:rsidRDefault="009F61C2" w:rsidP="003C4024">
                    <w:r>
                      <w:rPr>
                        <w:rFonts w:cs="Times New Roman"/>
                        <w:b/>
                        <w:i/>
                      </w:rPr>
                      <w:t>System Drivers</w:t>
                    </w:r>
                  </w:p>
                </w:txbxContent>
              </v:textbox>
            </v:shape>
            <v:shape id="Text Box 51" o:spid="_x0000_s1037" type="#_x0000_t202" style="position:absolute;left:281;top:9526;width:8002;height:4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p w:rsidR="009F61C2" w:rsidRDefault="009F61C2" w:rsidP="003C4024">
                    <w:r>
                      <w:rPr>
                        <w:rFonts w:cs="Times New Roman"/>
                        <w:b/>
                        <w:i/>
                      </w:rPr>
                      <w:t>Protocol Stack</w:t>
                    </w:r>
                  </w:p>
                </w:txbxContent>
              </v:textbox>
            </v:shape>
            <v:shape id="Text Box 52" o:spid="_x0000_s1038" type="#_x0000_t202" style="position:absolute;left:281;top:14096;width:8002;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w:txbxContent>
                  <w:p w:rsidR="009F61C2" w:rsidRDefault="009F61C2" w:rsidP="003C4024">
                    <w:r>
                      <w:rPr>
                        <w:rFonts w:cs="Times New Roman"/>
                        <w:b/>
                        <w:i/>
                      </w:rPr>
                      <w:t>NDIS</w:t>
                    </w:r>
                  </w:p>
                </w:txbxContent>
              </v:textbox>
            </v:shape>
            <v:shape id="Text Box 53" o:spid="_x0000_s1039" type="#_x0000_t202" style="position:absolute;top:18667;width:8001;height:4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wjcEA&#10;AADbAAAADwAAAGRycy9kb3ducmV2LnhtbESP3YrCMBSE7wXfIRzBG9HU9b8aZRVWvPXnAY7NsS02&#10;J6WJtr79RhC8HGbmG2a1aUwhnlS53LKC4SACQZxYnXOq4HL+689BOI+ssbBMCl7kYLNut1YYa1vz&#10;kZ4nn4oAYRejgsz7MpbSJRkZdANbEgfvZiuDPsgqlbrCOsBNIX+iaCoN5hwWMixpl1FyPz2Mgtuh&#10;7k0W9XXvL7PjeLrFfHa1L6W6neZ3CcJT47/hT/ugFcx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58I3BAAAA2wAAAA8AAAAAAAAAAAAAAAAAmAIAAGRycy9kb3du&#10;cmV2LnhtbFBLBQYAAAAABAAEAPUAAACGAwAAAAA=&#10;" stroked="f">
              <v:textbox>
                <w:txbxContent>
                  <w:p w:rsidR="009F61C2" w:rsidRDefault="009F61C2" w:rsidP="003C4024">
                    <w:r>
                      <w:rPr>
                        <w:rFonts w:cs="Times New Roman"/>
                        <w:b/>
                        <w:i/>
                      </w:rPr>
                      <w:t>Network Interface</w:t>
                    </w:r>
                  </w:p>
                </w:txbxContent>
              </v:textbox>
            </v:shape>
            <v:line id="Line 54" o:spid="_x0000_s1040" style="position:absolute;visibility:visible" from="1425,9526" to="46005,9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RLqMIAAADbAAAADwAAAGRycy9kb3ducmV2LnhtbESPQWsCMRSE7wX/Q3iCl6KJYkVWo8iC&#10;IFiwtXp/bJ67i5uXJYm6/vtGKPQ4zMw3zHLd2UbcyYfasYbxSIEgLpypudRw+tkO5yBCRDbYOCYN&#10;TwqwXvXelpgZ9+Bvuh9jKRKEQ4YaqhjbTMpQVGQxjFxLnLyL8xZjkr6UxuMjwW0jJ0rNpMWa00KF&#10;LeUVFdfjzWp4/zzn+8nX7EA5b+mj3KmDL5TWg363WYCI1MX/8F97ZzTMp/D6kn6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RLqMIAAADbAAAADwAAAAAAAAAAAAAA&#10;AAChAgAAZHJzL2Rvd25yZXYueG1sUEsFBgAAAAAEAAQA+QAAAJADAAAAAA==&#10;" strokeweight="1pt">
              <v:stroke dashstyle="1 1"/>
            </v:line>
            <v:line id="Line 55" o:spid="_x0000_s1041" style="position:absolute;visibility:visible" from="281,18667" to="44862,1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RpRsMAAADbAAAADwAAAGRycy9kb3ducmV2LnhtbESPUWvCMBSF3wf+h3AHvoyZqFNGNS1S&#10;EAQHbrq9X5prW9bclCRq/ffLYLDHwznnO5x1MdhOXMmH1rGG6USBIK6cabnW8HnaPr+CCBHZYOeY&#10;NNwpQJGPHtaYGXfjD7oeYy0ShEOGGpoY+0zKUDVkMUxcT5y8s/MWY5K+lsbjLcFtJ2dKLaXFltNC&#10;gz2VDVXfx4vV8PT2Ve5n78sDlbylRb1TB18prcePw2YFItIQ/8N/7Z3R8DKH3y/pB8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kaUbDAAAA2wAAAA8AAAAAAAAAAAAA&#10;AAAAoQIAAGRycy9kb3ducmV2LnhtbFBLBQYAAAAABAAEAPkAAACRAwAAAAA=&#10;" strokeweight="1pt">
              <v:stroke dashstyle="1 1"/>
            </v:line>
            <v:line id="Line 56" o:spid="_x0000_s1042" style="position:absolute;visibility:visible" from="1425,4955" to="46005,4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pwRMMAAADbAAAADwAAAGRycy9kb3ducmV2LnhtbESPzWrDMBCE74G8g9hCLyGREqgJjuVQ&#10;DIFAC2n+7ou1tU2tlZHUxH37qlDIcZiZb5hiO9pe3MiHzrGG5UKBIK6d6bjRcDnv5msQISIb7B2T&#10;hh8KsC2nkwJz4+58pNspNiJBOOSooY1xyKUMdUsWw8INxMn7dN5iTNI30ni8J7jt5UqpTFrsOC20&#10;OFDVUv11+rYaZu/X6m31kR2o4h29NHt18LXS+vlpfN2AiDTGR/i/vTca1hn8fUk/QJ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qcETDAAAA2wAAAA8AAAAAAAAAAAAA&#10;AAAAoQIAAGRycy9kb3ducmV2LnhtbFBLBQYAAAAABAAEAPkAAACRAwAAAAA=&#10;" strokeweight="1pt">
              <v:stroke dashstyle="1 1"/>
            </v:line>
            <v:line id="Line 57" o:spid="_x0000_s1043" style="position:absolute;visibility:visible" from="1425,14096" to="46005,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bV38MAAADbAAAADwAAAGRycy9kb3ducmV2LnhtbESPQWsCMRSE70L/Q3gFL6KJglZWo5QF&#10;QVCw3db7Y/PcXbp5WZKo23/fCEKPw8x8w6y3vW3FjXxoHGuYThQI4tKZhisN31+78RJEiMgGW8ek&#10;4ZcCbDcvgzVmxt35k25FrESCcMhQQx1jl0kZyposhonriJN3cd5iTNJX0ni8J7ht5UyphbTYcFqo&#10;saO8pvKnuFoNo+M5P8w+FifKeUfzaq9OvlRaD1/79xWISH38Dz/be6Nh+QaPL+kH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m1d/DAAAA2wAAAA8AAAAAAAAAAAAA&#10;AAAAoQIAAGRycy9kb3ducmV2LnhtbFBLBQYAAAAABAAEAPkAAACRAwAAAAA=&#10;" strokeweight="1pt">
              <v:stroke dashstyle="1 1"/>
            </v:line>
            <v:rect id="Rectangle 58" o:spid="_x0000_s1044" style="position:absolute;left:23146;top:10668;width:7372;height:27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F39r8A&#10;AADbAAAADwAAAGRycy9kb3ducmV2LnhtbERPy4rCMBTdC/MP4QruNFVEnGosw6Di1mdneW2ubZ3m&#10;pjSp1r+fLAZcHs57mXSmEg9qXGlZwXgUgSDOrC45V3A6boZzEM4ja6wsk4IXOUhWH70lxto+eU+P&#10;g89FCGEXo4LC+zqW0mUFGXQjWxMH7mYbgz7AJpe6wWcIN5WcRNFMGiw5NBRY03dB2e+hNQpqvERZ&#10;mk6vl3YtJ3zfbj5/0rNSg373tQDhqfNv8b97pxXMw9jwJfwA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oXf2vwAAANsAAAAPAAAAAAAAAAAAAAAAAJgCAABkcnMvZG93bnJl&#10;di54bWxQSwUGAAAAAAQABAD1AAAAhAMAAAAA&#10;">
              <v:shadow on="t"/>
              <v:textbox>
                <w:txbxContent>
                  <w:p w:rsidR="009F61C2" w:rsidRDefault="009F61C2" w:rsidP="003C4024">
                    <w:pPr>
                      <w:autoSpaceDE w:val="0"/>
                      <w:autoSpaceDN w:val="0"/>
                      <w:adjustRightInd w:val="0"/>
                      <w:rPr>
                        <w:color w:val="000000"/>
                        <w:sz w:val="16"/>
                        <w:szCs w:val="18"/>
                      </w:rPr>
                    </w:pPr>
                    <w:r>
                      <w:rPr>
                        <w:b/>
                        <w:i/>
                        <w:color w:val="000000"/>
                        <w:sz w:val="28"/>
                        <w:szCs w:val="32"/>
                      </w:rPr>
                      <w:t>UDP/IP</w:t>
                    </w:r>
                  </w:p>
                </w:txbxContent>
              </v:textbox>
            </v:rect>
            <v:rect id="Rectangle 59" o:spid="_x0000_s1045" style="position:absolute;left:34823;top:10668;width:5106;height:27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SbcEA&#10;AADbAAAADwAAAGRycy9kb3ducmV2LnhtbESPQYvCMBSE7wv+h/AEb2uqiGg1iojKXldX6/HZPNtq&#10;81KaqPXfG0HY4zAz3zDTeWNKcafaFZYV9LoRCOLU6oIzBX+79fcIhPPIGkvLpOBJDuaz1tcUY20f&#10;/Ev3rc9EgLCLUUHufRVL6dKcDLqurYiDd7a1QR9knUld4yPATSn7UTSUBgsOCzlWtMwpvW5vRkGF&#10;hyhNksHpcFvJPl826/Ex2SvVaTeLCQhPjf8Pf9o/WsFoDO8v4Q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t0m3BAAAA2wAAAA8AAAAAAAAAAAAAAAAAmAIAAGRycy9kb3du&#10;cmV2LnhtbFBLBQYAAAAABAAEAPUAAACGAwAAAAA=&#10;">
              <v:shadow on="t"/>
              <v:textbox>
                <w:txbxContent>
                  <w:p w:rsidR="009F61C2" w:rsidRDefault="009F61C2" w:rsidP="003C4024">
                    <w:pPr>
                      <w:autoSpaceDE w:val="0"/>
                      <w:autoSpaceDN w:val="0"/>
                      <w:adjustRightInd w:val="0"/>
                      <w:rPr>
                        <w:color w:val="000000"/>
                        <w:sz w:val="16"/>
                        <w:szCs w:val="18"/>
                      </w:rPr>
                    </w:pPr>
                    <w:r>
                      <w:rPr>
                        <w:b/>
                        <w:i/>
                        <w:color w:val="000000"/>
                        <w:sz w:val="28"/>
                        <w:szCs w:val="32"/>
                      </w:rPr>
                      <w:t>VPN</w:t>
                    </w:r>
                  </w:p>
                </w:txbxContent>
              </v:textbox>
            </v:rect>
            <v:rect id="Rectangle 60" o:spid="_x0000_s1046" style="position:absolute;left:20999;top:15240;width:5525;height:27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7tLcAA&#10;AADbAAAADwAAAGRycy9kb3ducmV2LnhtbERPy4rCMBTdC/MP4QruNFVEtBrLMKi49TF2ltfm2tZp&#10;bkqTav37yWLA5eG8V0lnKvGgxpWWFYxHEQjizOqScwXn03Y4B+E8ssbKMil4kYNk/dFbYaztkw/0&#10;OPpchBB2MSoovK9jKV1WkEE3sjVx4G62MegDbHKpG3yGcFPJSRTNpMGSQ0OBNX0VlP0eW6OgxkuU&#10;pen0emk3csL33Xbxk34rNeh3n0sQnjr/Fv+791rBIqwPX8IP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7tLcAAAADbAAAADwAAAAAAAAAAAAAAAACYAgAAZHJzL2Rvd25y&#10;ZXYueG1sUEsFBgAAAAAEAAQA9QAAAIUDAAAAAA==&#10;">
              <v:shadow on="t"/>
              <v:textbox>
                <w:txbxContent>
                  <w:p w:rsidR="009F61C2" w:rsidRDefault="009F61C2" w:rsidP="003C4024">
                    <w:pPr>
                      <w:autoSpaceDE w:val="0"/>
                      <w:autoSpaceDN w:val="0"/>
                      <w:adjustRightInd w:val="0"/>
                      <w:rPr>
                        <w:color w:val="000000"/>
                        <w:sz w:val="16"/>
                        <w:szCs w:val="18"/>
                      </w:rPr>
                    </w:pPr>
                    <w:r>
                      <w:rPr>
                        <w:b/>
                        <w:i/>
                        <w:color w:val="000000"/>
                        <w:sz w:val="28"/>
                        <w:szCs w:val="32"/>
                      </w:rPr>
                      <w:t>NDIS</w:t>
                    </w:r>
                  </w:p>
                </w:txbxContent>
              </v:textbox>
            </v:rect>
            <w10:wrap type="topAndBottom"/>
          </v:group>
        </w:pict>
      </w:r>
      <w:r w:rsidR="00785EF2" w:rsidRPr="00BC2F9C">
        <w:t>Figure </w:t>
      </w:r>
      <w:r w:rsidR="009A78AC">
        <w:t>2</w:t>
      </w:r>
      <w:r w:rsidR="00785EF2" w:rsidRPr="00BC2F9C">
        <w:t>. Network Stack Components</w:t>
      </w:r>
    </w:p>
    <w:p w:rsidR="00785EF2" w:rsidRPr="00BC2F9C" w:rsidRDefault="00785EF2" w:rsidP="00785EF2">
      <w:pPr>
        <w:pStyle w:val="BodyTextLink"/>
      </w:pPr>
      <w:r w:rsidRPr="00BC2F9C">
        <w:t>The network architecture is layered, and the layers can be broadly divided into the following sections:</w:t>
      </w:r>
    </w:p>
    <w:p w:rsidR="00785EF2" w:rsidRPr="00BC2F9C" w:rsidRDefault="00785EF2" w:rsidP="00785EF2">
      <w:pPr>
        <w:pStyle w:val="BulletList"/>
        <w:tabs>
          <w:tab w:val="num" w:pos="2430"/>
        </w:tabs>
      </w:pPr>
      <w:r w:rsidRPr="00BC2F9C">
        <w:t>The network driver and Network Driver Interface Specification (NDIS).</w:t>
      </w:r>
    </w:p>
    <w:p w:rsidR="00785EF2" w:rsidRPr="00BC2F9C" w:rsidRDefault="00785EF2" w:rsidP="00785EF2">
      <w:pPr>
        <w:pStyle w:val="BodyTextIndent"/>
      </w:pPr>
      <w:r w:rsidRPr="00BC2F9C">
        <w:t>These are the lowest layers. NDIS exposes interfaces for the driver below it and for the layers above it such as TCP/IP.</w:t>
      </w:r>
    </w:p>
    <w:p w:rsidR="00785EF2" w:rsidRPr="00BC2F9C" w:rsidRDefault="00785EF2" w:rsidP="00785EF2">
      <w:pPr>
        <w:pStyle w:val="BulletList"/>
        <w:tabs>
          <w:tab w:val="num" w:pos="2430"/>
        </w:tabs>
      </w:pPr>
      <w:r w:rsidRPr="00BC2F9C">
        <w:t>The protocol stack.</w:t>
      </w:r>
    </w:p>
    <w:p w:rsidR="00785EF2" w:rsidRPr="00BC2F9C" w:rsidRDefault="00785EF2" w:rsidP="00785EF2">
      <w:pPr>
        <w:pStyle w:val="BodyTextIndent"/>
      </w:pPr>
      <w:r w:rsidRPr="00BC2F9C">
        <w:t>This implements protocols such as TCP/IP and UDP/IP. These layers expose the transport layer interface for layers above them.</w:t>
      </w:r>
    </w:p>
    <w:p w:rsidR="00785EF2" w:rsidRPr="00BC2F9C" w:rsidRDefault="00785EF2" w:rsidP="00785EF2">
      <w:pPr>
        <w:pStyle w:val="BulletList"/>
        <w:tabs>
          <w:tab w:val="num" w:pos="2430"/>
        </w:tabs>
      </w:pPr>
      <w:r w:rsidRPr="00BC2F9C">
        <w:t>System drivers.</w:t>
      </w:r>
    </w:p>
    <w:p w:rsidR="00785EF2" w:rsidRPr="00BC2F9C" w:rsidRDefault="00785EF2" w:rsidP="00785EF2">
      <w:pPr>
        <w:pStyle w:val="BodyTextIndent"/>
      </w:pPr>
      <w:r w:rsidRPr="00BC2F9C">
        <w:t xml:space="preserve">These are typically transport data interface extension (TDX) or Winsock Kernel (WSK) clients and expose interfaces to user-mode applications. The WSK interface </w:t>
      </w:r>
      <w:r w:rsidR="005438C4">
        <w:t>was</w:t>
      </w:r>
      <w:r w:rsidR="005438C4" w:rsidRPr="00BC2F9C">
        <w:t xml:space="preserve"> </w:t>
      </w:r>
      <w:r w:rsidRPr="00BC2F9C">
        <w:t>a new feature for Windows Server</w:t>
      </w:r>
      <w:r w:rsidR="00424556">
        <w:t> </w:t>
      </w:r>
      <w:r w:rsidRPr="00BC2F9C">
        <w:t xml:space="preserve">2008 and Windows Vista® </w:t>
      </w:r>
      <w:r w:rsidR="00FD04A3">
        <w:t xml:space="preserve">and is </w:t>
      </w:r>
      <w:r w:rsidRPr="00BC2F9C">
        <w:t>exposed by Afd.sys</w:t>
      </w:r>
      <w:r w:rsidR="003A1F67" w:rsidRPr="00BC2F9C">
        <w:t>. The interface</w:t>
      </w:r>
      <w:r w:rsidRPr="00BC2F9C">
        <w:t xml:space="preserve"> improves performance by eliminating the switching between user mode and kernel mode.</w:t>
      </w:r>
    </w:p>
    <w:p w:rsidR="00785EF2" w:rsidRPr="00BC2F9C" w:rsidRDefault="00785EF2" w:rsidP="00785EF2">
      <w:pPr>
        <w:pStyle w:val="BulletList"/>
        <w:tabs>
          <w:tab w:val="num" w:pos="2430"/>
        </w:tabs>
      </w:pPr>
      <w:r w:rsidRPr="00BC2F9C">
        <w:t>User-mode applications.</w:t>
      </w:r>
    </w:p>
    <w:p w:rsidR="00785EF2" w:rsidRPr="00BC2F9C" w:rsidRDefault="00785EF2" w:rsidP="00785EF2">
      <w:pPr>
        <w:pStyle w:val="BodyTextIndent"/>
      </w:pPr>
      <w:r w:rsidRPr="00BC2F9C">
        <w:t>These are typically Microsoft solutions or custom applications.</w:t>
      </w:r>
    </w:p>
    <w:p w:rsidR="00785EF2" w:rsidRPr="00BC2F9C" w:rsidRDefault="00785EF2" w:rsidP="00785EF2">
      <w:pPr>
        <w:pStyle w:val="Le"/>
      </w:pPr>
    </w:p>
    <w:p w:rsidR="00785EF2" w:rsidRPr="00BC2F9C" w:rsidRDefault="00785EF2" w:rsidP="00785EF2">
      <w:pPr>
        <w:pStyle w:val="BodyText"/>
      </w:pPr>
      <w:r w:rsidRPr="00BC2F9C">
        <w:t>Tuning for network-intensive workloads can involve each layer. The following sections describe some tuning</w:t>
      </w:r>
      <w:r w:rsidR="003A1F67" w:rsidRPr="00BC2F9C">
        <w:t xml:space="preserve"> </w:t>
      </w:r>
      <w:r w:rsidR="00FD7A0B">
        <w:t>recommendations</w:t>
      </w:r>
      <w:r w:rsidRPr="00BC2F9C">
        <w:t>.</w:t>
      </w:r>
    </w:p>
    <w:p w:rsidR="00785EF2" w:rsidRPr="00BC2F9C" w:rsidRDefault="00785EF2" w:rsidP="00785EF2">
      <w:pPr>
        <w:pStyle w:val="Heading2"/>
      </w:pPr>
      <w:bookmarkStart w:id="42" w:name="_Choosing_a_Network"/>
      <w:bookmarkStart w:id="43" w:name="_Toc52966594"/>
      <w:bookmarkStart w:id="44" w:name="_Toc180287470"/>
      <w:bookmarkStart w:id="45" w:name="_Toc274571114"/>
      <w:bookmarkEnd w:id="42"/>
      <w:r w:rsidRPr="00BC2F9C">
        <w:lastRenderedPageBreak/>
        <w:t>Choosing a Network Adapter</w:t>
      </w:r>
      <w:bookmarkEnd w:id="43"/>
      <w:bookmarkEnd w:id="44"/>
      <w:bookmarkEnd w:id="45"/>
    </w:p>
    <w:p w:rsidR="00785EF2" w:rsidRPr="00BC2F9C" w:rsidRDefault="00785EF2" w:rsidP="00785EF2">
      <w:pPr>
        <w:pStyle w:val="BodyText"/>
        <w:keepNext/>
      </w:pPr>
      <w:r w:rsidRPr="00BC2F9C">
        <w:t xml:space="preserve">Network-intensive applications </w:t>
      </w:r>
      <w:r w:rsidR="00327B51">
        <w:t>require</w:t>
      </w:r>
      <w:r w:rsidR="00327B51" w:rsidRPr="00BC2F9C">
        <w:t xml:space="preserve"> </w:t>
      </w:r>
      <w:r w:rsidRPr="00BC2F9C">
        <w:t>high-performance network adapters. This section covers some considerations for choosing network adapters.</w:t>
      </w:r>
    </w:p>
    <w:p w:rsidR="00785EF2" w:rsidRPr="00BC2F9C" w:rsidRDefault="00785EF2" w:rsidP="00785EF2">
      <w:pPr>
        <w:pStyle w:val="Heading3"/>
      </w:pPr>
      <w:bookmarkStart w:id="46" w:name="_Toc52966596"/>
      <w:bookmarkStart w:id="47" w:name="_Toc274571115"/>
      <w:r w:rsidRPr="00BC2F9C">
        <w:t>Offload Capabilities</w:t>
      </w:r>
      <w:bookmarkEnd w:id="46"/>
      <w:bookmarkEnd w:id="47"/>
    </w:p>
    <w:p w:rsidR="00785EF2" w:rsidRPr="00BC2F9C" w:rsidRDefault="00785EF2" w:rsidP="00785EF2">
      <w:pPr>
        <w:pStyle w:val="BodyTextLink"/>
      </w:pPr>
      <w:r w:rsidRPr="00BC2F9C">
        <w:t xml:space="preserve">Offloading tasks can </w:t>
      </w:r>
      <w:r w:rsidR="004C35DE" w:rsidRPr="00BC2F9C">
        <w:t>reduce</w:t>
      </w:r>
      <w:r w:rsidRPr="00BC2F9C">
        <w:t xml:space="preserve"> CPU usage on the server, </w:t>
      </w:r>
      <w:r w:rsidR="003A1F67" w:rsidRPr="00BC2F9C">
        <w:t xml:space="preserve">which </w:t>
      </w:r>
      <w:r w:rsidRPr="00BC2F9C">
        <w:t>improv</w:t>
      </w:r>
      <w:r w:rsidR="003A1F67" w:rsidRPr="00BC2F9C">
        <w:t>es</w:t>
      </w:r>
      <w:r w:rsidRPr="00BC2F9C">
        <w:t xml:space="preserve"> overall system performance. The Microsoft network stack can offload one or more tasks to a network adapter </w:t>
      </w:r>
      <w:r w:rsidR="001B6102">
        <w:t xml:space="preserve">if you choose one </w:t>
      </w:r>
      <w:r w:rsidRPr="00BC2F9C">
        <w:t xml:space="preserve">that has the appropriate </w:t>
      </w:r>
      <w:r w:rsidR="009A78AC">
        <w:t>offload capabilities. Table 5</w:t>
      </w:r>
      <w:r w:rsidRPr="00BC2F9C">
        <w:t xml:space="preserve"> provides more details about each offload</w:t>
      </w:r>
      <w:r w:rsidR="004F098C">
        <w:t xml:space="preserve"> capability</w:t>
      </w:r>
      <w:r w:rsidRPr="00BC2F9C">
        <w:t>.</w:t>
      </w:r>
    </w:p>
    <w:p w:rsidR="00785EF2" w:rsidRPr="00BC2F9C" w:rsidRDefault="00785EF2" w:rsidP="00785EF2">
      <w:pPr>
        <w:pStyle w:val="TableHead"/>
      </w:pPr>
      <w:r w:rsidRPr="00BC2F9C">
        <w:t>Table</w:t>
      </w:r>
      <w:r w:rsidR="009A78AC">
        <w:t xml:space="preserve"> 5</w:t>
      </w:r>
      <w:r w:rsidRPr="00BC2F9C">
        <w:t>. Offload Capabilities for Network Adapters</w:t>
      </w:r>
    </w:p>
    <w:tbl>
      <w:tblPr>
        <w:tblStyle w:val="Tablerowcell"/>
        <w:tblW w:w="0" w:type="auto"/>
        <w:tblLook w:val="04A0" w:firstRow="1" w:lastRow="0" w:firstColumn="1" w:lastColumn="0" w:noHBand="0" w:noVBand="1"/>
      </w:tblPr>
      <w:tblGrid>
        <w:gridCol w:w="1818"/>
        <w:gridCol w:w="6030"/>
      </w:tblGrid>
      <w:tr w:rsidR="00785EF2" w:rsidRPr="00BC2F9C" w:rsidTr="00335213">
        <w:trPr>
          <w:cnfStyle w:val="100000000000" w:firstRow="1" w:lastRow="0" w:firstColumn="0" w:lastColumn="0" w:oddVBand="0" w:evenVBand="0" w:oddHBand="0" w:evenHBand="0" w:firstRowFirstColumn="0" w:firstRowLastColumn="0" w:lastRowFirstColumn="0" w:lastRowLastColumn="0"/>
        </w:trPr>
        <w:tc>
          <w:tcPr>
            <w:tcW w:w="1818" w:type="dxa"/>
          </w:tcPr>
          <w:p w:rsidR="00785EF2" w:rsidRPr="00335213" w:rsidRDefault="00785EF2" w:rsidP="00DF03D0">
            <w:pPr>
              <w:keepNext/>
              <w:rPr>
                <w:sz w:val="18"/>
                <w:szCs w:val="24"/>
              </w:rPr>
            </w:pPr>
            <w:r w:rsidRPr="00335213">
              <w:rPr>
                <w:sz w:val="18"/>
                <w:szCs w:val="24"/>
              </w:rPr>
              <w:t>Offload type</w:t>
            </w:r>
          </w:p>
        </w:tc>
        <w:tc>
          <w:tcPr>
            <w:tcW w:w="6030" w:type="dxa"/>
          </w:tcPr>
          <w:p w:rsidR="00785EF2" w:rsidRPr="00335213" w:rsidRDefault="00785EF2" w:rsidP="00DF03D0">
            <w:pPr>
              <w:keepNext/>
              <w:rPr>
                <w:sz w:val="18"/>
                <w:szCs w:val="24"/>
              </w:rPr>
            </w:pPr>
            <w:r w:rsidRPr="00335213">
              <w:rPr>
                <w:sz w:val="18"/>
                <w:szCs w:val="24"/>
              </w:rPr>
              <w:t>Description</w:t>
            </w:r>
          </w:p>
        </w:tc>
      </w:tr>
      <w:tr w:rsidR="00785EF2" w:rsidRPr="00BC2F9C" w:rsidTr="00335213">
        <w:tc>
          <w:tcPr>
            <w:tcW w:w="1818" w:type="dxa"/>
          </w:tcPr>
          <w:p w:rsidR="00785EF2" w:rsidRPr="00BC2F9C" w:rsidRDefault="00785EF2" w:rsidP="00DF03D0">
            <w:pPr>
              <w:rPr>
                <w:szCs w:val="20"/>
              </w:rPr>
            </w:pPr>
            <w:r w:rsidRPr="00BC2F9C">
              <w:rPr>
                <w:szCs w:val="20"/>
              </w:rPr>
              <w:t>Checksum calculation</w:t>
            </w:r>
          </w:p>
        </w:tc>
        <w:tc>
          <w:tcPr>
            <w:tcW w:w="6030" w:type="dxa"/>
          </w:tcPr>
          <w:p w:rsidR="00785EF2" w:rsidRPr="00BC2F9C" w:rsidRDefault="00785EF2" w:rsidP="00335213">
            <w:r w:rsidRPr="00BC2F9C">
              <w:t>The network stack can offload the calculation and validation of both Transmission Control Protocol (TCP) and User Datagram Protocol (UDP) checksums on sends and receives. It can also offload the calculation and validation of both IPv4 and IPv6 checksums on sends and receives.</w:t>
            </w:r>
          </w:p>
        </w:tc>
      </w:tr>
      <w:tr w:rsidR="00785EF2" w:rsidRPr="00BC2F9C" w:rsidTr="00335213">
        <w:tc>
          <w:tcPr>
            <w:tcW w:w="1818" w:type="dxa"/>
          </w:tcPr>
          <w:p w:rsidR="00785EF2" w:rsidRPr="00BC2F9C" w:rsidRDefault="00785EF2" w:rsidP="003A1F67">
            <w:pPr>
              <w:rPr>
                <w:szCs w:val="20"/>
              </w:rPr>
            </w:pPr>
            <w:r w:rsidRPr="00BC2F9C">
              <w:rPr>
                <w:szCs w:val="20"/>
              </w:rPr>
              <w:t>IP security authentication and encryption</w:t>
            </w:r>
          </w:p>
        </w:tc>
        <w:tc>
          <w:tcPr>
            <w:tcW w:w="6030" w:type="dxa"/>
          </w:tcPr>
          <w:p w:rsidR="00785EF2" w:rsidRPr="00BC2F9C" w:rsidRDefault="00785EF2" w:rsidP="00DF03D0">
            <w:pPr>
              <w:rPr>
                <w:szCs w:val="20"/>
              </w:rPr>
            </w:pPr>
            <w:r w:rsidRPr="00BC2F9C">
              <w:rPr>
                <w:szCs w:val="20"/>
              </w:rPr>
              <w:t>The TCP/IP transport can offload the calculation and validation of encrypted checksums for authentication headers and Encapsulating Security Payloads (ESPs). The TCP/IP transport can also offload the encryption and decryption of ESPs.</w:t>
            </w:r>
          </w:p>
        </w:tc>
      </w:tr>
      <w:tr w:rsidR="00785EF2" w:rsidRPr="00BC2F9C" w:rsidTr="00335213">
        <w:tc>
          <w:tcPr>
            <w:tcW w:w="1818" w:type="dxa"/>
          </w:tcPr>
          <w:p w:rsidR="00785EF2" w:rsidRPr="00BC2F9C" w:rsidRDefault="00785EF2" w:rsidP="00DF03D0">
            <w:pPr>
              <w:rPr>
                <w:szCs w:val="20"/>
              </w:rPr>
            </w:pPr>
            <w:r w:rsidRPr="00BC2F9C">
              <w:rPr>
                <w:szCs w:val="20"/>
              </w:rPr>
              <w:t>Segmentation of large TCP packets</w:t>
            </w:r>
          </w:p>
        </w:tc>
        <w:tc>
          <w:tcPr>
            <w:tcW w:w="6030" w:type="dxa"/>
          </w:tcPr>
          <w:p w:rsidR="00785EF2" w:rsidRPr="00BC2F9C" w:rsidRDefault="00785EF2" w:rsidP="00AB6EA5">
            <w:pPr>
              <w:rPr>
                <w:szCs w:val="20"/>
              </w:rPr>
            </w:pPr>
            <w:r w:rsidRPr="00BC2F9C">
              <w:rPr>
                <w:szCs w:val="20"/>
              </w:rPr>
              <w:t xml:space="preserve">The TCP/IP transport supports </w:t>
            </w:r>
            <w:r w:rsidR="00AB6EA5">
              <w:rPr>
                <w:szCs w:val="20"/>
              </w:rPr>
              <w:t>L</w:t>
            </w:r>
            <w:r w:rsidR="00061449">
              <w:rPr>
                <w:szCs w:val="20"/>
              </w:rPr>
              <w:t xml:space="preserve">arge </w:t>
            </w:r>
            <w:r w:rsidR="00AB6EA5">
              <w:rPr>
                <w:szCs w:val="20"/>
              </w:rPr>
              <w:t>S</w:t>
            </w:r>
            <w:r w:rsidR="00061449">
              <w:rPr>
                <w:szCs w:val="20"/>
              </w:rPr>
              <w:t xml:space="preserve">end </w:t>
            </w:r>
            <w:r w:rsidR="00AB6EA5">
              <w:rPr>
                <w:szCs w:val="20"/>
              </w:rPr>
              <w:t>O</w:t>
            </w:r>
            <w:r w:rsidR="00061449">
              <w:rPr>
                <w:szCs w:val="20"/>
              </w:rPr>
              <w:t xml:space="preserve">ffload </w:t>
            </w:r>
            <w:r w:rsidR="00AB6EA5">
              <w:rPr>
                <w:szCs w:val="20"/>
              </w:rPr>
              <w:t>v2</w:t>
            </w:r>
            <w:r w:rsidR="009B6978">
              <w:rPr>
                <w:szCs w:val="20"/>
              </w:rPr>
              <w:t xml:space="preserve"> (LSOv2)</w:t>
            </w:r>
            <w:r w:rsidRPr="00BC2F9C">
              <w:rPr>
                <w:szCs w:val="20"/>
              </w:rPr>
              <w:t xml:space="preserve">. With </w:t>
            </w:r>
            <w:r w:rsidR="00AB6EA5">
              <w:rPr>
                <w:szCs w:val="20"/>
              </w:rPr>
              <w:t>LSOv2</w:t>
            </w:r>
            <w:r w:rsidR="003C28E8">
              <w:rPr>
                <w:szCs w:val="20"/>
              </w:rPr>
              <w:t xml:space="preserve">, </w:t>
            </w:r>
            <w:r w:rsidRPr="00BC2F9C">
              <w:rPr>
                <w:szCs w:val="20"/>
              </w:rPr>
              <w:t>the TCP/IP transport can offload the segmentation of large TCP packets</w:t>
            </w:r>
            <w:r w:rsidR="00AB6EA5">
              <w:rPr>
                <w:szCs w:val="20"/>
              </w:rPr>
              <w:t xml:space="preserve"> to the hardware</w:t>
            </w:r>
            <w:r w:rsidRPr="00BC2F9C">
              <w:rPr>
                <w:szCs w:val="20"/>
              </w:rPr>
              <w:t>.</w:t>
            </w:r>
          </w:p>
        </w:tc>
      </w:tr>
      <w:tr w:rsidR="00785EF2" w:rsidRPr="00BC2F9C" w:rsidTr="00335213">
        <w:tc>
          <w:tcPr>
            <w:tcW w:w="1818" w:type="dxa"/>
          </w:tcPr>
          <w:p w:rsidR="00785EF2" w:rsidRPr="00BC2F9C" w:rsidRDefault="00785EF2" w:rsidP="00DF03D0">
            <w:pPr>
              <w:rPr>
                <w:szCs w:val="20"/>
              </w:rPr>
            </w:pPr>
            <w:r w:rsidRPr="00BC2F9C">
              <w:rPr>
                <w:szCs w:val="20"/>
              </w:rPr>
              <w:t>TCP stack</w:t>
            </w:r>
          </w:p>
        </w:tc>
        <w:tc>
          <w:tcPr>
            <w:tcW w:w="6030" w:type="dxa"/>
          </w:tcPr>
          <w:p w:rsidR="00785EF2" w:rsidRPr="00BC2F9C" w:rsidRDefault="00785EF2" w:rsidP="00DF03D0">
            <w:pPr>
              <w:rPr>
                <w:szCs w:val="20"/>
              </w:rPr>
            </w:pPr>
            <w:r w:rsidRPr="00BC2F9C">
              <w:rPr>
                <w:szCs w:val="20"/>
              </w:rPr>
              <w:t>The TCP offload engine (TOE) enables a network adapter that has the appropriate capabilities to offload</w:t>
            </w:r>
            <w:r w:rsidRPr="00BC2F9C">
              <w:rPr>
                <w:b/>
                <w:szCs w:val="20"/>
              </w:rPr>
              <w:t xml:space="preserve"> </w:t>
            </w:r>
            <w:r w:rsidRPr="00BC2F9C">
              <w:rPr>
                <w:szCs w:val="20"/>
              </w:rPr>
              <w:t>the entire network stack.</w:t>
            </w:r>
          </w:p>
        </w:tc>
      </w:tr>
    </w:tbl>
    <w:p w:rsidR="00785EF2" w:rsidRPr="00BC2F9C" w:rsidRDefault="00785EF2" w:rsidP="00D02B56">
      <w:pPr>
        <w:pStyle w:val="Heading3"/>
        <w:rPr>
          <w:b/>
          <w:szCs w:val="28"/>
        </w:rPr>
      </w:pPr>
      <w:bookmarkStart w:id="48" w:name="_Toc274571116"/>
      <w:r w:rsidRPr="00BC2F9C">
        <w:t xml:space="preserve">Receive-Side </w:t>
      </w:r>
      <w:r w:rsidRPr="00D02B56">
        <w:t>Scaling</w:t>
      </w:r>
      <w:r w:rsidRPr="00BC2F9C">
        <w:t xml:space="preserve"> (RSS)</w:t>
      </w:r>
      <w:bookmarkEnd w:id="48"/>
    </w:p>
    <w:p w:rsidR="00E57B23" w:rsidRDefault="00E90BB6" w:rsidP="00785EF2">
      <w:pPr>
        <w:pStyle w:val="BodyText"/>
      </w:pPr>
      <w:r>
        <w:t>Windows Server</w:t>
      </w:r>
      <w:r w:rsidR="00424556">
        <w:t> </w:t>
      </w:r>
      <w:r>
        <w:t>2008 R2 support</w:t>
      </w:r>
      <w:r w:rsidR="00FF7110">
        <w:t>s</w:t>
      </w:r>
      <w:r w:rsidR="00E57B23">
        <w:t xml:space="preserve"> Receive Side Scaling </w:t>
      </w:r>
      <w:r w:rsidR="00FF7110">
        <w:t xml:space="preserve">(RSS) </w:t>
      </w:r>
      <w:r w:rsidR="00E57B23">
        <w:t>out of the box</w:t>
      </w:r>
      <w:r w:rsidR="00FF7110">
        <w:t>, as do</w:t>
      </w:r>
      <w:r w:rsidR="00F34515">
        <w:t>es</w:t>
      </w:r>
      <w:r w:rsidR="00FF7110">
        <w:t xml:space="preserve"> Windows Server</w:t>
      </w:r>
      <w:r w:rsidR="00424556">
        <w:t> </w:t>
      </w:r>
      <w:r w:rsidR="00FF7110">
        <w:t>2008</w:t>
      </w:r>
      <w:r w:rsidR="00E57B23">
        <w:t xml:space="preserve">. RSS distributes incoming </w:t>
      </w:r>
      <w:r w:rsidR="00FF7110">
        <w:t xml:space="preserve">network I/O </w:t>
      </w:r>
      <w:r w:rsidR="00E57B23">
        <w:t>packets among processors so that packets that belong to the same TCP connection are on the same processor, which preserves ordering. This helps improve scalability and performance for receive</w:t>
      </w:r>
      <w:r w:rsidR="00FF7110">
        <w:t>-</w:t>
      </w:r>
      <w:r w:rsidR="00E57B23">
        <w:t>intensive scenarios that have fewer networking adapters than available processors. Research shows that distributing packets to logical processors that share the same physical processor (</w:t>
      </w:r>
      <w:r w:rsidR="00FF7110">
        <w:t>for example,</w:t>
      </w:r>
      <w:r w:rsidR="00E57B23">
        <w:t xml:space="preserve"> hyper-threading) degrades performance. Therefore</w:t>
      </w:r>
      <w:r w:rsidR="00FF7110">
        <w:t>,</w:t>
      </w:r>
      <w:r w:rsidR="00E57B23">
        <w:t xml:space="preserve"> packets </w:t>
      </w:r>
      <w:r>
        <w:t xml:space="preserve">are </w:t>
      </w:r>
      <w:r w:rsidR="00E57B23">
        <w:t>only distributed across physical processors. Windows Server</w:t>
      </w:r>
      <w:r w:rsidR="00736490">
        <w:t> </w:t>
      </w:r>
      <w:r w:rsidR="00E57B23">
        <w:t>2008 R2 offers the following optimizations for improved scalability with RSS:</w:t>
      </w:r>
    </w:p>
    <w:p w:rsidR="00502D6F" w:rsidRDefault="009727F1" w:rsidP="00502D6F">
      <w:pPr>
        <w:pStyle w:val="BulletList"/>
      </w:pPr>
      <w:r w:rsidRPr="009727F1">
        <w:t>NUMA awareness</w:t>
      </w:r>
      <w:r w:rsidR="00E57B23">
        <w:t xml:space="preserve">.  </w:t>
      </w:r>
    </w:p>
    <w:p w:rsidR="00524243" w:rsidRDefault="00E57B23" w:rsidP="00502D6F">
      <w:pPr>
        <w:pStyle w:val="BodyTextIndent"/>
      </w:pPr>
      <w:r>
        <w:t>RSS considers NUMA node distance (latency between nodes) when selecting processors for load balancing incoming packets.</w:t>
      </w:r>
    </w:p>
    <w:p w:rsidR="00956E3E" w:rsidRDefault="009727F1" w:rsidP="00956E3E">
      <w:pPr>
        <w:pStyle w:val="BulletList"/>
      </w:pPr>
      <w:r w:rsidRPr="009727F1">
        <w:t>Improved initialization and processor selection algorithm</w:t>
      </w:r>
      <w:r w:rsidR="00E57B23">
        <w:t xml:space="preserve">.  </w:t>
      </w:r>
    </w:p>
    <w:p w:rsidR="00524243" w:rsidRDefault="00E57B23" w:rsidP="00956E3E">
      <w:pPr>
        <w:pStyle w:val="BodyTextIndent"/>
      </w:pPr>
      <w:r>
        <w:t xml:space="preserve">At boot time, </w:t>
      </w:r>
      <w:r w:rsidR="00CC2EBA">
        <w:t xml:space="preserve">the </w:t>
      </w:r>
      <w:r>
        <w:t>Windows Server</w:t>
      </w:r>
      <w:r w:rsidR="00736490">
        <w:t> </w:t>
      </w:r>
      <w:r>
        <w:t>2008 R2 networking stack considers the bandwidth and media connection state when assigning CPUs to RSS</w:t>
      </w:r>
      <w:r w:rsidR="00CC2EBA">
        <w:t>-</w:t>
      </w:r>
      <w:r>
        <w:t>capable adapters. Higher</w:t>
      </w:r>
      <w:r w:rsidR="00CC2EBA">
        <w:t>-</w:t>
      </w:r>
      <w:r>
        <w:t>bandwidth adapters get more CPUs at startup. Multiple NICs with the same bandwidth receive the same number of RSS CPUs.</w:t>
      </w:r>
    </w:p>
    <w:p w:rsidR="00956E3E" w:rsidRDefault="009727F1" w:rsidP="00956E3E">
      <w:pPr>
        <w:pStyle w:val="BulletList"/>
      </w:pPr>
      <w:r w:rsidRPr="009727F1">
        <w:t>More control over RSS on a per</w:t>
      </w:r>
      <w:r w:rsidR="00CC2EBA">
        <w:t>-</w:t>
      </w:r>
      <w:r w:rsidR="00454958">
        <w:t>NIC</w:t>
      </w:r>
      <w:r w:rsidRPr="009727F1">
        <w:t xml:space="preserve"> basis</w:t>
      </w:r>
      <w:r w:rsidR="00E57B23">
        <w:t xml:space="preserve">.  </w:t>
      </w:r>
    </w:p>
    <w:p w:rsidR="00524243" w:rsidRDefault="00454958" w:rsidP="00956E3E">
      <w:pPr>
        <w:pStyle w:val="BodyTextIndent"/>
      </w:pPr>
      <w:r>
        <w:t xml:space="preserve">Depending on the scenario and the workload characteristics, </w:t>
      </w:r>
      <w:r w:rsidR="00CC2EBA">
        <w:t>you</w:t>
      </w:r>
      <w:r>
        <w:t xml:space="preserve"> can use the following registry parameters to choose on a per</w:t>
      </w:r>
      <w:r w:rsidR="00CC2EBA">
        <w:t>-</w:t>
      </w:r>
      <w:r>
        <w:t xml:space="preserve">NIC basis how many processors </w:t>
      </w:r>
      <w:r>
        <w:lastRenderedPageBreak/>
        <w:t xml:space="preserve">can be used for RSS, </w:t>
      </w:r>
      <w:r w:rsidR="00736490">
        <w:t xml:space="preserve">the starting </w:t>
      </w:r>
      <w:r>
        <w:t xml:space="preserve">offset </w:t>
      </w:r>
      <w:r w:rsidR="00736490">
        <w:t xml:space="preserve">for </w:t>
      </w:r>
      <w:r>
        <w:t>the range of processors, and which node the NIC allocate</w:t>
      </w:r>
      <w:r w:rsidR="00736490">
        <w:t>s</w:t>
      </w:r>
      <w:r>
        <w:t xml:space="preserve"> memory from</w:t>
      </w:r>
      <w:r w:rsidR="00CC2EBA">
        <w:t>:</w:t>
      </w:r>
      <w:r>
        <w:t xml:space="preserve"> </w:t>
      </w:r>
    </w:p>
    <w:p w:rsidR="00524243" w:rsidRPr="008F4363" w:rsidRDefault="00454958" w:rsidP="00956E3E">
      <w:pPr>
        <w:pStyle w:val="BulletList2"/>
        <w:rPr>
          <w:b/>
        </w:rPr>
      </w:pPr>
      <w:r w:rsidRPr="008F4363">
        <w:rPr>
          <w:b/>
        </w:rPr>
        <w:t>*MaxRSSProcessors</w:t>
      </w:r>
    </w:p>
    <w:p w:rsidR="00524243" w:rsidRDefault="00454958" w:rsidP="001F5ED7">
      <w:pPr>
        <w:pStyle w:val="PlainText"/>
        <w:ind w:left="720"/>
      </w:pPr>
      <w:r w:rsidRPr="00BC2F9C">
        <w:t>HKLM\system\CurrentControlSet\</w:t>
      </w:r>
      <w:r>
        <w:t>Control</w:t>
      </w:r>
      <w:r w:rsidRPr="00BC2F9C">
        <w:t>\</w:t>
      </w:r>
      <w:r w:rsidR="003B2174">
        <w:t>class\</w:t>
      </w:r>
      <w:r w:rsidR="009465E6">
        <w:t>{XXXXX72-XXX}\&lt;network adapter number&gt;\(REG_SZ)</w:t>
      </w:r>
    </w:p>
    <w:p w:rsidR="00524243" w:rsidRDefault="00524243">
      <w:pPr>
        <w:pStyle w:val="Le"/>
        <w:ind w:left="720"/>
      </w:pPr>
    </w:p>
    <w:p w:rsidR="00524243" w:rsidRPr="001F5ED7" w:rsidRDefault="009465E6" w:rsidP="001F5ED7">
      <w:pPr>
        <w:pStyle w:val="BodyTextIndent"/>
        <w:ind w:left="720"/>
      </w:pPr>
      <w:r w:rsidRPr="001F5ED7">
        <w:t xml:space="preserve">The maximum number of RSS processors assigned to each NIC.  </w:t>
      </w:r>
    </w:p>
    <w:p w:rsidR="00524243" w:rsidRPr="008F4363" w:rsidRDefault="00454958" w:rsidP="001F5ED7">
      <w:pPr>
        <w:pStyle w:val="BulletList2"/>
        <w:rPr>
          <w:b/>
        </w:rPr>
      </w:pPr>
      <w:r w:rsidRPr="008F4363">
        <w:rPr>
          <w:b/>
        </w:rPr>
        <w:t>*RssBaseProcNumber</w:t>
      </w:r>
    </w:p>
    <w:p w:rsidR="00524243" w:rsidRDefault="00454958" w:rsidP="001F5ED7">
      <w:pPr>
        <w:pStyle w:val="PlainText"/>
        <w:ind w:left="720"/>
      </w:pPr>
      <w:r w:rsidRPr="00BC2F9C">
        <w:t>HKLM\system\CurrentControlSet\</w:t>
      </w:r>
      <w:r w:rsidR="009465E6">
        <w:t>Control\</w:t>
      </w:r>
      <w:r w:rsidR="003B2174">
        <w:t>class\</w:t>
      </w:r>
      <w:r w:rsidR="009465E6">
        <w:t>{XXXXX72-XXX}\&lt;network adapter number&gt;\(REG_SZ)</w:t>
      </w:r>
    </w:p>
    <w:p w:rsidR="00524243" w:rsidRDefault="00524243">
      <w:pPr>
        <w:pStyle w:val="Le"/>
        <w:ind w:left="720"/>
      </w:pPr>
    </w:p>
    <w:p w:rsidR="00524243" w:rsidRDefault="009465E6" w:rsidP="001F5ED7">
      <w:pPr>
        <w:pStyle w:val="BodyTextIndent"/>
        <w:ind w:left="720"/>
      </w:pPr>
      <w:r>
        <w:t>The first processor in the range of RSS processors assigned to each NIC.</w:t>
      </w:r>
    </w:p>
    <w:p w:rsidR="00524243" w:rsidRPr="008F4363" w:rsidRDefault="00454958" w:rsidP="001F5ED7">
      <w:pPr>
        <w:pStyle w:val="BulletList2"/>
        <w:rPr>
          <w:b/>
        </w:rPr>
      </w:pPr>
      <w:r w:rsidRPr="008F4363">
        <w:rPr>
          <w:b/>
        </w:rPr>
        <w:t>*NumaNodeID</w:t>
      </w:r>
    </w:p>
    <w:p w:rsidR="00524243" w:rsidRDefault="00454958" w:rsidP="001F5ED7">
      <w:pPr>
        <w:pStyle w:val="PlainText"/>
        <w:ind w:left="720"/>
      </w:pPr>
      <w:r w:rsidRPr="00BC2F9C">
        <w:t>HKLM\system\CurrentControlSet\</w:t>
      </w:r>
      <w:r w:rsidR="009465E6">
        <w:t>Control\</w:t>
      </w:r>
      <w:r w:rsidR="003B2174">
        <w:t>class\</w:t>
      </w:r>
      <w:r w:rsidR="009465E6">
        <w:t>{XXXXX72-XXX}\&lt;network adapter number&gt;\(REG_SZ)</w:t>
      </w:r>
    </w:p>
    <w:p w:rsidR="00524243" w:rsidRDefault="00524243">
      <w:pPr>
        <w:pStyle w:val="Le"/>
        <w:ind w:left="720"/>
      </w:pPr>
    </w:p>
    <w:p w:rsidR="00524243" w:rsidRDefault="009465E6" w:rsidP="001F5ED7">
      <w:pPr>
        <w:pStyle w:val="BodyTextIndent"/>
        <w:ind w:left="720"/>
      </w:pPr>
      <w:r>
        <w:t>The NUMA node each NIC can allocate memory from.</w:t>
      </w:r>
    </w:p>
    <w:p w:rsidR="00F34515" w:rsidRDefault="00F34515" w:rsidP="00454958">
      <w:pPr>
        <w:pStyle w:val="BodyText"/>
      </w:pPr>
      <w:r>
        <w:t xml:space="preserve">Note: </w:t>
      </w:r>
      <w:r w:rsidR="00FD7A0B">
        <w:t>The</w:t>
      </w:r>
      <w:r>
        <w:t xml:space="preserve"> asterisk (*) </w:t>
      </w:r>
      <w:r w:rsidR="00FD7A0B">
        <w:t>is part of the registry parameter.</w:t>
      </w:r>
    </w:p>
    <w:p w:rsidR="00785EF2" w:rsidRDefault="00785EF2" w:rsidP="00454958">
      <w:pPr>
        <w:pStyle w:val="BodyText"/>
      </w:pPr>
      <w:r w:rsidRPr="00BC2F9C">
        <w:t>For more information about RSS, see</w:t>
      </w:r>
      <w:r w:rsidR="00FA6BB4">
        <w:t xml:space="preserve"> the document about Scalable Networking in "</w:t>
      </w:r>
      <w:hyperlink w:anchor="_Resources" w:history="1">
        <w:r w:rsidR="00FA6BB4" w:rsidRPr="001F5ED7">
          <w:rPr>
            <w:rStyle w:val="Hyperlink"/>
          </w:rPr>
          <w:t>Resources</w:t>
        </w:r>
      </w:hyperlink>
      <w:r w:rsidR="00FA6BB4">
        <w:t>"</w:t>
      </w:r>
      <w:r w:rsidR="00736490">
        <w:t xml:space="preserve"> later in this guide</w:t>
      </w:r>
      <w:r w:rsidR="00FA6BB4">
        <w:t>.</w:t>
      </w:r>
    </w:p>
    <w:p w:rsidR="00785EF2" w:rsidRPr="00BC2F9C" w:rsidRDefault="00785EF2" w:rsidP="00D02B56">
      <w:pPr>
        <w:pStyle w:val="Heading3"/>
      </w:pPr>
      <w:bookmarkStart w:id="49" w:name="_Toc274571117"/>
      <w:r w:rsidRPr="00BC2F9C">
        <w:t>Message-Signaled Interrupts (MSI/</w:t>
      </w:r>
      <w:r w:rsidRPr="00D02B56">
        <w:t>MSI</w:t>
      </w:r>
      <w:r w:rsidRPr="00BC2F9C">
        <w:t>-X)</w:t>
      </w:r>
      <w:bookmarkEnd w:id="49"/>
    </w:p>
    <w:p w:rsidR="00785EF2" w:rsidRPr="00BC2F9C" w:rsidRDefault="00DE320C" w:rsidP="00785EF2">
      <w:pPr>
        <w:pStyle w:val="BodyText"/>
      </w:pPr>
      <w:r>
        <w:t xml:space="preserve">Network adapters that support MSI/MSI-X can target their interrupts to specific processors. If the </w:t>
      </w:r>
      <w:r w:rsidR="00340E2F">
        <w:t>adapters also support RSS, then a processor can be dedicated to servicing interrupts and DPCs for a given TCP connection.</w:t>
      </w:r>
      <w:r w:rsidR="00785EF2" w:rsidRPr="00BC2F9C">
        <w:t xml:space="preserve"> This preserves the cache locality of TCP structures and greatly improves performance.</w:t>
      </w:r>
    </w:p>
    <w:p w:rsidR="00785EF2" w:rsidRPr="00BC2F9C" w:rsidRDefault="00785EF2" w:rsidP="00785EF2">
      <w:pPr>
        <w:pStyle w:val="Heading3"/>
      </w:pPr>
      <w:bookmarkStart w:id="50" w:name="_Toc274571118"/>
      <w:r w:rsidRPr="00BC2F9C">
        <w:t>Network Adapter Resources</w:t>
      </w:r>
      <w:bookmarkEnd w:id="50"/>
    </w:p>
    <w:p w:rsidR="00785EF2" w:rsidRPr="00BC2F9C" w:rsidRDefault="001807D7" w:rsidP="00785EF2">
      <w:pPr>
        <w:pStyle w:val="BodyText"/>
      </w:pPr>
      <w:r>
        <w:t xml:space="preserve">A few network adapters actively manage their resources to achieve optimum performance. </w:t>
      </w:r>
      <w:r w:rsidR="00785EF2" w:rsidRPr="00BC2F9C">
        <w:t xml:space="preserve">Several network adapters </w:t>
      </w:r>
      <w:r w:rsidR="004C35DE" w:rsidRPr="00BC2F9C">
        <w:t xml:space="preserve">let </w:t>
      </w:r>
      <w:r w:rsidR="00785EF2" w:rsidRPr="00BC2F9C">
        <w:t xml:space="preserve">the administrator manually configure resources by using the </w:t>
      </w:r>
      <w:r w:rsidR="00785EF2" w:rsidRPr="00BC2F9C">
        <w:rPr>
          <w:b/>
        </w:rPr>
        <w:t>Advanced Networking</w:t>
      </w:r>
      <w:r w:rsidR="00785EF2" w:rsidRPr="00BC2F9C">
        <w:t xml:space="preserve"> tab for the adapter. </w:t>
      </w:r>
      <w:r w:rsidR="002804B4">
        <w:t>For such adapters, you can set the values of a number of parameters including the number of r</w:t>
      </w:r>
      <w:r w:rsidR="00785EF2" w:rsidRPr="00BC2F9C">
        <w:t xml:space="preserve">eceive buffers and send buffers. </w:t>
      </w:r>
    </w:p>
    <w:p w:rsidR="00785EF2" w:rsidRPr="00BC2F9C" w:rsidRDefault="00785EF2" w:rsidP="00785EF2">
      <w:pPr>
        <w:pStyle w:val="Heading3"/>
      </w:pPr>
      <w:bookmarkStart w:id="51" w:name="_Toc52966604"/>
      <w:bookmarkStart w:id="52" w:name="_Toc274571119"/>
      <w:r w:rsidRPr="00BC2F9C">
        <w:t>Interrupt Moderation</w:t>
      </w:r>
      <w:bookmarkEnd w:id="51"/>
      <w:bookmarkEnd w:id="52"/>
    </w:p>
    <w:p w:rsidR="00785EF2" w:rsidRPr="00494CAE" w:rsidRDefault="00785EF2" w:rsidP="00494CAE">
      <w:pPr>
        <w:pStyle w:val="BodyText"/>
      </w:pPr>
      <w:r w:rsidRPr="00494CAE">
        <w:t xml:space="preserve">To control interrupt moderation, some network adapters </w:t>
      </w:r>
      <w:r w:rsidR="001807D7" w:rsidRPr="00494CAE">
        <w:t xml:space="preserve">either </w:t>
      </w:r>
      <w:r w:rsidRPr="00494CAE">
        <w:t xml:space="preserve">expose different interrupt moderation levels, </w:t>
      </w:r>
      <w:r w:rsidR="001807D7" w:rsidRPr="00494CAE">
        <w:t xml:space="preserve">or </w:t>
      </w:r>
      <w:r w:rsidRPr="00494CAE">
        <w:t>buffer coalescing parameters (sometimes separately for send and receive buffers), or both. You should consider buffer coalescing or batching when the network adapter does not perform interrupt moderation.</w:t>
      </w:r>
      <w:r w:rsidR="00A34A92" w:rsidRPr="00494CAE">
        <w:t xml:space="preserve"> Interrupt Moderation helps reduce overall CPU utilization by minimizing per</w:t>
      </w:r>
      <w:r w:rsidR="004E1A0A" w:rsidRPr="00494CAE">
        <w:t>-</w:t>
      </w:r>
      <w:r w:rsidR="00A34A92" w:rsidRPr="00494CAE">
        <w:t>buffer processing cost, but the moderation of interrupts and buffer batching can have a negative impact on latency</w:t>
      </w:r>
      <w:r w:rsidR="004E1A0A" w:rsidRPr="00494CAE">
        <w:t>-</w:t>
      </w:r>
      <w:r w:rsidR="00A34A92" w:rsidRPr="00494CAE">
        <w:t>sensitive scenarios.</w:t>
      </w:r>
    </w:p>
    <w:p w:rsidR="00666199" w:rsidRPr="00BC2F9C" w:rsidRDefault="00666199" w:rsidP="00666199">
      <w:pPr>
        <w:pStyle w:val="Heading3"/>
      </w:pPr>
      <w:bookmarkStart w:id="53" w:name="_Toc274571120"/>
      <w:r>
        <w:lastRenderedPageBreak/>
        <w:t>Suggested Network Adapter Features for Server Roles</w:t>
      </w:r>
      <w:bookmarkEnd w:id="53"/>
    </w:p>
    <w:p w:rsidR="00785EF2" w:rsidRPr="00BC2F9C" w:rsidRDefault="009A78AC" w:rsidP="00785EF2">
      <w:pPr>
        <w:pStyle w:val="BodyTextLink"/>
      </w:pPr>
      <w:r>
        <w:t>Table 6</w:t>
      </w:r>
      <w:r w:rsidR="00785EF2" w:rsidRPr="00BC2F9C">
        <w:t xml:space="preserve"> </w:t>
      </w:r>
      <w:r w:rsidR="00666199">
        <w:t>lists</w:t>
      </w:r>
      <w:r w:rsidR="005E022B" w:rsidRPr="00BC2F9C">
        <w:t xml:space="preserve"> </w:t>
      </w:r>
      <w:r w:rsidR="00785EF2" w:rsidRPr="00BC2F9C">
        <w:t xml:space="preserve">high-performance </w:t>
      </w:r>
      <w:r w:rsidR="00666199">
        <w:t xml:space="preserve">network adapter </w:t>
      </w:r>
      <w:r w:rsidR="00785EF2" w:rsidRPr="00BC2F9C">
        <w:t xml:space="preserve">features </w:t>
      </w:r>
      <w:r w:rsidR="00666199">
        <w:t xml:space="preserve">that can </w:t>
      </w:r>
      <w:r w:rsidR="005E022B" w:rsidRPr="00BC2F9C">
        <w:t xml:space="preserve">improve </w:t>
      </w:r>
      <w:r w:rsidR="00785EF2" w:rsidRPr="00BC2F9C">
        <w:t>performance in terms of throughput, latency, or scalability for some server roles.</w:t>
      </w:r>
    </w:p>
    <w:p w:rsidR="00785EF2" w:rsidRPr="00BC2F9C" w:rsidRDefault="009A78AC" w:rsidP="00785EF2">
      <w:pPr>
        <w:pStyle w:val="TableHead"/>
      </w:pPr>
      <w:r>
        <w:t>Table 6</w:t>
      </w:r>
      <w:r w:rsidR="00785EF2" w:rsidRPr="00BC2F9C">
        <w:t>. Benefits from Network Adapter Features for Different Server Roles</w:t>
      </w:r>
    </w:p>
    <w:tbl>
      <w:tblPr>
        <w:tblW w:w="766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1728"/>
        <w:gridCol w:w="1260"/>
        <w:gridCol w:w="1620"/>
        <w:gridCol w:w="1530"/>
        <w:gridCol w:w="1530"/>
      </w:tblGrid>
      <w:tr w:rsidR="00785EF2" w:rsidRPr="00BC2F9C" w:rsidTr="00DF03D0">
        <w:trPr>
          <w:tblHeader/>
        </w:trPr>
        <w:tc>
          <w:tcPr>
            <w:tcW w:w="1728"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Server role</w:t>
            </w:r>
          </w:p>
        </w:tc>
        <w:tc>
          <w:tcPr>
            <w:tcW w:w="1260"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Checksum offload</w:t>
            </w:r>
          </w:p>
        </w:tc>
        <w:tc>
          <w:tcPr>
            <w:tcW w:w="1620"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Segmentation offload</w:t>
            </w:r>
          </w:p>
        </w:tc>
        <w:tc>
          <w:tcPr>
            <w:tcW w:w="1530"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TCP offload engine (TOE)</w:t>
            </w:r>
          </w:p>
        </w:tc>
        <w:tc>
          <w:tcPr>
            <w:tcW w:w="1530"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Receive-side scaling (RSS)</w:t>
            </w: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File server</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D7978" w:rsidP="00BC4A6D">
            <w:pPr>
              <w:rPr>
                <w:sz w:val="20"/>
                <w:szCs w:val="20"/>
              </w:rPr>
            </w:pPr>
            <w:r>
              <w:rPr>
                <w:sz w:val="20"/>
                <w:szCs w:val="20"/>
              </w:rPr>
              <w:t>X</w:t>
            </w: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Web server</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Mail server</w:t>
            </w:r>
            <w:r w:rsidR="00BA16F7">
              <w:rPr>
                <w:sz w:val="20"/>
                <w:szCs w:val="20"/>
              </w:rPr>
              <w:t xml:space="preserve"> (short-</w:t>
            </w:r>
            <w:r w:rsidR="00C00D8D">
              <w:rPr>
                <w:sz w:val="20"/>
                <w:szCs w:val="20"/>
              </w:rPr>
              <w:t>lived connections)</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p>
        </w:tc>
        <w:tc>
          <w:tcPr>
            <w:tcW w:w="1530" w:type="dxa"/>
            <w:tcMar>
              <w:top w:w="20" w:type="dxa"/>
              <w:bottom w:w="20" w:type="dxa"/>
            </w:tcMar>
          </w:tcPr>
          <w:p w:rsidR="00785EF2" w:rsidRPr="00BC2F9C" w:rsidRDefault="00785EF2" w:rsidP="00BC4A6D">
            <w:pPr>
              <w:rPr>
                <w:sz w:val="20"/>
                <w:szCs w:val="20"/>
              </w:rPr>
            </w:pP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Database server</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FTP server</w:t>
            </w:r>
          </w:p>
        </w:tc>
        <w:tc>
          <w:tcPr>
            <w:tcW w:w="1260" w:type="dxa"/>
            <w:tcMar>
              <w:top w:w="20" w:type="dxa"/>
              <w:bottom w:w="20" w:type="dxa"/>
            </w:tcMar>
            <w:vAlign w:val="cente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vAlign w:val="cente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vAlign w:val="cente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vAlign w:val="center"/>
          </w:tcPr>
          <w:p w:rsidR="00785EF2" w:rsidRPr="00BC2F9C" w:rsidRDefault="00785EF2" w:rsidP="00BC4A6D">
            <w:pPr>
              <w:rPr>
                <w:sz w:val="20"/>
                <w:szCs w:val="20"/>
              </w:rPr>
            </w:pP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Media server</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r>
    </w:tbl>
    <w:p w:rsidR="00785EF2" w:rsidRPr="00BC2F9C" w:rsidRDefault="00785EF2" w:rsidP="00785EF2">
      <w:pPr>
        <w:pStyle w:val="Le"/>
      </w:pPr>
      <w:bookmarkStart w:id="54" w:name="_Toc52966601"/>
    </w:p>
    <w:p w:rsidR="00785EF2" w:rsidRPr="00BC2F9C" w:rsidRDefault="00785EF2" w:rsidP="00785EF2">
      <w:pPr>
        <w:pStyle w:val="BodyText"/>
      </w:pPr>
      <w:r w:rsidRPr="00BC2F9C">
        <w:rPr>
          <w:b/>
        </w:rPr>
        <w:t>Disclaimer</w:t>
      </w:r>
      <w:r w:rsidRPr="00BC2F9C">
        <w:rPr>
          <w:szCs w:val="22"/>
        </w:rPr>
        <w:t>:</w:t>
      </w:r>
      <w:r w:rsidRPr="00BC2F9C">
        <w:rPr>
          <w:szCs w:val="36"/>
        </w:rPr>
        <w:t xml:space="preserve"> </w:t>
      </w:r>
      <w:r w:rsidR="009A78AC">
        <w:t>The recommendations in Table 6</w:t>
      </w:r>
      <w:r w:rsidRPr="00BC2F9C">
        <w:t xml:space="preserve"> are intended to serve as guidance only for choosing </w:t>
      </w:r>
      <w:r w:rsidR="004C35DE" w:rsidRPr="00BC2F9C">
        <w:t>the most suitable</w:t>
      </w:r>
      <w:r w:rsidRPr="00BC2F9C">
        <w:t xml:space="preserve"> technology for specific server roles under a deterministic traffic pattern. User experience can be different, depending on workload characteristics and the hardware that is used.</w:t>
      </w:r>
    </w:p>
    <w:p w:rsidR="00785EF2" w:rsidRPr="00BC2F9C" w:rsidRDefault="00785EF2" w:rsidP="00BC4A6D">
      <w:pPr>
        <w:pStyle w:val="BodyTextLink"/>
      </w:pPr>
      <w:r w:rsidRPr="00BC2F9C">
        <w:t xml:space="preserve">If your hardware supports TOE, then you </w:t>
      </w:r>
      <w:r w:rsidR="00BC4A6D" w:rsidRPr="00BC2F9C">
        <w:t xml:space="preserve">must </w:t>
      </w:r>
      <w:r w:rsidRPr="00BC2F9C">
        <w:t xml:space="preserve">enable that option in the </w:t>
      </w:r>
      <w:r w:rsidR="00BC4A6D" w:rsidRPr="00BC2F9C">
        <w:t xml:space="preserve">operating system </w:t>
      </w:r>
      <w:r w:rsidRPr="00BC2F9C">
        <w:t>to benefit from the hardware’s capability</w:t>
      </w:r>
      <w:r w:rsidR="004D64E1" w:rsidRPr="00BC2F9C">
        <w:t xml:space="preserve">. </w:t>
      </w:r>
      <w:r w:rsidRPr="00BC2F9C">
        <w:t xml:space="preserve">You </w:t>
      </w:r>
      <w:r w:rsidR="00BC4A6D" w:rsidRPr="00BC2F9C">
        <w:t xml:space="preserve">can </w:t>
      </w:r>
      <w:r w:rsidRPr="00BC2F9C">
        <w:t>enable TOE by running the following</w:t>
      </w:r>
      <w:r w:rsidR="00406D27">
        <w:t xml:space="preserve"> command</w:t>
      </w:r>
      <w:r w:rsidRPr="00BC2F9C">
        <w:t>:</w:t>
      </w:r>
    </w:p>
    <w:p w:rsidR="00785EF2" w:rsidRPr="00E160CD" w:rsidRDefault="00785EF2" w:rsidP="00D02B56">
      <w:pPr>
        <w:pStyle w:val="PlainText"/>
        <w:ind w:left="360"/>
        <w:rPr>
          <w:color w:val="000000" w:themeColor="text1"/>
        </w:rPr>
      </w:pPr>
      <w:r w:rsidRPr="00E160CD">
        <w:rPr>
          <w:color w:val="000000" w:themeColor="text1"/>
        </w:rPr>
        <w:t>netsh int tcp set global chimney = enabled</w:t>
      </w:r>
    </w:p>
    <w:p w:rsidR="00BC4A6D" w:rsidRPr="00BC2F9C" w:rsidRDefault="00BC4A6D" w:rsidP="00D02B56">
      <w:pPr>
        <w:pStyle w:val="PlainText"/>
        <w:ind w:left="360"/>
      </w:pPr>
    </w:p>
    <w:p w:rsidR="00785EF2" w:rsidRPr="00BC2F9C" w:rsidRDefault="00785EF2" w:rsidP="00D02B56">
      <w:pPr>
        <w:pStyle w:val="Heading2"/>
        <w:rPr>
          <w:szCs w:val="36"/>
        </w:rPr>
      </w:pPr>
      <w:bookmarkStart w:id="55" w:name="_Tuning_the_Network"/>
      <w:bookmarkStart w:id="56" w:name="_Toc180287471"/>
      <w:bookmarkStart w:id="57" w:name="_Toc274571121"/>
      <w:bookmarkEnd w:id="55"/>
      <w:r w:rsidRPr="00BC2F9C">
        <w:rPr>
          <w:szCs w:val="36"/>
        </w:rPr>
        <w:t xml:space="preserve">Tuning the </w:t>
      </w:r>
      <w:r w:rsidRPr="00D02B56">
        <w:t>Network</w:t>
      </w:r>
      <w:r w:rsidRPr="00BC2F9C">
        <w:t xml:space="preserve"> Adapter</w:t>
      </w:r>
      <w:bookmarkEnd w:id="54"/>
      <w:bookmarkEnd w:id="56"/>
      <w:bookmarkEnd w:id="57"/>
    </w:p>
    <w:p w:rsidR="00785EF2" w:rsidRPr="00BC2F9C" w:rsidRDefault="00785EF2" w:rsidP="00785EF2">
      <w:pPr>
        <w:pStyle w:val="BodyText"/>
      </w:pPr>
      <w:r w:rsidRPr="00BC2F9C">
        <w:t xml:space="preserve">You can optimize network throughput and resource usage by </w:t>
      </w:r>
      <w:r w:rsidR="00C013AD">
        <w:t>tuning</w:t>
      </w:r>
      <w:r w:rsidRPr="00BC2F9C">
        <w:t xml:space="preserve"> </w:t>
      </w:r>
      <w:r w:rsidR="00C013AD">
        <w:t xml:space="preserve">the </w:t>
      </w:r>
      <w:r w:rsidRPr="00BC2F9C">
        <w:t>network adapter</w:t>
      </w:r>
      <w:r w:rsidR="00C013AD">
        <w:t>,</w:t>
      </w:r>
      <w:r w:rsidRPr="00BC2F9C">
        <w:t xml:space="preserve"> </w:t>
      </w:r>
      <w:r w:rsidR="00C013AD">
        <w:t>if any tuning options are</w:t>
      </w:r>
      <w:r w:rsidRPr="00BC2F9C">
        <w:t xml:space="preserve"> exposed by the adapter. Remember that the correct tuning</w:t>
      </w:r>
      <w:r w:rsidR="00C013AD">
        <w:t xml:space="preserve"> settings</w:t>
      </w:r>
      <w:r w:rsidR="00B8678B">
        <w:t xml:space="preserve"> depend</w:t>
      </w:r>
      <w:r w:rsidRPr="00BC2F9C">
        <w:t xml:space="preserve"> on the network adapter, the workload, the host computer resources, and your performance goals.</w:t>
      </w:r>
    </w:p>
    <w:p w:rsidR="00785EF2" w:rsidRPr="00BC2F9C" w:rsidRDefault="00785EF2" w:rsidP="00785EF2">
      <w:pPr>
        <w:pStyle w:val="Heading3"/>
      </w:pPr>
      <w:bookmarkStart w:id="58" w:name="_Toc52966602"/>
      <w:bookmarkStart w:id="59" w:name="_Toc274571122"/>
      <w:r w:rsidRPr="00BC2F9C">
        <w:t>Enabl</w:t>
      </w:r>
      <w:r w:rsidR="00DE3408">
        <w:t>ing</w:t>
      </w:r>
      <w:r w:rsidRPr="00BC2F9C">
        <w:t xml:space="preserve"> Offload Features</w:t>
      </w:r>
      <w:bookmarkEnd w:id="58"/>
      <w:bookmarkEnd w:id="59"/>
    </w:p>
    <w:p w:rsidR="00785EF2" w:rsidRPr="00BC2F9C" w:rsidRDefault="00785EF2" w:rsidP="00785EF2">
      <w:pPr>
        <w:pStyle w:val="BodyText"/>
      </w:pPr>
      <w:r w:rsidRPr="00BC2F9C">
        <w:t xml:space="preserve">Turning on network adapter offload features is </w:t>
      </w:r>
      <w:r w:rsidR="004C35DE" w:rsidRPr="00BC2F9C">
        <w:t>usually</w:t>
      </w:r>
      <w:r w:rsidRPr="00BC2F9C">
        <w:t xml:space="preserve"> beneficial. Sometimes, however, the network adapter </w:t>
      </w:r>
      <w:r w:rsidR="005E022B" w:rsidRPr="00BC2F9C">
        <w:t xml:space="preserve">is </w:t>
      </w:r>
      <w:r w:rsidRPr="00BC2F9C">
        <w:t xml:space="preserve">not powerful enough to handle the offload capabilities at high throughput. For example, enabling </w:t>
      </w:r>
      <w:r w:rsidR="00FA6E9B">
        <w:t>segmentation offload</w:t>
      </w:r>
      <w:r w:rsidRPr="00BC2F9C">
        <w:t xml:space="preserve"> can </w:t>
      </w:r>
      <w:r w:rsidR="004C35DE" w:rsidRPr="00BC2F9C">
        <w:t>reduce</w:t>
      </w:r>
      <w:r w:rsidRPr="00BC2F9C">
        <w:t xml:space="preserve"> the maximum sustainable throughput on some network adapters </w:t>
      </w:r>
      <w:r w:rsidR="004C35DE" w:rsidRPr="00BC2F9C">
        <w:t>because of</w:t>
      </w:r>
      <w:r w:rsidRPr="00BC2F9C">
        <w:t xml:space="preserve"> limited hardware resources. However, if the reduced throughput is not expected to be a limitation, you should enable offload capabilities even for such network adapters. Note that some network adapters require offload features to be independently enabled for send and receive paths.</w:t>
      </w:r>
    </w:p>
    <w:p w:rsidR="00785EF2" w:rsidRPr="00BC2F9C" w:rsidRDefault="00785EF2" w:rsidP="00785EF2">
      <w:pPr>
        <w:pStyle w:val="Heading3"/>
      </w:pPr>
      <w:bookmarkStart w:id="60" w:name="_Toc52966603"/>
      <w:bookmarkStart w:id="61" w:name="_Toc274571123"/>
      <w:r w:rsidRPr="00BC2F9C">
        <w:t>Increas</w:t>
      </w:r>
      <w:r w:rsidR="00DE3408">
        <w:t>ing</w:t>
      </w:r>
      <w:r w:rsidRPr="00BC2F9C">
        <w:t xml:space="preserve"> Network Adapter Resources</w:t>
      </w:r>
      <w:bookmarkEnd w:id="60"/>
      <w:bookmarkEnd w:id="61"/>
    </w:p>
    <w:p w:rsidR="00785EF2" w:rsidRPr="00BC2F9C" w:rsidRDefault="00785EF2" w:rsidP="00785EF2">
      <w:pPr>
        <w:pStyle w:val="BodyText"/>
      </w:pPr>
      <w:r w:rsidRPr="00BC2F9C">
        <w:t xml:space="preserve">For network adapters that allow </w:t>
      </w:r>
      <w:r w:rsidR="004C35DE" w:rsidRPr="00BC2F9C">
        <w:t xml:space="preserve">for </w:t>
      </w:r>
      <w:r w:rsidRPr="00BC2F9C">
        <w:t xml:space="preserve">the manual configuration of resources such as receive and send buffers, you should increase the allocated resources. Some network adapters set their receive buffers low to conserve allocated memory from the host. The low value results in dropped packets and </w:t>
      </w:r>
      <w:r w:rsidR="00600F4B">
        <w:t>decreased</w:t>
      </w:r>
      <w:r w:rsidRPr="00BC2F9C">
        <w:t xml:space="preserve"> performance. Therefore, for receive-intensive scenarios, we recommend that you increase </w:t>
      </w:r>
      <w:r w:rsidR="00871B76">
        <w:t xml:space="preserve">the </w:t>
      </w:r>
      <w:r w:rsidRPr="00BC2F9C">
        <w:t xml:space="preserve">receive buffer value to the maximum. If the adapter does not expose manual resource </w:t>
      </w:r>
      <w:r w:rsidRPr="00BC2F9C">
        <w:lastRenderedPageBreak/>
        <w:t xml:space="preserve">configuration, then it either dynamically configures the resources or </w:t>
      </w:r>
      <w:r w:rsidR="00C013AD">
        <w:t xml:space="preserve">it </w:t>
      </w:r>
      <w:r w:rsidRPr="00BC2F9C">
        <w:t>is set to a fixed value that cannot be changed.</w:t>
      </w:r>
    </w:p>
    <w:p w:rsidR="00785EF2" w:rsidRPr="00BC2F9C" w:rsidRDefault="00785EF2" w:rsidP="00785EF2">
      <w:pPr>
        <w:pStyle w:val="Heading3"/>
      </w:pPr>
      <w:bookmarkStart w:id="62" w:name="_Toc274571124"/>
      <w:r w:rsidRPr="00BC2F9C">
        <w:t>Enabl</w:t>
      </w:r>
      <w:r w:rsidR="00DE3408">
        <w:t>ing</w:t>
      </w:r>
      <w:r w:rsidRPr="00BC2F9C">
        <w:t xml:space="preserve"> Interrupt Moderation</w:t>
      </w:r>
      <w:bookmarkEnd w:id="62"/>
    </w:p>
    <w:p w:rsidR="00785EF2" w:rsidRDefault="00785EF2" w:rsidP="00785EF2">
      <w:pPr>
        <w:pStyle w:val="BodyText"/>
        <w:keepLines/>
      </w:pPr>
      <w:r w:rsidRPr="00BC2F9C">
        <w:t>To control interrupt moderation, some network adapters expose different interrupt moderation levels, buffer coalescing parameters (sometimes separately for send and receive buffers), or both. You should consider interrupt moderation for CPU-bound workloads and consider the trade</w:t>
      </w:r>
      <w:r w:rsidR="00871B76">
        <w:t>-</w:t>
      </w:r>
      <w:r w:rsidRPr="00BC2F9C">
        <w:t xml:space="preserve">off between the host CPU savings and latency versus the increased host CPU savings </w:t>
      </w:r>
      <w:r w:rsidR="004C35DE" w:rsidRPr="00BC2F9C">
        <w:t>because of</w:t>
      </w:r>
      <w:r w:rsidRPr="00BC2F9C">
        <w:t xml:space="preserve"> </w:t>
      </w:r>
      <w:r w:rsidR="00830D13" w:rsidRPr="00BC2F9C">
        <w:t xml:space="preserve">more </w:t>
      </w:r>
      <w:r w:rsidRPr="00BC2F9C">
        <w:t xml:space="preserve">interrupts and less latency. If the network adapter does not perform interrupt moderation but </w:t>
      </w:r>
      <w:r w:rsidR="00830D13" w:rsidRPr="00BC2F9C">
        <w:t xml:space="preserve">does </w:t>
      </w:r>
      <w:r w:rsidRPr="00BC2F9C">
        <w:t>expose buffer coalescing, then increasing the number of coalesced buffers allows for more buffers per send or receive, which improves performance.</w:t>
      </w:r>
    </w:p>
    <w:p w:rsidR="00E90BB6" w:rsidRDefault="009727F1" w:rsidP="00CC2EBA">
      <w:pPr>
        <w:pStyle w:val="Heading3"/>
      </w:pPr>
      <w:bookmarkStart w:id="63" w:name="_Toc274571125"/>
      <w:r w:rsidRPr="009727F1">
        <w:t>Enabling RSS</w:t>
      </w:r>
      <w:r w:rsidR="00E90BB6">
        <w:t xml:space="preserve"> for Web </w:t>
      </w:r>
      <w:r w:rsidR="00871B76">
        <w:t>S</w:t>
      </w:r>
      <w:r w:rsidR="00E90BB6">
        <w:t>cenarios</w:t>
      </w:r>
      <w:bookmarkEnd w:id="63"/>
    </w:p>
    <w:p w:rsidR="00E90BB6" w:rsidRPr="00CC2EBA" w:rsidRDefault="009727F1" w:rsidP="00CC2EBA">
      <w:pPr>
        <w:pStyle w:val="BodyText"/>
      </w:pPr>
      <w:r w:rsidRPr="00CC2EBA">
        <w:t xml:space="preserve">RSS can improve Web scalability and performance when there are fewer NICs </w:t>
      </w:r>
      <w:r w:rsidR="00871B76">
        <w:t xml:space="preserve">than processors </w:t>
      </w:r>
      <w:r w:rsidRPr="00CC2EBA">
        <w:t>on the server</w:t>
      </w:r>
      <w:r w:rsidR="00E90BB6" w:rsidRPr="00CC2EBA">
        <w:t xml:space="preserve">. When </w:t>
      </w:r>
      <w:r w:rsidRPr="00CC2EBA">
        <w:t xml:space="preserve">all the </w:t>
      </w:r>
      <w:r w:rsidR="00871B76">
        <w:t>W</w:t>
      </w:r>
      <w:r w:rsidRPr="00CC2EBA">
        <w:t>eb traffic is going through the RSS</w:t>
      </w:r>
      <w:r w:rsidR="00CC2EBA">
        <w:t>-</w:t>
      </w:r>
      <w:r w:rsidRPr="00CC2EBA">
        <w:t>capable NICs</w:t>
      </w:r>
      <w:r w:rsidR="00E90BB6" w:rsidRPr="00CC2EBA">
        <w:t xml:space="preserve">, incoming </w:t>
      </w:r>
      <w:r w:rsidR="00871B76">
        <w:t>W</w:t>
      </w:r>
      <w:r w:rsidR="00E90BB6" w:rsidRPr="00CC2EBA">
        <w:t>eb requests from different connections can be simultaneously processed across different CPUs</w:t>
      </w:r>
      <w:r w:rsidRPr="00CC2EBA">
        <w:t xml:space="preserve">. It is important to note that due to logic in RSS and HTTP </w:t>
      </w:r>
      <w:r w:rsidR="00CC2EBA">
        <w:t>for</w:t>
      </w:r>
      <w:r w:rsidRPr="00CC2EBA">
        <w:t xml:space="preserve"> </w:t>
      </w:r>
      <w:r w:rsidR="00E90BB6" w:rsidRPr="00CC2EBA">
        <w:t>load</w:t>
      </w:r>
      <w:r w:rsidRPr="00CC2EBA">
        <w:t xml:space="preserve"> distribution, performance can be severely </w:t>
      </w:r>
      <w:r w:rsidR="00165FDB">
        <w:t>degraded</w:t>
      </w:r>
      <w:r w:rsidR="00871B76">
        <w:t xml:space="preserve"> </w:t>
      </w:r>
      <w:r w:rsidRPr="00CC2EBA">
        <w:t>if a non-RSS</w:t>
      </w:r>
      <w:r w:rsidR="00CC2EBA">
        <w:t>-</w:t>
      </w:r>
      <w:r w:rsidRPr="00CC2EBA">
        <w:t xml:space="preserve">capable NIC accepts </w:t>
      </w:r>
      <w:r w:rsidR="00871B76">
        <w:t>W</w:t>
      </w:r>
      <w:r w:rsidRPr="00CC2EBA">
        <w:t>eb traffic on a server that has one or more RSS</w:t>
      </w:r>
      <w:r w:rsidR="00CC2EBA">
        <w:t>-</w:t>
      </w:r>
      <w:r w:rsidRPr="00CC2EBA">
        <w:t>capable NICs.</w:t>
      </w:r>
      <w:r w:rsidR="00E90BB6" w:rsidRPr="00CC2EBA">
        <w:t xml:space="preserve"> </w:t>
      </w:r>
      <w:r w:rsidR="00CC2EBA">
        <w:t>We</w:t>
      </w:r>
      <w:r w:rsidR="00E90BB6" w:rsidRPr="00CC2EBA">
        <w:t xml:space="preserve"> </w:t>
      </w:r>
      <w:r w:rsidRPr="00CC2EBA">
        <w:t xml:space="preserve">recommend </w:t>
      </w:r>
      <w:r w:rsidR="00CC2EBA">
        <w:t>that you</w:t>
      </w:r>
      <w:r w:rsidRPr="00CC2EBA">
        <w:t xml:space="preserve"> either use RSS</w:t>
      </w:r>
      <w:r w:rsidR="00871B76">
        <w:t>-</w:t>
      </w:r>
      <w:r w:rsidRPr="00CC2EBA">
        <w:t>capable</w:t>
      </w:r>
      <w:r w:rsidR="00CC2EBA">
        <w:t>-</w:t>
      </w:r>
      <w:r w:rsidRPr="00CC2EBA">
        <w:t xml:space="preserve">NICs or disable </w:t>
      </w:r>
      <w:r w:rsidR="00F30269" w:rsidRPr="00CC2EBA">
        <w:t xml:space="preserve">RSS from the </w:t>
      </w:r>
      <w:r w:rsidR="00365FB3" w:rsidRPr="00365FB3">
        <w:rPr>
          <w:b/>
        </w:rPr>
        <w:t>Advanced Properties</w:t>
      </w:r>
      <w:r w:rsidR="00F30269" w:rsidRPr="00CC2EBA">
        <w:t xml:space="preserve"> tab. </w:t>
      </w:r>
      <w:r w:rsidR="00CC2EBA">
        <w:t xml:space="preserve">To determine whether a NIC is RSS-capable, view the </w:t>
      </w:r>
      <w:r w:rsidR="00E90BB6" w:rsidRPr="00CC2EBA">
        <w:t xml:space="preserve">RSS information in the </w:t>
      </w:r>
      <w:r w:rsidR="00365FB3" w:rsidRPr="00165FDB">
        <w:rPr>
          <w:b/>
        </w:rPr>
        <w:t>Advanced Properties</w:t>
      </w:r>
      <w:r w:rsidR="00E90BB6" w:rsidRPr="00CC2EBA">
        <w:t xml:space="preserve"> tab for </w:t>
      </w:r>
      <w:r w:rsidR="00CC2EBA">
        <w:t>the device</w:t>
      </w:r>
      <w:r w:rsidRPr="00CC2EBA">
        <w:t xml:space="preserve">.   </w:t>
      </w:r>
    </w:p>
    <w:p w:rsidR="00785EF2" w:rsidRPr="00BC2F9C" w:rsidRDefault="00785EF2" w:rsidP="00785EF2">
      <w:pPr>
        <w:pStyle w:val="Heading3"/>
      </w:pPr>
      <w:bookmarkStart w:id="64" w:name="_Toc274571126"/>
      <w:r w:rsidRPr="00BC2F9C">
        <w:t>Bind</w:t>
      </w:r>
      <w:r w:rsidR="00DE3408">
        <w:t>ing</w:t>
      </w:r>
      <w:r w:rsidRPr="00BC2F9C">
        <w:t xml:space="preserve"> Each Adapter to a CPU</w:t>
      </w:r>
      <w:bookmarkEnd w:id="64"/>
    </w:p>
    <w:p w:rsidR="00785EF2" w:rsidRPr="00BC2F9C" w:rsidRDefault="00785EF2" w:rsidP="00785EF2">
      <w:pPr>
        <w:pStyle w:val="BodyText"/>
        <w:rPr>
          <w:b/>
          <w:bCs/>
        </w:rPr>
      </w:pPr>
      <w:r w:rsidRPr="00BC2F9C">
        <w:t>The method to use</w:t>
      </w:r>
      <w:r w:rsidR="00CB63CA">
        <w:t xml:space="preserve"> for binding network </w:t>
      </w:r>
      <w:r w:rsidR="000E1FCE">
        <w:t>adapters to a CPU</w:t>
      </w:r>
      <w:r w:rsidRPr="00BC2F9C">
        <w:t xml:space="preserve"> depends on the number of network adapters, the number of CPUs, and the number of ports per network adapter. Important factors are the type of workload and the distribution of the interrupts across the CPUs. For a workload such as a Web server </w:t>
      </w:r>
      <w:r w:rsidR="004C35DE" w:rsidRPr="00BC2F9C">
        <w:t xml:space="preserve">that has </w:t>
      </w:r>
      <w:r w:rsidRPr="00BC2F9C">
        <w:t>several networking adapters, partition the adapters on a processor basis to isolate the interrupts that the adapters generate.</w:t>
      </w:r>
    </w:p>
    <w:p w:rsidR="00785EF2" w:rsidRPr="00BC2F9C" w:rsidRDefault="00785EF2" w:rsidP="00785EF2">
      <w:pPr>
        <w:pStyle w:val="Heading2"/>
      </w:pPr>
      <w:bookmarkStart w:id="65" w:name="_Toc52966605"/>
      <w:bookmarkStart w:id="66" w:name="_Toc180287472"/>
      <w:bookmarkStart w:id="67" w:name="_Toc274571127"/>
      <w:r w:rsidRPr="00BC2F9C">
        <w:t>TCP Receive Window Auto-</w:t>
      </w:r>
      <w:bookmarkEnd w:id="65"/>
      <w:r w:rsidRPr="00BC2F9C">
        <w:t>Tuning</w:t>
      </w:r>
      <w:bookmarkEnd w:id="66"/>
      <w:bookmarkEnd w:id="67"/>
    </w:p>
    <w:p w:rsidR="00785EF2" w:rsidRPr="00BC2F9C" w:rsidRDefault="00F34515" w:rsidP="00785EF2">
      <w:pPr>
        <w:pStyle w:val="BodyTextLink"/>
      </w:pPr>
      <w:r>
        <w:t>Starting with Windows Server</w:t>
      </w:r>
      <w:r w:rsidR="00CB63CA">
        <w:t> </w:t>
      </w:r>
      <w:r>
        <w:t>2008, one of the most signif</w:t>
      </w:r>
      <w:r w:rsidR="00791FC5">
        <w:t xml:space="preserve">icant changes to the TCP stack </w:t>
      </w:r>
      <w:r>
        <w:t>is TC</w:t>
      </w:r>
      <w:r w:rsidR="00791FC5">
        <w:t xml:space="preserve">P receive window auto-tuning. </w:t>
      </w:r>
      <w:r w:rsidR="00727FA9" w:rsidRPr="00BC2F9C">
        <w:t>Previously</w:t>
      </w:r>
      <w:r w:rsidR="00785EF2" w:rsidRPr="00BC2F9C">
        <w:t xml:space="preserve">, the network stack used a fixed-size receive-side window that limited the overall potential throughput for connections. You can calculate the total throughput of a single connection </w:t>
      </w:r>
      <w:r w:rsidR="00E60975" w:rsidRPr="00BC2F9C">
        <w:t>when you use</w:t>
      </w:r>
      <w:r w:rsidR="00785EF2" w:rsidRPr="00BC2F9C">
        <w:t xml:space="preserve"> this fixed size default as:</w:t>
      </w:r>
    </w:p>
    <w:p w:rsidR="00785EF2" w:rsidRPr="00BC2F9C" w:rsidRDefault="00785EF2" w:rsidP="00785EF2">
      <w:pPr>
        <w:pStyle w:val="BodyTextIndent"/>
      </w:pPr>
      <w:r w:rsidRPr="00BC2F9C">
        <w:t>Total achievable throughput in bytes = TCP window * (1 / connection latency)</w:t>
      </w:r>
    </w:p>
    <w:p w:rsidR="00785EF2" w:rsidRPr="00BC2F9C" w:rsidRDefault="00785EF2" w:rsidP="00785EF2">
      <w:pPr>
        <w:pStyle w:val="Le"/>
      </w:pPr>
    </w:p>
    <w:p w:rsidR="00785EF2" w:rsidRPr="00BC2F9C" w:rsidRDefault="00785EF2" w:rsidP="00785EF2">
      <w:pPr>
        <w:pStyle w:val="BodyText"/>
      </w:pPr>
      <w:r w:rsidRPr="00BC2F9C">
        <w:t xml:space="preserve">For example, the total achievable throughput is only 51 Mbps on a 1-GB connection with 10-ms latency (a reasonable value for a large corporate network infrastructure). With auto-tuning, however, the receive-side window is adjustable and </w:t>
      </w:r>
      <w:r w:rsidR="00E60975" w:rsidRPr="00BC2F9C">
        <w:t>can</w:t>
      </w:r>
      <w:r w:rsidRPr="00BC2F9C">
        <w:t xml:space="preserve"> grow to meet the demands of the sender. It is entirely possible for a connection to achieve a full line rate of a 1</w:t>
      </w:r>
      <w:r w:rsidR="00CB63CA">
        <w:t>-</w:t>
      </w:r>
      <w:r w:rsidRPr="00BC2F9C">
        <w:t>GB connection. Network usage scenarios that might have been limited in the past by the total achievable throughput of TCP connections now can fully use the network.</w:t>
      </w:r>
    </w:p>
    <w:p w:rsidR="00785EF2" w:rsidRPr="00BC2F9C" w:rsidRDefault="005228A9" w:rsidP="00D02B56">
      <w:pPr>
        <w:pStyle w:val="BodyText"/>
        <w:keepLines/>
      </w:pPr>
      <w:r>
        <w:lastRenderedPageBreak/>
        <w:t>R</w:t>
      </w:r>
      <w:r w:rsidR="00785EF2" w:rsidRPr="00BC2F9C">
        <w:t xml:space="preserve">emote file copy is a common network usage scenario that is likely to increase demand on </w:t>
      </w:r>
      <w:r w:rsidR="00727FA9" w:rsidRPr="00BC2F9C">
        <w:t xml:space="preserve">the </w:t>
      </w:r>
      <w:r w:rsidR="00785EF2" w:rsidRPr="00BC2F9C">
        <w:t xml:space="preserve">infrastructure </w:t>
      </w:r>
      <w:r w:rsidR="00E60975" w:rsidRPr="00BC2F9C">
        <w:t>because of</w:t>
      </w:r>
      <w:r w:rsidR="00785EF2" w:rsidRPr="00BC2F9C">
        <w:t xml:space="preserve"> this change. Many improvements have been made to the underlying operating system support for remote file copy that now </w:t>
      </w:r>
      <w:r w:rsidR="00E60975" w:rsidRPr="00BC2F9C">
        <w:t xml:space="preserve">let </w:t>
      </w:r>
      <w:r w:rsidR="00785EF2" w:rsidRPr="00BC2F9C">
        <w:t>large file copies perform at disk I/O speeds. If many concurrent remote large file copies are typical within your network environment, your network infrastructure might be taxed by the significant increase in network usage by each file copy operation.</w:t>
      </w:r>
    </w:p>
    <w:p w:rsidR="00785EF2" w:rsidRPr="00BC2F9C" w:rsidRDefault="00785EF2" w:rsidP="00785EF2">
      <w:pPr>
        <w:pStyle w:val="BodyText"/>
        <w:rPr>
          <w:b/>
          <w:sz w:val="24"/>
          <w:szCs w:val="24"/>
        </w:rPr>
      </w:pPr>
      <w:r w:rsidRPr="00BC2F9C">
        <w:rPr>
          <w:b/>
          <w:sz w:val="24"/>
          <w:szCs w:val="24"/>
        </w:rPr>
        <w:t>Windows Filtering Platform</w:t>
      </w:r>
    </w:p>
    <w:p w:rsidR="00785EF2" w:rsidRPr="00BC2F9C" w:rsidRDefault="00785EF2" w:rsidP="00785EF2">
      <w:pPr>
        <w:pStyle w:val="BodyText"/>
      </w:pPr>
      <w:r w:rsidRPr="00BC2F9C">
        <w:t xml:space="preserve">The Windows Filtering Platform (WFP) </w:t>
      </w:r>
      <w:r w:rsidR="00727FA9" w:rsidRPr="00BC2F9C">
        <w:t xml:space="preserve">that was </w:t>
      </w:r>
      <w:r w:rsidRPr="00BC2F9C">
        <w:t>introduced in Windows Vista and Windows Server</w:t>
      </w:r>
      <w:r w:rsidR="00CB63CA">
        <w:t> </w:t>
      </w:r>
      <w:r w:rsidRPr="00BC2F9C">
        <w:t xml:space="preserve">2008 provides APIs to third-party independent software vendors (ISVs) to create packet processing filters. Examples include firewall and antivirus software. Note that a poorly written WFP filter significantly decreases a server’s networking performance. For more information </w:t>
      </w:r>
      <w:r w:rsidR="00E60975" w:rsidRPr="00BC2F9C">
        <w:t xml:space="preserve">about </w:t>
      </w:r>
      <w:r w:rsidRPr="00BC2F9C">
        <w:t>WFP, see</w:t>
      </w:r>
      <w:r w:rsidR="005228A9">
        <w:t xml:space="preserve"> "</w:t>
      </w:r>
      <w:hyperlink w:anchor="_Resources" w:history="1">
        <w:r w:rsidR="005228A9" w:rsidRPr="00AA090A">
          <w:rPr>
            <w:rStyle w:val="Hyperlink"/>
          </w:rPr>
          <w:t>Resources</w:t>
        </w:r>
      </w:hyperlink>
      <w:r w:rsidR="005228A9">
        <w:t>"</w:t>
      </w:r>
      <w:r w:rsidR="00CB63CA">
        <w:t xml:space="preserve"> later in this guide</w:t>
      </w:r>
      <w:r w:rsidR="005228A9">
        <w:t>.</w:t>
      </w:r>
      <w:r w:rsidRPr="00BC2F9C">
        <w:t xml:space="preserve"> </w:t>
      </w:r>
    </w:p>
    <w:p w:rsidR="00785EF2" w:rsidRPr="00BC2F9C" w:rsidRDefault="00785EF2" w:rsidP="00785EF2">
      <w:pPr>
        <w:pStyle w:val="Heading2"/>
      </w:pPr>
      <w:bookmarkStart w:id="68" w:name="_Toc180287473"/>
      <w:bookmarkStart w:id="69" w:name="_Toc274571128"/>
      <w:r w:rsidRPr="00BC2F9C">
        <w:t>TCP Parameters</w:t>
      </w:r>
      <w:bookmarkEnd w:id="68"/>
      <w:bookmarkEnd w:id="69"/>
    </w:p>
    <w:p w:rsidR="00785EF2" w:rsidRPr="00BC2F9C" w:rsidRDefault="00785EF2" w:rsidP="00785EF2">
      <w:pPr>
        <w:pStyle w:val="BodyTextLink"/>
      </w:pPr>
      <w:r w:rsidRPr="00BC2F9C">
        <w:t xml:space="preserve">The following </w:t>
      </w:r>
      <w:r w:rsidR="005228A9">
        <w:t xml:space="preserve">registry </w:t>
      </w:r>
      <w:r w:rsidRPr="00BC2F9C">
        <w:t xml:space="preserve">keywords </w:t>
      </w:r>
      <w:r w:rsidR="005228A9">
        <w:t>in</w:t>
      </w:r>
      <w:r w:rsidRPr="00BC2F9C">
        <w:t xml:space="preserve"> Windows Server</w:t>
      </w:r>
      <w:r w:rsidR="00CB63CA">
        <w:t> </w:t>
      </w:r>
      <w:r w:rsidRPr="00BC2F9C">
        <w:t xml:space="preserve">2003 are </w:t>
      </w:r>
      <w:r w:rsidR="00365FB3" w:rsidRPr="00365FB3">
        <w:rPr>
          <w:i/>
        </w:rPr>
        <w:t>no longer supported</w:t>
      </w:r>
      <w:r w:rsidRPr="00BC2F9C">
        <w:t xml:space="preserve"> and are ignored </w:t>
      </w:r>
      <w:r w:rsidR="005228A9">
        <w:t>in</w:t>
      </w:r>
      <w:r w:rsidR="005228A9" w:rsidRPr="00BC2F9C">
        <w:t xml:space="preserve"> </w:t>
      </w:r>
      <w:r w:rsidRPr="00BC2F9C">
        <w:t>Windows Server</w:t>
      </w:r>
      <w:r w:rsidR="00CB63CA">
        <w:t> </w:t>
      </w:r>
      <w:r w:rsidRPr="00BC2F9C">
        <w:t>2008</w:t>
      </w:r>
      <w:r w:rsidR="00213A26">
        <w:t xml:space="preserve"> and Windows Server</w:t>
      </w:r>
      <w:r w:rsidR="00CB63CA">
        <w:t> </w:t>
      </w:r>
      <w:r w:rsidR="00213A26">
        <w:t>2008 R2</w:t>
      </w:r>
      <w:r w:rsidRPr="00BC2F9C">
        <w:t>:</w:t>
      </w:r>
    </w:p>
    <w:p w:rsidR="004D64E1" w:rsidRPr="00BC2F9C" w:rsidRDefault="00785EF2" w:rsidP="00785EF2">
      <w:pPr>
        <w:pStyle w:val="BulletList"/>
        <w:keepNext/>
        <w:tabs>
          <w:tab w:val="num" w:pos="2430"/>
        </w:tabs>
      </w:pPr>
      <w:r w:rsidRPr="00BC2F9C">
        <w:rPr>
          <w:b/>
        </w:rPr>
        <w:t>TcpWindowSize</w:t>
      </w:r>
    </w:p>
    <w:p w:rsidR="00785EF2" w:rsidRPr="00BC2F9C" w:rsidRDefault="00785EF2" w:rsidP="00785EF2">
      <w:pPr>
        <w:pStyle w:val="PlainText"/>
        <w:ind w:left="360"/>
      </w:pPr>
      <w:r w:rsidRPr="00BC2F9C">
        <w:t>HKLM\System\CurrentControlSet\Services\Tcpip\Parameters</w:t>
      </w:r>
    </w:p>
    <w:p w:rsidR="00785EF2" w:rsidRPr="00BC2F9C" w:rsidRDefault="00785EF2" w:rsidP="00785EF2">
      <w:pPr>
        <w:pStyle w:val="Le"/>
      </w:pPr>
    </w:p>
    <w:p w:rsidR="00785EF2" w:rsidRPr="00BC2F9C" w:rsidRDefault="00785EF2" w:rsidP="00785EF2">
      <w:pPr>
        <w:pStyle w:val="Le"/>
      </w:pPr>
    </w:p>
    <w:p w:rsidR="004D64E1" w:rsidRPr="00BC2F9C" w:rsidRDefault="00785EF2" w:rsidP="00785EF2">
      <w:pPr>
        <w:pStyle w:val="BulletList"/>
        <w:tabs>
          <w:tab w:val="num" w:pos="2430"/>
        </w:tabs>
        <w:rPr>
          <w:b/>
        </w:rPr>
      </w:pPr>
      <w:r w:rsidRPr="00BC2F9C">
        <w:rPr>
          <w:b/>
        </w:rPr>
        <w:t>NumTcbTablePartitions</w:t>
      </w:r>
    </w:p>
    <w:p w:rsidR="00785EF2" w:rsidRPr="00BC2F9C" w:rsidRDefault="00785EF2" w:rsidP="00785EF2">
      <w:pPr>
        <w:pStyle w:val="PlainText"/>
        <w:ind w:left="360"/>
      </w:pPr>
      <w:r w:rsidRPr="00BC2F9C">
        <w:t>HKLM\system\CurrentControlSet\Services\Tcpip\Parameters</w:t>
      </w:r>
    </w:p>
    <w:p w:rsidR="00785EF2" w:rsidRPr="00BC2F9C" w:rsidRDefault="00785EF2" w:rsidP="00785EF2">
      <w:pPr>
        <w:pStyle w:val="Le"/>
      </w:pPr>
    </w:p>
    <w:p w:rsidR="00785EF2" w:rsidRPr="00BC2F9C" w:rsidRDefault="00785EF2" w:rsidP="00785EF2">
      <w:pPr>
        <w:pStyle w:val="Le"/>
      </w:pPr>
    </w:p>
    <w:p w:rsidR="004D64E1" w:rsidRPr="00BC2F9C" w:rsidRDefault="00785EF2" w:rsidP="00785EF2">
      <w:pPr>
        <w:pStyle w:val="BulletList"/>
        <w:keepNext/>
        <w:tabs>
          <w:tab w:val="num" w:pos="2430"/>
        </w:tabs>
        <w:rPr>
          <w:b/>
        </w:rPr>
      </w:pPr>
      <w:r w:rsidRPr="00BC2F9C">
        <w:rPr>
          <w:b/>
        </w:rPr>
        <w:t>MaxHashTableSize</w:t>
      </w:r>
    </w:p>
    <w:p w:rsidR="00785EF2" w:rsidRDefault="00785EF2" w:rsidP="00785EF2">
      <w:pPr>
        <w:pStyle w:val="PlainText"/>
        <w:ind w:left="360"/>
      </w:pPr>
      <w:r w:rsidRPr="00BC2F9C">
        <w:t>HKLM\system\CurrentControlSet\Services\Tcpip\Parameters</w:t>
      </w:r>
    </w:p>
    <w:p w:rsidR="00785EF2" w:rsidRPr="00BC2F9C" w:rsidRDefault="00785EF2" w:rsidP="00785EF2">
      <w:pPr>
        <w:pStyle w:val="Le"/>
      </w:pPr>
    </w:p>
    <w:p w:rsidR="00785EF2" w:rsidRPr="00BC2F9C" w:rsidRDefault="00785EF2" w:rsidP="00785EF2">
      <w:pPr>
        <w:pStyle w:val="Heading2"/>
      </w:pPr>
      <w:bookmarkStart w:id="70" w:name="_Toc180287474"/>
      <w:bookmarkStart w:id="71" w:name="_Toc274571129"/>
      <w:r w:rsidRPr="00BC2F9C">
        <w:t>Network-Related Performance Counters</w:t>
      </w:r>
      <w:bookmarkEnd w:id="70"/>
      <w:bookmarkEnd w:id="71"/>
    </w:p>
    <w:p w:rsidR="004A0AF5" w:rsidRDefault="004A0AF5" w:rsidP="004A0AF5">
      <w:pPr>
        <w:pStyle w:val="BodyText"/>
      </w:pPr>
      <w:r>
        <w:t xml:space="preserve">This section lists the counters that are relevant to managing network performance. </w:t>
      </w:r>
      <w:r w:rsidR="00E00B41">
        <w:t xml:space="preserve">Most of the counters are straightforward. </w:t>
      </w:r>
      <w:r>
        <w:t>We provide guidelines for the counters that typically require explanation.</w:t>
      </w:r>
    </w:p>
    <w:p w:rsidR="00785EF2" w:rsidRPr="00BC2F9C" w:rsidRDefault="00785EF2" w:rsidP="00785EF2">
      <w:pPr>
        <w:pStyle w:val="TableHead"/>
      </w:pPr>
      <w:r w:rsidRPr="00BC2F9C">
        <w:t>IPv4</w:t>
      </w:r>
    </w:p>
    <w:p w:rsidR="00785EF2" w:rsidRPr="00BC2F9C" w:rsidRDefault="00785EF2" w:rsidP="007C350D">
      <w:pPr>
        <w:pStyle w:val="BulletList"/>
      </w:pPr>
      <w:r w:rsidRPr="00BC2F9C">
        <w:t>Datagrams received per second</w:t>
      </w:r>
      <w:r w:rsidR="008B4EB7" w:rsidRPr="00BC2F9C">
        <w:t>.</w:t>
      </w:r>
    </w:p>
    <w:p w:rsidR="00785EF2" w:rsidRDefault="00785EF2" w:rsidP="00095607">
      <w:pPr>
        <w:pStyle w:val="BulletList"/>
      </w:pPr>
      <w:r w:rsidRPr="00BC2F9C">
        <w:t>Datagrams sent per second</w:t>
      </w:r>
      <w:r w:rsidR="008B4EB7" w:rsidRPr="00BC2F9C">
        <w:t>.</w:t>
      </w:r>
    </w:p>
    <w:p w:rsidR="00B3349E" w:rsidRDefault="00B3349E">
      <w:pPr>
        <w:pStyle w:val="Le"/>
      </w:pPr>
    </w:p>
    <w:p w:rsidR="00EC2497" w:rsidRPr="00BC2F9C" w:rsidRDefault="00EC2497" w:rsidP="00EC2497">
      <w:pPr>
        <w:pStyle w:val="TableHead"/>
      </w:pPr>
      <w:r w:rsidRPr="00BC2F9C">
        <w:t>IPv</w:t>
      </w:r>
      <w:r>
        <w:t>6</w:t>
      </w:r>
    </w:p>
    <w:p w:rsidR="00EC2497" w:rsidRPr="00BC2F9C" w:rsidRDefault="00EC2497" w:rsidP="00EC2497">
      <w:pPr>
        <w:pStyle w:val="BulletList"/>
      </w:pPr>
      <w:r w:rsidRPr="00BC2F9C">
        <w:t>Datagrams received per second.</w:t>
      </w:r>
    </w:p>
    <w:p w:rsidR="00EC2497" w:rsidRDefault="00EC2497" w:rsidP="00EC2497">
      <w:pPr>
        <w:pStyle w:val="BulletList"/>
      </w:pPr>
      <w:r w:rsidRPr="00BC2F9C">
        <w:t>Datagrams sent per second.</w:t>
      </w:r>
    </w:p>
    <w:p w:rsidR="00785EF2" w:rsidRPr="00BC2F9C" w:rsidRDefault="00785EF2" w:rsidP="00785EF2">
      <w:pPr>
        <w:pStyle w:val="Le"/>
      </w:pPr>
    </w:p>
    <w:p w:rsidR="00785EF2" w:rsidRPr="00BC2F9C" w:rsidRDefault="00785EF2" w:rsidP="00785EF2">
      <w:pPr>
        <w:pStyle w:val="TableHead"/>
      </w:pPr>
      <w:r w:rsidRPr="00BC2F9C">
        <w:t>Network Interface &gt; [adapter name]</w:t>
      </w:r>
    </w:p>
    <w:p w:rsidR="00785EF2" w:rsidRPr="00BC2F9C" w:rsidRDefault="00785EF2" w:rsidP="007C350D">
      <w:pPr>
        <w:pStyle w:val="BulletList"/>
      </w:pPr>
      <w:r w:rsidRPr="00BC2F9C">
        <w:t>Bytes received per second</w:t>
      </w:r>
      <w:r w:rsidR="008B4EB7" w:rsidRPr="00BC2F9C">
        <w:t>.</w:t>
      </w:r>
    </w:p>
    <w:p w:rsidR="00785EF2" w:rsidRPr="00BC2F9C" w:rsidRDefault="00785EF2" w:rsidP="007C350D">
      <w:pPr>
        <w:pStyle w:val="BulletList"/>
      </w:pPr>
      <w:r w:rsidRPr="00BC2F9C">
        <w:t>Bytes sent per second</w:t>
      </w:r>
      <w:r w:rsidR="008B4EB7" w:rsidRPr="00BC2F9C">
        <w:t>.</w:t>
      </w:r>
    </w:p>
    <w:p w:rsidR="00785EF2" w:rsidRPr="00BC2F9C" w:rsidRDefault="00785EF2" w:rsidP="007C350D">
      <w:pPr>
        <w:pStyle w:val="BulletList"/>
      </w:pPr>
      <w:r w:rsidRPr="00BC2F9C">
        <w:t>Packets received per second</w:t>
      </w:r>
      <w:r w:rsidR="008B4EB7" w:rsidRPr="00BC2F9C">
        <w:t>.</w:t>
      </w:r>
    </w:p>
    <w:p w:rsidR="00785EF2" w:rsidRPr="00BC2F9C" w:rsidRDefault="00785EF2" w:rsidP="007C350D">
      <w:pPr>
        <w:pStyle w:val="BulletList"/>
      </w:pPr>
      <w:r w:rsidRPr="00BC2F9C">
        <w:t>Packets sent per second</w:t>
      </w:r>
      <w:r w:rsidR="008B4EB7" w:rsidRPr="00BC2F9C">
        <w:t>.</w:t>
      </w:r>
    </w:p>
    <w:p w:rsidR="00785EF2" w:rsidRPr="00BC2F9C" w:rsidRDefault="00785EF2" w:rsidP="007C350D">
      <w:pPr>
        <w:pStyle w:val="BulletList"/>
      </w:pPr>
      <w:r w:rsidRPr="00BC2F9C">
        <w:lastRenderedPageBreak/>
        <w:t>Output queue length</w:t>
      </w:r>
      <w:r w:rsidR="008B4EB7" w:rsidRPr="00BC2F9C">
        <w:t>.</w:t>
      </w:r>
    </w:p>
    <w:p w:rsidR="00785EF2" w:rsidRPr="00BC2F9C" w:rsidRDefault="00785EF2" w:rsidP="007C350D">
      <w:pPr>
        <w:pStyle w:val="BodyTextIndent"/>
      </w:pPr>
      <w:r w:rsidRPr="00BC2F9C">
        <w:t>This counter is the length of the output packet queue (in packets). If this is longer than 2, delays occur</w:t>
      </w:r>
      <w:r w:rsidR="00727FA9" w:rsidRPr="00BC2F9C">
        <w:t>. Y</w:t>
      </w:r>
      <w:r w:rsidRPr="00BC2F9C">
        <w:t xml:space="preserve">ou should find the bottleneck and eliminate it if </w:t>
      </w:r>
      <w:r w:rsidR="00E60975" w:rsidRPr="00BC2F9C">
        <w:t>you can</w:t>
      </w:r>
      <w:r w:rsidRPr="00BC2F9C">
        <w:t xml:space="preserve">. Because </w:t>
      </w:r>
      <w:r w:rsidR="00727FA9" w:rsidRPr="00BC2F9C">
        <w:t xml:space="preserve">NDIS queues </w:t>
      </w:r>
      <w:r w:rsidRPr="00BC2F9C">
        <w:t>the requests, this length should always be 0.</w:t>
      </w:r>
    </w:p>
    <w:p w:rsidR="00785EF2" w:rsidRPr="00BC2F9C" w:rsidRDefault="00785EF2" w:rsidP="007C350D">
      <w:pPr>
        <w:pStyle w:val="BulletList"/>
      </w:pPr>
      <w:r w:rsidRPr="00BC2F9C">
        <w:t>Packets received errors</w:t>
      </w:r>
      <w:r w:rsidR="008B4EB7" w:rsidRPr="00BC2F9C">
        <w:t>.</w:t>
      </w:r>
    </w:p>
    <w:p w:rsidR="00785EF2" w:rsidRPr="00BC2F9C" w:rsidRDefault="00785EF2" w:rsidP="007C350D">
      <w:pPr>
        <w:pStyle w:val="BodyTextIndent"/>
      </w:pPr>
      <w:r w:rsidRPr="00BC2F9C">
        <w:t xml:space="preserve">This counter is the number of </w:t>
      </w:r>
      <w:r w:rsidR="00E60975" w:rsidRPr="00BC2F9C">
        <w:t>incoming</w:t>
      </w:r>
      <w:r w:rsidRPr="00BC2F9C">
        <w:t xml:space="preserve"> packets </w:t>
      </w:r>
      <w:r w:rsidR="00E60975" w:rsidRPr="00BC2F9C">
        <w:t xml:space="preserve">that </w:t>
      </w:r>
      <w:r w:rsidRPr="00BC2F9C">
        <w:t>contain errors that prevent them from being deliverable to a higher-layer protocol. A zero value does not guarantee that there are no receive errors. The value is polled from the network driver, and it can be inaccurate.</w:t>
      </w:r>
    </w:p>
    <w:p w:rsidR="00785EF2" w:rsidRPr="00BC2F9C" w:rsidRDefault="00785EF2" w:rsidP="007C350D">
      <w:pPr>
        <w:pStyle w:val="BulletList"/>
      </w:pPr>
      <w:r w:rsidRPr="00BC2F9C">
        <w:t xml:space="preserve">Packets </w:t>
      </w:r>
      <w:r w:rsidR="00E60975" w:rsidRPr="00BC2F9C">
        <w:t>outgoing</w:t>
      </w:r>
      <w:r w:rsidRPr="00BC2F9C">
        <w:t xml:space="preserve"> errors</w:t>
      </w:r>
      <w:r w:rsidR="008B4EB7" w:rsidRPr="00BC2F9C">
        <w:t>.</w:t>
      </w:r>
    </w:p>
    <w:p w:rsidR="00785EF2" w:rsidRPr="00BC2F9C" w:rsidRDefault="00785EF2" w:rsidP="00785EF2">
      <w:pPr>
        <w:pStyle w:val="Le"/>
      </w:pPr>
    </w:p>
    <w:p w:rsidR="00785EF2" w:rsidRPr="00BC2F9C" w:rsidRDefault="00785EF2" w:rsidP="00785EF2">
      <w:pPr>
        <w:pStyle w:val="TableHead"/>
      </w:pPr>
      <w:r w:rsidRPr="00BC2F9C">
        <w:t>Processor</w:t>
      </w:r>
      <w:r w:rsidR="00BC5513">
        <w:t xml:space="preserve"> Information</w:t>
      </w:r>
    </w:p>
    <w:p w:rsidR="00785EF2" w:rsidRPr="00BC2F9C" w:rsidRDefault="00785EF2" w:rsidP="007C350D">
      <w:pPr>
        <w:pStyle w:val="BulletList"/>
      </w:pPr>
      <w:r w:rsidRPr="00BC2F9C">
        <w:t>Percent of processor time</w:t>
      </w:r>
      <w:r w:rsidR="008B4EB7" w:rsidRPr="00BC2F9C">
        <w:t>.</w:t>
      </w:r>
    </w:p>
    <w:p w:rsidR="00785EF2" w:rsidRPr="00BC2F9C" w:rsidRDefault="00785EF2" w:rsidP="007C350D">
      <w:pPr>
        <w:pStyle w:val="BulletList"/>
      </w:pPr>
      <w:r w:rsidRPr="00BC2F9C">
        <w:t>Interrupts per second</w:t>
      </w:r>
      <w:r w:rsidR="008B4EB7" w:rsidRPr="00BC2F9C">
        <w:t>.</w:t>
      </w:r>
    </w:p>
    <w:p w:rsidR="00785EF2" w:rsidRPr="00BC2F9C" w:rsidRDefault="00785EF2" w:rsidP="007C350D">
      <w:pPr>
        <w:pStyle w:val="BulletList"/>
      </w:pPr>
      <w:r w:rsidRPr="00BC2F9C">
        <w:t>DPCs queued per second</w:t>
      </w:r>
      <w:r w:rsidR="008B4EB7" w:rsidRPr="00BC2F9C">
        <w:t>.</w:t>
      </w:r>
    </w:p>
    <w:p w:rsidR="00785EF2" w:rsidRPr="00BC2F9C" w:rsidRDefault="00785EF2" w:rsidP="00320B87">
      <w:pPr>
        <w:pStyle w:val="BodyTextIndent"/>
      </w:pPr>
      <w:r w:rsidRPr="00BC2F9C">
        <w:t xml:space="preserve">This counter is an average rate at which DPCs were added to the processor's DPC queue. Each processor has its own DPC queue. This counter measures the rate </w:t>
      </w:r>
      <w:r w:rsidR="00A824E8">
        <w:t>at which</w:t>
      </w:r>
      <w:r w:rsidR="00A824E8" w:rsidRPr="00BC2F9C">
        <w:t xml:space="preserve"> </w:t>
      </w:r>
      <w:r w:rsidRPr="00BC2F9C">
        <w:t xml:space="preserve">DPCs are added to the queue, not the number of DPCs in the queue. </w:t>
      </w:r>
      <w:r w:rsidR="008B4EB7" w:rsidRPr="00BC2F9C">
        <w:t xml:space="preserve">It </w:t>
      </w:r>
      <w:r w:rsidRPr="00BC2F9C">
        <w:t xml:space="preserve">displays the difference between the values </w:t>
      </w:r>
      <w:r w:rsidR="008B4EB7" w:rsidRPr="00BC2F9C">
        <w:t xml:space="preserve">that were </w:t>
      </w:r>
      <w:r w:rsidRPr="00BC2F9C">
        <w:t>observed in the last two samples, divided by the duration of the sample interval.</w:t>
      </w:r>
    </w:p>
    <w:p w:rsidR="00785EF2" w:rsidRPr="00BC2F9C" w:rsidRDefault="00785EF2" w:rsidP="00785EF2">
      <w:pPr>
        <w:pStyle w:val="Le"/>
      </w:pPr>
    </w:p>
    <w:p w:rsidR="00785EF2" w:rsidRPr="00BC2F9C" w:rsidRDefault="00785EF2" w:rsidP="00785EF2">
      <w:pPr>
        <w:pStyle w:val="TableHead"/>
      </w:pPr>
      <w:r w:rsidRPr="00BC2F9C">
        <w:t>TCPv4</w:t>
      </w:r>
    </w:p>
    <w:p w:rsidR="00785EF2" w:rsidRPr="00BC2F9C" w:rsidRDefault="00785EF2" w:rsidP="00320B87">
      <w:pPr>
        <w:pStyle w:val="BulletList"/>
      </w:pPr>
      <w:r w:rsidRPr="00BC2F9C">
        <w:t>Connection failures</w:t>
      </w:r>
      <w:r w:rsidR="008B4EB7" w:rsidRPr="00BC2F9C">
        <w:t>.</w:t>
      </w:r>
    </w:p>
    <w:p w:rsidR="00785EF2" w:rsidRPr="00BC2F9C" w:rsidRDefault="00785EF2" w:rsidP="00320B87">
      <w:pPr>
        <w:pStyle w:val="BulletList"/>
      </w:pPr>
      <w:r w:rsidRPr="00BC2F9C">
        <w:t>Segments sent per second</w:t>
      </w:r>
      <w:r w:rsidR="008B4EB7" w:rsidRPr="00BC2F9C">
        <w:t>.</w:t>
      </w:r>
    </w:p>
    <w:p w:rsidR="00785EF2" w:rsidRPr="00BC2F9C" w:rsidRDefault="00785EF2" w:rsidP="00320B87">
      <w:pPr>
        <w:pStyle w:val="BulletList"/>
      </w:pPr>
      <w:r w:rsidRPr="00BC2F9C">
        <w:t>Segments received per second</w:t>
      </w:r>
      <w:r w:rsidR="008B4EB7" w:rsidRPr="00BC2F9C">
        <w:t>.</w:t>
      </w:r>
    </w:p>
    <w:p w:rsidR="00785EF2" w:rsidRDefault="00785EF2" w:rsidP="00320B87">
      <w:pPr>
        <w:pStyle w:val="BulletList"/>
      </w:pPr>
      <w:r w:rsidRPr="00BC2F9C">
        <w:t>Segments retransmitted per second</w:t>
      </w:r>
      <w:r w:rsidR="008B4EB7" w:rsidRPr="00BC2F9C">
        <w:t>.</w:t>
      </w:r>
    </w:p>
    <w:p w:rsidR="00757158" w:rsidRDefault="00757158" w:rsidP="00494CAE">
      <w:pPr>
        <w:pStyle w:val="Le"/>
      </w:pPr>
    </w:p>
    <w:p w:rsidR="00757158" w:rsidRPr="00BC2F9C" w:rsidRDefault="00757158" w:rsidP="00757158">
      <w:pPr>
        <w:pStyle w:val="TableHead"/>
      </w:pPr>
      <w:r w:rsidRPr="00BC2F9C">
        <w:t>TCPv</w:t>
      </w:r>
      <w:r>
        <w:t>6</w:t>
      </w:r>
    </w:p>
    <w:p w:rsidR="00757158" w:rsidRPr="00BC2F9C" w:rsidRDefault="00757158" w:rsidP="00757158">
      <w:pPr>
        <w:pStyle w:val="BulletList"/>
      </w:pPr>
      <w:r w:rsidRPr="00BC2F9C">
        <w:t>Connection failures.</w:t>
      </w:r>
    </w:p>
    <w:p w:rsidR="00757158" w:rsidRPr="00BC2F9C" w:rsidRDefault="00757158" w:rsidP="00757158">
      <w:pPr>
        <w:pStyle w:val="BulletList"/>
      </w:pPr>
      <w:r w:rsidRPr="00BC2F9C">
        <w:t>Segments sent per second.</w:t>
      </w:r>
    </w:p>
    <w:p w:rsidR="00757158" w:rsidRDefault="00757158" w:rsidP="00757158">
      <w:pPr>
        <w:pStyle w:val="BulletList"/>
      </w:pPr>
      <w:r w:rsidRPr="00BC2F9C">
        <w:t>Segments received per second.</w:t>
      </w:r>
    </w:p>
    <w:p w:rsidR="00757158" w:rsidRPr="00BC2F9C" w:rsidRDefault="00757158" w:rsidP="00757158">
      <w:pPr>
        <w:pStyle w:val="BulletList"/>
      </w:pPr>
      <w:r w:rsidRPr="00BC2F9C">
        <w:t>Segments retransmitted per second.</w:t>
      </w:r>
    </w:p>
    <w:p w:rsidR="00320B87" w:rsidRPr="00BC2F9C" w:rsidRDefault="00320B87" w:rsidP="00320B87">
      <w:pPr>
        <w:pStyle w:val="Le"/>
      </w:pPr>
      <w:bookmarkStart w:id="72" w:name="_Performance_Tuning_for_1"/>
      <w:bookmarkStart w:id="73" w:name="_Toc23251608"/>
      <w:bookmarkStart w:id="74" w:name="_Toc52966606"/>
      <w:bookmarkStart w:id="75" w:name="_Toc180287475"/>
      <w:bookmarkEnd w:id="72"/>
    </w:p>
    <w:p w:rsidR="00785EF2" w:rsidRPr="00BC2F9C" w:rsidRDefault="00785EF2" w:rsidP="00785EF2">
      <w:pPr>
        <w:pStyle w:val="Heading1"/>
      </w:pPr>
      <w:bookmarkStart w:id="76" w:name="_Performance_Tuning_for_9"/>
      <w:bookmarkStart w:id="77" w:name="_Toc274571130"/>
      <w:bookmarkEnd w:id="76"/>
      <w:r w:rsidRPr="00BC2F9C">
        <w:t xml:space="preserve">Performance Tuning for </w:t>
      </w:r>
      <w:r w:rsidR="00F16FB4">
        <w:t xml:space="preserve">the </w:t>
      </w:r>
      <w:r w:rsidRPr="00BC2F9C">
        <w:t>Storage</w:t>
      </w:r>
      <w:bookmarkEnd w:id="73"/>
      <w:bookmarkEnd w:id="74"/>
      <w:r w:rsidRPr="00BC2F9C">
        <w:t xml:space="preserve"> Subsystem</w:t>
      </w:r>
      <w:bookmarkEnd w:id="75"/>
      <w:bookmarkEnd w:id="77"/>
    </w:p>
    <w:p w:rsidR="00785EF2" w:rsidRPr="00BC2F9C" w:rsidRDefault="00785EF2" w:rsidP="00785EF2">
      <w:pPr>
        <w:pStyle w:val="BodyText"/>
      </w:pPr>
      <w:r w:rsidRPr="00BC2F9C">
        <w:t xml:space="preserve">Decisions about how to design or configure storage software and hardware </w:t>
      </w:r>
      <w:r w:rsidR="00E60975" w:rsidRPr="00BC2F9C">
        <w:t>usually</w:t>
      </w:r>
      <w:r w:rsidRPr="00BC2F9C">
        <w:t xml:space="preserve"> consider performance. Performance is </w:t>
      </w:r>
      <w:r w:rsidR="004824E9">
        <w:t>degraded</w:t>
      </w:r>
      <w:r w:rsidR="004824E9" w:rsidRPr="00BC2F9C">
        <w:t xml:space="preserve"> </w:t>
      </w:r>
      <w:r w:rsidRPr="00BC2F9C">
        <w:t xml:space="preserve">or </w:t>
      </w:r>
      <w:r w:rsidR="00E60975" w:rsidRPr="00BC2F9C">
        <w:t xml:space="preserve">improved </w:t>
      </w:r>
      <w:r w:rsidR="007B3FB5">
        <w:t xml:space="preserve">as a result of </w:t>
      </w:r>
      <w:r w:rsidRPr="00BC2F9C">
        <w:t xml:space="preserve">trade-offs with other factors such as cost, reliability, availability, power, or ease of use. Trade-offs are made all along the </w:t>
      </w:r>
      <w:r w:rsidR="007B3FB5">
        <w:t>path</w:t>
      </w:r>
      <w:r w:rsidR="007B3FB5" w:rsidRPr="00BC2F9C">
        <w:t xml:space="preserve"> </w:t>
      </w:r>
      <w:r w:rsidRPr="00BC2F9C">
        <w:t xml:space="preserve">between application and disk media. </w:t>
      </w:r>
      <w:r w:rsidR="008B4EB7" w:rsidRPr="00BC2F9C">
        <w:t>F</w:t>
      </w:r>
      <w:r w:rsidRPr="00BC2F9C">
        <w:t xml:space="preserve">ile cache management, file system architecture, and volume management </w:t>
      </w:r>
      <w:r w:rsidR="008B4EB7" w:rsidRPr="00BC2F9C">
        <w:t xml:space="preserve">translate application calls </w:t>
      </w:r>
      <w:r w:rsidRPr="00BC2F9C">
        <w:t>into individual storage access requests. These requests traverse the storage driver stack and generate streams of commands that are presented to the disk storage subsystem. The sequence and quantity of calls</w:t>
      </w:r>
      <w:r w:rsidR="00E60975" w:rsidRPr="00BC2F9C">
        <w:t>, and</w:t>
      </w:r>
      <w:r w:rsidRPr="00BC2F9C">
        <w:t xml:space="preserve"> the subsequent translation, can </w:t>
      </w:r>
      <w:r w:rsidR="00E60975" w:rsidRPr="00BC2F9C">
        <w:t xml:space="preserve">improve </w:t>
      </w:r>
      <w:r w:rsidRPr="00BC2F9C">
        <w:t xml:space="preserve">or </w:t>
      </w:r>
      <w:r w:rsidR="004824E9">
        <w:t>degrade</w:t>
      </w:r>
      <w:r w:rsidR="004824E9" w:rsidRPr="00BC2F9C">
        <w:t xml:space="preserve"> </w:t>
      </w:r>
      <w:r w:rsidRPr="00BC2F9C">
        <w:t>performance.</w:t>
      </w:r>
    </w:p>
    <w:p w:rsidR="00785EF2" w:rsidRPr="00BC2F9C" w:rsidRDefault="009A78AC" w:rsidP="00D02B56">
      <w:pPr>
        <w:pStyle w:val="BodyText"/>
      </w:pPr>
      <w:r>
        <w:lastRenderedPageBreak/>
        <w:t>Figure 3</w:t>
      </w:r>
      <w:r w:rsidR="00785EF2" w:rsidRPr="00BC2F9C">
        <w:t xml:space="preserve"> shows the storage architecture, which covers many components in the driver stack. </w:t>
      </w:r>
    </w:p>
    <w:p w:rsidR="00785EF2" w:rsidRPr="00BC2F9C" w:rsidRDefault="009F61C2" w:rsidP="00BC4A6D">
      <w:pPr>
        <w:pStyle w:val="BodyText"/>
      </w:pPr>
      <w:bookmarkStart w:id="78" w:name="_Ref23046570"/>
      <w:r>
        <w:rPr>
          <w:noProof/>
        </w:rPr>
        <w:pict>
          <v:group id="Canvas 61" o:spid="_x0000_s1047" editas="canvas" style="position:absolute;margin-left:0;margin-top:1.35pt;width:398.25pt;height:212.15pt;z-index:251658240" coordsize="50577,2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JLIgcAAF9GAAAOAAAAZHJzL2Uyb0RvYy54bWzsXF2P4jYUfa/U/xDlnSV2EjtBy6x2Yagq&#10;bdtVd6s+myRA1BCnSWZgtup/77WdGAiw3c52AkhmJIYQx7Hje+7Hude8frNdZ9ZjUlYpz8c2euXY&#10;VpJHPE7z5dj+7dNsENhWVbM8ZhnPk7H9lFT2m7vvv3u9KUYJ5iuexUlpQSd5NdoUY3tV18VoOKyi&#10;VbJm1SteJDmcXPByzWo4LJfDuGQb6H2dDbHjkOGGl3FR8iipKvh2qk7ad7L/xSKJ6l8WiyqprWxs&#10;w9hq+V7K97l4H969ZqNlyYpVGjXDYM8YxZqlOdxUdzVlNbMeyvSoq3Ualbzii/pVxNdDvlikUSLn&#10;ALNBTmc2E5Y/skpOJoKn0w4QPv2P/c6XYtw5n6VZBk9jCL2PxHfi/wbWJxGns/ywkfpGtm3abApY&#10;wKrQS1l92xA/rliRyJlXo+jnxw+llcZjG1NsWzlbgyD9CkvL8mWWWMQVqyjuDw0/Fh9KMdSqeM+j&#10;Pyor55MVNEveliXfrBIWw7iQaA9j37tAHFRwqTXf/MRj6J491Fwu6HZRrkWHsFTWFq51XRpikKQn&#10;+EyJ5zjy7myUbGsrEg2QH4SI2lYELVw47ajbsVHbU1FW9Q8JX1viw9guYSLyTuzxfVWLkbFR20TO&#10;hGdpLBZHHpTL+SQrrUcG8jyTLzkZmPB+syy3NmM79LEvez44V+134cjXqS7WaQ3AzNL12A50IzYS&#10;j/A+j2GYbFSzNFOfYchKQhIJOZiHfGQP0MXHVbyx4lTM1PVDjGw4APxhqjq1WLYExRHVpW2VvP49&#10;rVdy6QU2jyYcOOKvGS1ve5dPbO/GcmXFYiqhqLfzrRQe5IsrxUrPefwEaw33k4oA1Bd8WPHys21t&#10;QBWM7erPB1YmtpX9mAt5cWgQhqA85JHvhj6sf3lwar5/iuURdNZMSh1MaqVzHooyXa7gbkjOLudv&#10;Qc4WqVz23cga6QQ4qfH2gCv3BK689nn1gCvQfh52G1w5GERO3HwHqwC5HgLwS1Qh7BlUXQuqSCsl&#10;BlWtEdLWyjuBKq2FekCVS0lAfSKtFfHBWElbtEMVQhQRbax8nxhYXQusqIHV8pwT6J+AlVZDPcAK&#10;+YQiDCZTOIEYedTBh9YqDIkL7oayVh4ODayuBVaBgdVZWIGdOIqttBrqAVYu2CLiQegkYOVgCO8P&#10;UQVun+8iIBSUEwjBlQmtriS0Cg2szsIKBPoIVloN9QArDGG34wJsAFaEEHrkBDohchCAX8LKWKvr&#10;YSyAZzKMxTknEAT6CFZaDfUBK+xR7ConELuYEEfyJXvBVRD4Lm7NlWA3jLm6DnMFLKTB1TlcAdGp&#10;cPVJUNrv+NaiWg01sLLqLXzfkpgvRbUrMrDjA4ZAvraRle8GF+IBBTO5y5ho8ntbN8y3eHIy+/NX&#10;KLjKdzgczICJGXgzzx+E1AkGDgrfhaAyQm86+1twwcgbrdI4TvL3aZ60mSjkfV0WpcmJqRySzEX1&#10;zf8fDF8x8ltIAkBiAJ6FfCrnaHksY+cd+f3itHxtW7dBykOq4wiKWnNdAIogrMcMoo8gzQRWUDiP&#10;gUMb7xLWvdd0lwGkeAL7CblvAKTOp/bE6N8OICF72bWNWntdAJDICWnY5R4Rwg5tOX1jItsai5s2&#10;kToTaxCpqjbaDFug60F23qpWX5dAJNArpFsSEkLshyAVKEwkABIcWBF+GBMp67hu02fVSVwDyA4g&#10;dSHJDpBae10AkBhBvU6XmTkApOeYIFJWId60hdTpXwPIDiB1DYokFqjWXADGSf6hbIiwryp+BMYT&#10;cnIqPUfJkefpha5HaBMLEpW9O2/lMuA5ZBHcmbpHza8IekXQGUjUDMornlPPKEoqp6xaqdLJ6qma&#10;8lqYYTYq+UNT0PhvxY2n+B0nvA/uA2/gYXI/8JzpdPB2NvEGZIaoP3Wnk8kUHfI7opTz2/mdTsCr&#10;oz1VKKpoly/RLwomwg0RzEuPlYaBLt5Q8qiB+wx5dCEFrOTxpJr3QkxcI49GHuXWgDN8d6CrHpQ8&#10;7hc8/Ff96HpQxir1IzgdkFNV+qWtDAdx9JERRyOOXxRHXS2gxHG/UOD54giFNVD92dmpYOTRmOvd&#10;zqnT6pFo73G334b2mmX3ies1xSun99tg7O2KwmAP1WXYlb7zbTew3wZrU9pTTCY3Ed1Eao9oJ3gH&#10;K7WxSXjjDU0iXPyXyq1jQin1mlgOhUFwlEU4KArzocFFSEsDq6NtbFBR1MTsBladDTdE+/J7sOpm&#10;zF8SVsh3AgQFDedKLUMoB2mrVyBYMPsCrmVvKNY+jQFVF1Q6ItkDVTfr/ZKgcgNKiN9sCzhlqwgU&#10;UiGwZbJ+2Ziq66lfhv28xlSdCaxOlC8H3cz1y6LKC1CLKkpdv0sPIHjhdlsAmCrjAV6LsXK1S3NL&#10;xgoSDfCDIkUksxLNL66In0nZP5bpiN3vwtz9AwAA//8DAFBLAwQUAAYACAAAACEAPtPXm90AAAAG&#10;AQAADwAAAGRycy9kb3ducmV2LnhtbEyP0U6DQBBF3038h82Y+GYXSC0tsjRGU2Pig2n1AxZ2CrTs&#10;LGEXin/v+GQfJ/fm3DP5dradmHDwrSMF8SICgVQ501Kt4Ptr97AG4YMmoztHqOAHPWyL25tcZ8Zd&#10;aI/TIdSCIeQzraAJoc+k9FWDVvuF65E4O7rB6sDnUEsz6AvDbSeTKFpJq1vihUb3+NJgdT6MVsFy&#10;eTq9v01l/NrG47Bbf5ab/Ueq1P3d/PwEIuAc/svwp8/qULBT6UYyXnQK+JGgIElBcJhuVo8gSiYn&#10;aQSyyOW1fvELAAD//wMAUEsBAi0AFAAGAAgAAAAhALaDOJL+AAAA4QEAABMAAAAAAAAAAAAAAAAA&#10;AAAAAFtDb250ZW50X1R5cGVzXS54bWxQSwECLQAUAAYACAAAACEAOP0h/9YAAACUAQAACwAAAAAA&#10;AAAAAAAAAAAvAQAAX3JlbHMvLnJlbHNQSwECLQAUAAYACAAAACEAyR7SSyIHAABfRgAADgAAAAAA&#10;AAAAAAAAAAAuAgAAZHJzL2Uyb0RvYy54bWxQSwECLQAUAAYACAAAACEAPtPXm90AAAAGAQAADwAA&#10;AAAAAAAAAAAAAAB8CQAAZHJzL2Rvd25yZXYueG1sUEsFBgAAAAAEAAQA8wAAAIYKAAAAAA==&#10;">
            <v:shape id="_x0000_s1048" type="#_x0000_t75" style="position:absolute;width:50577;height:26943;visibility:visible">
              <v:fill o:detectmouseclick="t"/>
              <v:path o:connecttype="none"/>
            </v:shape>
            <v:rect id="Rectangle 63" o:spid="_x0000_s1049" style="position:absolute;left:13379;top:17640;width:11589;height:30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KwsUA&#10;AADcAAAADwAAAGRycy9kb3ducmV2LnhtbESPT2sCMRTE74V+h/AK3jRxwdZujVL8A14sagWvj81z&#10;s+3mZdlE3X57Iwg9DjPzG2Yy61wtLtSGyrOG4UCBIC68qbjUcPhe9ccgQkQ2WHsmDX8UYDZ9fppg&#10;bvyVd3TZx1IkCIccNdgYm1zKUFhyGAa+IU7eybcOY5JtKU2L1wR3tcyUepUOK04LFhuaWyp+92en&#10;Qalyezra9+Jrt1xs1nE0/9kMK617L93nB4hIXfwPP9proyF7y+B+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srCxQAAANwAAAAPAAAAAAAAAAAAAAAAAJgCAABkcnMv&#10;ZG93bnJldi54bWxQSwUGAAAAAAQABAD1AAAAigMAAAAA&#10;">
              <v:shadow on="t"/>
              <v:textbox inset="2.99719mm,1.49861mm,2.99719mm,1.49861mm">
                <w:txbxContent>
                  <w:p w:rsidR="009F61C2" w:rsidRPr="008027B9" w:rsidRDefault="009F61C2" w:rsidP="00F11F34">
                    <w:pPr>
                      <w:autoSpaceDE w:val="0"/>
                      <w:autoSpaceDN w:val="0"/>
                      <w:adjustRightInd w:val="0"/>
                      <w:jc w:val="center"/>
                      <w:rPr>
                        <w:color w:val="000000" w:themeColor="text1"/>
                        <w:sz w:val="28"/>
                        <w:szCs w:val="28"/>
                      </w:rPr>
                    </w:pPr>
                    <w:r w:rsidRPr="008027B9">
                      <w:rPr>
                        <w:b/>
                        <w:color w:val="000000" w:themeColor="text1"/>
                        <w:sz w:val="28"/>
                        <w:szCs w:val="28"/>
                      </w:rPr>
                      <w:t>SCSIPORT</w:t>
                    </w:r>
                  </w:p>
                </w:txbxContent>
              </v:textbox>
            </v:rect>
            <v:rect id="Rectangle 64" o:spid="_x0000_s1050" style="position:absolute;left:20142;top:1028;width:8134;height:31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vWcUA&#10;AADcAAAADwAAAGRycy9kb3ducmV2LnhtbESPQWsCMRSE7wX/Q3iF3jTRoq2rUYqt4EWpVvD62Dw3&#10;WzcvyybV9d8bQehxmJlvmOm8dZU4UxNKzxr6PQWCOPem5ELD/mfZfQcRIrLByjNpuFKA+azzNMXM&#10;+Atv6byLhUgQDhlqsDHWmZQht+Qw9HxNnLyjbxzGJJtCmgYvCe4qOVBqJB2WnBYs1rSwlJ92f06D&#10;UsX38WDH+Wb79blexeHid90vtX55bj8mICK18T/8aK+MhsHbK9zPp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m9ZxQAAANwAAAAPAAAAAAAAAAAAAAAAAJgCAABkcnMv&#10;ZG93bnJldi54bWxQSwUGAAAAAAQABAD1AAAAigMAAAAA&#10;">
              <v:shadow on="t"/>
              <v:textbox inset="2.99719mm,1.49861mm,2.99719mm,1.49861mm">
                <w:txbxContent>
                  <w:p w:rsidR="009F61C2" w:rsidRDefault="009F61C2" w:rsidP="00F11F34">
                    <w:pPr>
                      <w:autoSpaceDE w:val="0"/>
                      <w:autoSpaceDN w:val="0"/>
                      <w:adjustRightInd w:val="0"/>
                      <w:jc w:val="center"/>
                      <w:rPr>
                        <w:color w:val="000000"/>
                        <w:sz w:val="28"/>
                        <w:szCs w:val="28"/>
                      </w:rPr>
                    </w:pPr>
                    <w:r>
                      <w:rPr>
                        <w:b/>
                        <w:color w:val="000000"/>
                        <w:sz w:val="28"/>
                        <w:szCs w:val="28"/>
                      </w:rPr>
                      <w:t>NTFS</w:t>
                    </w:r>
                  </w:p>
                </w:txbxContent>
              </v:textbox>
            </v:rect>
            <v:rect id="Rectangle 65" o:spid="_x0000_s1051" style="position:absolute;left:37687;top:6540;width:11716;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P3LcUA&#10;AADcAAAADwAAAGRycy9kb3ducmV2LnhtbESPQWsCMRSE7wX/Q3iF3jRRqq2rUYqt4EWpVvD62Dw3&#10;WzcvyybV9d8bQehxmJlvmOm8dZU4UxNKzxr6PQWCOPem5ELD/mfZfQcRIrLByjNpuFKA+azzNMXM&#10;+Atv6byLhUgQDhlqsDHWmZQht+Qw9HxNnLyjbxzGJJtCmgYvCe4qOVBqJB2WnBYs1rSwlJ92f06D&#10;UsX38WDH+Wb79blexeHid90vtX55bj8mICK18T/8aK+MhsHbK9zPp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ctxQAAANwAAAAPAAAAAAAAAAAAAAAAAJgCAABkcnMv&#10;ZG93bnJldi54bWxQSwUGAAAAAAQABAD1AAAAigMAAAAA&#10;">
              <v:shadow on="t"/>
              <v:textbox inset="2.99719mm,1.49861mm,2.99719mm,1.49861mm">
                <w:txbxContent>
                  <w:p w:rsidR="009F61C2" w:rsidRDefault="009F61C2" w:rsidP="00F11F34">
                    <w:pPr>
                      <w:autoSpaceDE w:val="0"/>
                      <w:autoSpaceDN w:val="0"/>
                      <w:adjustRightInd w:val="0"/>
                      <w:jc w:val="center"/>
                      <w:rPr>
                        <w:color w:val="000000"/>
                        <w:sz w:val="28"/>
                        <w:szCs w:val="28"/>
                      </w:rPr>
                    </w:pPr>
                    <w:r>
                      <w:rPr>
                        <w:b/>
                        <w:color w:val="000000"/>
                        <w:sz w:val="28"/>
                        <w:szCs w:val="28"/>
                      </w:rPr>
                      <w:t>VOLMGRX</w:t>
                    </w:r>
                  </w:p>
                </w:txbxContent>
              </v:textbox>
            </v:rect>
            <v:rect id="Rectangle 66" o:spid="_x0000_s1052" style="position:absolute;left:15671;top:12147;width:9963;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StsUA&#10;AADcAAAADwAAAGRycy9kb3ducmV2LnhtbESPT2sCMRTE7wW/Q3iCt5ooWO1qFFELXhT/FLw+Ns/N&#10;tpuXZZPq9tsbodDjMDO/YWaL1lXiRk0oPWsY9BUI4tybkgsNn+eP1wmIEJENVp5Jwy8FWMw7LzPM&#10;jL/zkW6nWIgE4ZChBhtjnUkZcksOQ9/XxMm7+sZhTLIppGnwnuCukkOl3qTDktOCxZpWlvLv04/T&#10;oFRxuF7se74/bta7bRytvnaDUutet11OQURq43/4r701GobjETzPp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1K2xQAAANwAAAAPAAAAAAAAAAAAAAAAAJgCAABkcnMv&#10;ZG93bnJldi54bWxQSwUGAAAAAAQABAD1AAAAigMAAAAA&#10;">
              <v:shadow on="t"/>
              <v:textbox inset="2.99719mm,1.49861mm,2.99719mm,1.49861mm">
                <w:txbxContent>
                  <w:p w:rsidR="009F61C2" w:rsidRDefault="009F61C2" w:rsidP="00F11F34">
                    <w:pPr>
                      <w:autoSpaceDE w:val="0"/>
                      <w:autoSpaceDN w:val="0"/>
                      <w:adjustRightInd w:val="0"/>
                      <w:jc w:val="center"/>
                      <w:rPr>
                        <w:color w:val="000000"/>
                        <w:sz w:val="28"/>
                        <w:szCs w:val="28"/>
                      </w:rPr>
                    </w:pPr>
                    <w:r>
                      <w:rPr>
                        <w:b/>
                        <w:color w:val="000000"/>
                        <w:sz w:val="28"/>
                        <w:szCs w:val="28"/>
                      </w:rPr>
                      <w:t>PARTMGR</w:t>
                    </w:r>
                  </w:p>
                </w:txbxContent>
              </v:textbox>
            </v:rect>
            <v:rect id="Rectangle 67" o:spid="_x0000_s1053" style="position:absolute;left:31616;top:1022;width:12453;height:31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3MwcUA&#10;AADcAAAADwAAAGRycy9kb3ducmV2LnhtbESPT2sCMRTE7wW/Q3iCt5ooaO1qFFELXiz+KXh9bJ6b&#10;bTcvyybq9tsbodDjMDO/YWaL1lXiRk0oPWsY9BUI4tybkgsNX6eP1wmIEJENVp5Jwy8FWMw7LzPM&#10;jL/zgW7HWIgE4ZChBhtjnUkZcksOQ9/XxMm7+MZhTLIppGnwnuCukkOlxtJhyWnBYk0rS/nP8eo0&#10;KFXsL2f7nn8eNuvdNo5W37tBqXWv2y6nICK18T/8194aDcO3MTzPp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czBxQAAANwAAAAPAAAAAAAAAAAAAAAAAJgCAABkcnMv&#10;ZG93bnJldi54bWxQSwUGAAAAAAQABAD1AAAAigMAAAAA&#10;">
              <v:shadow on="t"/>
              <v:textbox inset="2.99719mm,1.49861mm,2.99719mm,1.49861mm">
                <w:txbxContent>
                  <w:p w:rsidR="009F61C2" w:rsidRDefault="009F61C2" w:rsidP="00F11F34">
                    <w:pPr>
                      <w:autoSpaceDE w:val="0"/>
                      <w:autoSpaceDN w:val="0"/>
                      <w:adjustRightInd w:val="0"/>
                      <w:jc w:val="center"/>
                      <w:rPr>
                        <w:color w:val="000000"/>
                        <w:sz w:val="28"/>
                        <w:szCs w:val="28"/>
                      </w:rPr>
                    </w:pPr>
                    <w:r>
                      <w:rPr>
                        <w:b/>
                        <w:color w:val="000000"/>
                        <w:sz w:val="28"/>
                        <w:szCs w:val="28"/>
                      </w:rPr>
                      <w:t>FASTFAT</w:t>
                    </w:r>
                  </w:p>
                </w:txbxContent>
              </v:textbox>
            </v:rect>
            <v:rect id="Rectangle 68" o:spid="_x0000_s1054" style="position:absolute;left:25920;top:6667;width:1091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FpWsUA&#10;AADcAAAADwAAAGRycy9kb3ducmV2LnhtbESPT2sCMRTE74V+h/AK3jRRqNrVKMVW8GLxT8HrY/Pc&#10;rG5elk3U9dubgtDjMDO/Yabz1lXiSk0oPWvo9xQI4tybkgsNv/tldwwiRGSDlWfScKcA89nryxQz&#10;42+8pesuFiJBOGSowcZYZ1KG3JLD0PM1cfKOvnEYk2wKaRq8Jbir5ECpoXRYclqwWNPCUn7eXZwG&#10;pYrN8WA/8p/t99d6Fd8Xp3W/1Lrz1n5OQERq43/42V4ZDYPRCP7Op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0WlaxQAAANwAAAAPAAAAAAAAAAAAAAAAAJgCAABkcnMv&#10;ZG93bnJldi54bWxQSwUGAAAAAAQABAD1AAAAigMAAAAA&#10;">
              <v:shadow on="t"/>
              <v:textbox inset="2.99719mm,1.49861mm,2.99719mm,1.49861mm">
                <w:txbxContent>
                  <w:p w:rsidR="009F61C2" w:rsidRDefault="009F61C2" w:rsidP="00F11F34">
                    <w:pPr>
                      <w:autoSpaceDE w:val="0"/>
                      <w:autoSpaceDN w:val="0"/>
                      <w:adjustRightInd w:val="0"/>
                      <w:jc w:val="center"/>
                      <w:rPr>
                        <w:color w:val="000000"/>
                        <w:sz w:val="28"/>
                        <w:szCs w:val="28"/>
                      </w:rPr>
                    </w:pPr>
                    <w:r>
                      <w:rPr>
                        <w:b/>
                        <w:color w:val="000000"/>
                        <w:sz w:val="28"/>
                        <w:szCs w:val="28"/>
                      </w:rPr>
                      <w:t>VOLMGR</w:t>
                    </w:r>
                  </w:p>
                </w:txbxContent>
              </v:textbox>
            </v:rect>
            <v:rect id="Rectangle 69" o:spid="_x0000_s1055" style="position:absolute;left:22472;top:23266;width:18853;height:34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79KMIA&#10;AADcAAAADwAAAGRycy9kb3ducmV2LnhtbERPTWsCMRC9C/6HMII3TRTUdmuUYhW8WFxb6HXYjJtt&#10;N5NlE3X99+ZQ8Ph438t152pxpTZUnjVMxgoEceFNxaWG76/d6AVEiMgGa8+k4U4B1qt+b4mZ8TfO&#10;6XqKpUghHDLUYGNsMilDYclhGPuGOHFn3zqMCbalNC3eUrir5VSpuXRYcWqw2NDGUvF3ujgNSpXH&#10;8499LT7z7cdhH2eb38Ok0no46N7fQETq4lP8794bDdNFWpvOp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v0owgAAANwAAAAPAAAAAAAAAAAAAAAAAJgCAABkcnMvZG93&#10;bnJldi54bWxQSwUGAAAAAAQABAD1AAAAhwMAAAAA&#10;">
              <v:shadow on="t"/>
              <v:textbox inset="2.99719mm,1.49861mm,2.99719mm,1.49861mm">
                <w:txbxContent>
                  <w:p w:rsidR="009F61C2" w:rsidRDefault="009F61C2" w:rsidP="00F11F34">
                    <w:pPr>
                      <w:autoSpaceDE w:val="0"/>
                      <w:autoSpaceDN w:val="0"/>
                      <w:adjustRightInd w:val="0"/>
                      <w:jc w:val="center"/>
                      <w:rPr>
                        <w:color w:val="000000"/>
                        <w:sz w:val="28"/>
                        <w:szCs w:val="28"/>
                      </w:rPr>
                    </w:pPr>
                    <w:r>
                      <w:rPr>
                        <w:b/>
                        <w:color w:val="000000"/>
                        <w:sz w:val="28"/>
                        <w:szCs w:val="28"/>
                      </w:rPr>
                      <w:t>Miniport Driver</w:t>
                    </w:r>
                  </w:p>
                </w:txbxContent>
              </v:textbox>
            </v:rect>
            <v:shape id="Text Box 70" o:spid="_x0000_s1056" type="#_x0000_t202" style="position:absolute;width:9950;height:5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OBMMA&#10;AADcAAAADwAAAGRycy9kb3ducmV2LnhtbESPT4vCMBTE7wt+h/AEb2uqB/9Uo4iy4MUFtXp+NM+2&#10;2LzUJFu7336zIHgcZuY3zHLdmVq05HxlWcFomIAgzq2uuFCQnb8+ZyB8QNZYWyYFv+Rhvep9LDHV&#10;9slHak+hEBHCPkUFZQhNKqXPSzLoh7Yhjt7NOoMhSldI7fAZ4aaW4ySZSIMVx4USG9qWlN9PP0bB&#10;9NI+JmH3XR2u+2xDLnPb5u6UGvS7zQJEoC68w6/2XisYT+fwfyYe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KOBMMAAADcAAAADwAAAAAAAAAAAAAAAACYAgAAZHJzL2Rv&#10;d25yZXYueG1sUEsFBgAAAAAEAAQA9QAAAIgDAAAAAA==&#10;" stroked="f">
              <v:textbox inset="2.99719mm,1.49861mm,2.99719mm,1.49861mm">
                <w:txbxContent>
                  <w:p w:rsidR="009F61C2" w:rsidRDefault="009F61C2" w:rsidP="00F11F34">
                    <w:r>
                      <w:rPr>
                        <w:b/>
                      </w:rPr>
                      <w:t>File System Drivers</w:t>
                    </w:r>
                  </w:p>
                </w:txbxContent>
              </v:textbox>
            </v:shape>
            <v:shape id="Text Box 71" o:spid="_x0000_s1057" type="#_x0000_t202" style="position:absolute;top:4940;width:15195;height:8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XvsEA&#10;AADcAAAADwAAAGRycy9kb3ducmV2LnhtbERPz2vCMBS+D/wfwhO8rakeOqmNIsrAi4N11fOjebbF&#10;5qUmWe3+++Uw2PHj+13sJtOLkZzvLCtYJikI4trqjhsF1df76xqED8gae8uk4Ic87LazlwJzbZ/8&#10;SWMZGhFD2OeooA1hyKX0dUsGfWIH4sjdrDMYInSN1A6fMdz0cpWmmTTYcWxocaBDS/W9/DYK3i7j&#10;IwvHj+58PVV7cpU7DHen1GI+7TcgAk3hX/znPmkFq3WcH8/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9V77BAAAA3AAAAA8AAAAAAAAAAAAAAAAAmAIAAGRycy9kb3du&#10;cmV2LnhtbFBLBQYAAAAABAAEAPUAAACGAwAAAAA=&#10;" stroked="f">
              <v:textbox inset="2.99719mm,1.49861mm,2.99719mm,1.49861mm">
                <w:txbxContent>
                  <w:p w:rsidR="009F61C2" w:rsidRDefault="009F61C2" w:rsidP="00F11F34">
                    <w:r>
                      <w:rPr>
                        <w:b/>
                      </w:rPr>
                      <w:t>Volume Snapshot and Management Drivers</w:t>
                    </w:r>
                  </w:p>
                </w:txbxContent>
              </v:textbox>
            </v:shape>
            <v:shape id="Text Box 72" o:spid="_x0000_s1058" type="#_x0000_t202" style="position:absolute;top:10979;width:11207;height:5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yJcMA&#10;AADcAAAADwAAAGRycy9kb3ducmV2LnhtbESPQYvCMBSE74L/IbyFvdlUDypdo4gieFlBrXt+NG/b&#10;YvNSk2zt/nsjCB6HmfmGWax604iOnK8tKxgnKQjiwuqaSwX5eTeag/ABWWNjmRT8k4fVcjhYYKbt&#10;nY/UnUIpIoR9hgqqENpMSl9UZNAntiWO3q91BkOUrpTa4T3CTSMnaTqVBmuOCxW2tKmouJ7+jILZ&#10;pbtNw/ZQf//s8zW53G3aq1Pq86Nff4EI1Id3+NXeawWT+Ri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HyJcMAAADcAAAADwAAAAAAAAAAAAAAAACYAgAAZHJzL2Rv&#10;d25yZXYueG1sUEsFBgAAAAAEAAQA9QAAAIgDAAAAAA==&#10;" stroked="f">
              <v:textbox inset="2.99719mm,1.49861mm,2.99719mm,1.49861mm">
                <w:txbxContent>
                  <w:p w:rsidR="009F61C2" w:rsidRDefault="009F61C2" w:rsidP="00F11F34">
                    <w:r>
                      <w:rPr>
                        <w:b/>
                      </w:rPr>
                      <w:t>Partition and Class Drivers</w:t>
                    </w:r>
                  </w:p>
                </w:txbxContent>
              </v:textbox>
            </v:shape>
            <v:shape id="Text Box 73" o:spid="_x0000_s1059" type="#_x0000_t202" style="position:absolute;top:16706;width:9423;height:53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sUsIA&#10;AADcAAAADwAAAGRycy9kb3ducmV2LnhtbESPQYvCMBSE78L+h/CEvWlqDypdo4gieFlBrZ4fzdu2&#10;2Lx0k2zt/nsjCB6HmfmGWax604iOnK8tK5iMExDEhdU1lwry8240B+EDssbGMin4Jw+r5cdggZm2&#10;dz5SdwqliBD2GSqoQmgzKX1RkUE/ti1x9H6sMxiidKXUDu8RbhqZJslUGqw5LlTY0qai4nb6Mwpm&#10;l+53GraH+vu6z9fkcrdpb06pz2G//gIRqA/v8Ku91wrSeQr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2xSwgAAANwAAAAPAAAAAAAAAAAAAAAAAJgCAABkcnMvZG93&#10;bnJldi54bWxQSwUGAAAAAAQABAD1AAAAhwMAAAAA&#10;" stroked="f">
              <v:textbox inset="2.99719mm,1.49861mm,2.99719mm,1.49861mm">
                <w:txbxContent>
                  <w:p w:rsidR="009F61C2" w:rsidRDefault="009F61C2" w:rsidP="00F11F34">
                    <w:r>
                      <w:rPr>
                        <w:b/>
                      </w:rPr>
                      <w:t>Port Driver</w:t>
                    </w:r>
                  </w:p>
                </w:txbxContent>
              </v:textbox>
            </v:shape>
            <v:shape id="Text Box 74" o:spid="_x0000_s1060" type="#_x0000_t202" style="position:absolute;top:21539;width:9423;height:54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ycMA&#10;AADcAAAADwAAAGRycy9kb3ducmV2LnhtbESPQYvCMBSE78L+h/AEb5rqgko1iiiCFwW1u+dH82yL&#10;zUs3ydbuv98IgsdhZr5hluvO1KIl5yvLCsajBARxbnXFhYLsuh/OQfiArLG2TAr+yMN69dFbYqrt&#10;g8/UXkIhIoR9igrKEJpUSp+XZNCPbEMcvZt1BkOUrpDa4SPCTS0nSTKVBiuOCyU2tC0pv19+jYLZ&#10;V/szDbtTdfw+ZBtymds2d6fUoN9tFiACdeEdfrUPWsFk/gn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JycMAAADcAAAADwAAAAAAAAAAAAAAAACYAgAAZHJzL2Rv&#10;d25yZXYueG1sUEsFBgAAAAAEAAQA9QAAAIgDAAAAAA==&#10;" stroked="f">
              <v:textbox inset="2.99719mm,1.49861mm,2.99719mm,1.49861mm">
                <w:txbxContent>
                  <w:p w:rsidR="009F61C2" w:rsidRDefault="009F61C2" w:rsidP="00F11F34">
                    <w:r>
                      <w:rPr>
                        <w:b/>
                      </w:rPr>
                      <w:t>Adapter Interface</w:t>
                    </w:r>
                  </w:p>
                </w:txbxContent>
              </v:textbox>
            </v:shape>
            <v:line id="Line 75" o:spid="_x0000_s1061" style="position:absolute;visibility:visible" from="247,10769" to="49593,10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sTd8MAAADcAAAADwAAAGRycy9kb3ducmV2LnhtbESPQWsCMRSE7wX/Q3iCl6KJSyuyGkUW&#10;BMGCrdX7Y/PcXdy8LEnU9d83hUKPw8x8wyzXvW3FnXxoHGuYThQI4tKZhisNp+/teA4iRGSDrWPS&#10;8KQA69XgZYm5cQ/+ovsxViJBOOSooY6xy6UMZU0Ww8R1xMm7OG8xJukraTw+Ety2MlNqJi02nBZq&#10;7Kioqbweb1bD68e52GefswMVvKX3aqcOvlRaj4b9ZgEiUh//w3/tndGQzd/g90w6An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bE3fDAAAA3AAAAA8AAAAAAAAAAAAA&#10;AAAAoQIAAGRycy9kb3ducmV2LnhtbFBLBQYAAAAABAAEAPkAAACRAwAAAAA=&#10;" strokeweight="1pt">
              <v:stroke dashstyle="1 1"/>
            </v:line>
            <v:line id="Line 76" o:spid="_x0000_s1062" style="position:absolute;visibility:visible" from="330,21539" to="49593,2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e27MMAAADcAAAADwAAAGRycy9kb3ducmV2LnhtbESPUWvCMBSF3wX/Q7jCXmQmFhSpRhkF&#10;QdjA2W3vl+baljU3JYna/XsjDHw8nHO+w9nsBtuJK/nQOtYwnykQxJUzLdcavr/2rysQISIb7ByT&#10;hj8KsNuORxvMjbvxia5lrEWCcMhRQxNjn0sZqoYshpnriZN3dt5iTNLX0ni8JbjtZKbUUlpsOS00&#10;2FPRUPVbXqyG6cdP8Z59Lo9U8J4W9UEdfaW0fpkMb2sQkYb4DP+3D0ZDtlrA40w6AnJ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XtuzDAAAA3AAAAA8AAAAAAAAAAAAA&#10;AAAAoQIAAGRycy9kb3ducmV2LnhtbFBLBQYAAAAABAAEAPkAAACRAwAAAAA=&#10;" strokeweight="1pt">
              <v:stroke dashstyle="1 1"/>
            </v:line>
            <v:line id="Line 77" o:spid="_x0000_s1063" style="position:absolute;visibility:visible" from="342,5391" to="49593,5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Uom8MAAADcAAAADwAAAGRycy9kb3ducmV2LnhtbESPUWvCMBSF3wX/Q7jCXkQTCxapRpGC&#10;IExw0+390ty1Zc1NSTLt/r0RBns8nHO+w9nsBtuJG/nQOtawmCsQxJUzLdcaPq6H2QpEiMgGO8ek&#10;4ZcC7Lbj0QYL4+78TrdLrEWCcChQQxNjX0gZqoYshrnriZP35bzFmKSvpfF4T3DbyUypXFpsOS00&#10;2FPZUPV9+bEapqfP8jV7y89U8oGW9VGdfaW0fpkM+zWISEP8D/+1j0ZDtsrheSYdAb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FKJvDAAAA3AAAAA8AAAAAAAAAAAAA&#10;AAAAoQIAAGRycy9kb3ducmV2LnhtbFBLBQYAAAAABAAEAPkAAACRAwAAAAA=&#10;" strokeweight="1pt">
              <v:stroke dashstyle="1 1"/>
            </v:line>
            <v:line id="Line 78" o:spid="_x0000_s1064" style="position:absolute;visibility:visible" from="342,16154" to="49593,16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mNAMQAAADcAAAADwAAAGRycy9kb3ducmV2LnhtbESPW2sCMRSE3wv+h3AKfSmadMELW6PI&#10;giBUsN7eD5vT3aWbkyVJdf33RhD6OMzMN8x82dtWXMiHxrGGj5ECQVw603Cl4XRcD2cgQkQ22Dom&#10;DTcKsFwMXuaYG3flPV0OsRIJwiFHDXWMXS5lKGuyGEauI07ej/MWY5K+ksbjNcFtKzOlJtJiw2mh&#10;xo6Kmsrfw5/V8L49F1/Z92RHBa9pXG3UzpdK67fXfvUJIlIf/8PP9sZoyGZTeJx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SY0AxAAAANwAAAAPAAAAAAAAAAAA&#10;AAAAAKECAABkcnMvZG93bnJldi54bWxQSwUGAAAAAAQABAD5AAAAkgMAAAAA&#10;" strokeweight="1pt">
              <v:stroke dashstyle="1 1"/>
            </v:line>
            <v:rect id="Rectangle 79" o:spid="_x0000_s1065" style="position:absolute;left:25634;top:17640;width:12243;height:3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wcUA&#10;AADbAAAADwAAAGRycy9kb3ducmV2LnhtbESPT2sCMRTE7wW/Q3hCbzWxtFJXsyK2BS9K/QNeH5u3&#10;m9XNy7JJdfvtG6HQ4zAzv2Hmi9414kpdqD1rGI8UCOLCm5orDcfD59MbiBCRDTaeScMPBVjkg4c5&#10;ZsbfeEfXfaxEgnDIUIONsc2kDIUlh2HkW+Lklb5zGJPsKmk6vCW4a+SzUhPpsOa0YLGllaXisv92&#10;GpSqvsqTnRbb3cf7Zh1fV+fNuNb6cdgvZyAi9fE//NdeGw2TF7h/S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2X7BxQAAANsAAAAPAAAAAAAAAAAAAAAAAJgCAABkcnMv&#10;ZG93bnJldi54bWxQSwUGAAAAAAQABAD1AAAAigMAAAAA&#10;">
              <v:shadow on="t"/>
              <v:textbox inset="2.99719mm,1.49861mm,2.99719mm,1.49861mm">
                <w:txbxContent>
                  <w:p w:rsidR="009F61C2" w:rsidRDefault="009F61C2" w:rsidP="00F11F34">
                    <w:pPr>
                      <w:autoSpaceDE w:val="0"/>
                      <w:autoSpaceDN w:val="0"/>
                      <w:adjustRightInd w:val="0"/>
                      <w:jc w:val="center"/>
                      <w:rPr>
                        <w:color w:val="000000"/>
                        <w:sz w:val="28"/>
                        <w:szCs w:val="28"/>
                      </w:rPr>
                    </w:pPr>
                    <w:r>
                      <w:rPr>
                        <w:b/>
                        <w:color w:val="000000"/>
                        <w:sz w:val="28"/>
                        <w:szCs w:val="28"/>
                      </w:rPr>
                      <w:t>STORPORT</w:t>
                    </w:r>
                  </w:p>
                </w:txbxContent>
              </v:textbox>
            </v:rect>
            <v:rect id="Rectangle 80" o:spid="_x0000_s1066" style="position:absolute;left:26777;top:11988;width:10910;height:35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bWsMA&#10;AADbAAAADwAAAGRycy9kb3ducmV2LnhtbESPW2sCMRSE3wv+h3AE32qioOjWKOIFfLF4g74eNsfN&#10;tpuTZRN1/fdNoeDjMDPfMLNF6ypxpyaUnjUM+goEce5NyYWGy3n7PgERIrLByjNpeFKAxbzzNsPM&#10;+Acf6X6KhUgQDhlqsDHWmZQht+Qw9H1NnLyrbxzGJJtCmgYfCe4qOVRqLB2WnBYs1rSylP+cbk6D&#10;UsXh+mWn+edxs97v4mj1vR+UWve67fIDRKQ2vsL/7Z3RMB7B3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XbWsMAAADbAAAADwAAAAAAAAAAAAAAAACYAgAAZHJzL2Rv&#10;d25yZXYueG1sUEsFBgAAAAAEAAQA9QAAAIgDAAAAAA==&#10;">
              <v:shadow on="t"/>
              <v:textbox inset="2.99719mm,1.49861mm,2.99719mm,1.49861mm">
                <w:txbxContent>
                  <w:p w:rsidR="009F61C2" w:rsidRDefault="009F61C2" w:rsidP="00F11F34">
                    <w:pPr>
                      <w:autoSpaceDE w:val="0"/>
                      <w:autoSpaceDN w:val="0"/>
                      <w:adjustRightInd w:val="0"/>
                      <w:jc w:val="center"/>
                      <w:rPr>
                        <w:color w:val="000000"/>
                        <w:sz w:val="28"/>
                        <w:szCs w:val="28"/>
                      </w:rPr>
                    </w:pPr>
                    <w:r>
                      <w:rPr>
                        <w:b/>
                        <w:color w:val="000000"/>
                        <w:sz w:val="28"/>
                        <w:szCs w:val="28"/>
                      </w:rPr>
                      <w:t>CLASSPNP</w:t>
                    </w:r>
                  </w:p>
                </w:txbxContent>
              </v:textbox>
            </v:rect>
            <v:rect id="Rectangle 81" o:spid="_x0000_s1067" style="position:absolute;left:15081;top:6667;width:9912;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dFLcQA&#10;AADbAAAADwAAAGRycy9kb3ducmV2LnhtbESPT2sCMRTE7wW/Q3hCbzVRcKmrUUQreLHUP+D1sXlu&#10;VjcvyybV7bdvCgWPw8z8hpktOleLO7Wh8qxhOFAgiAtvKi41nI6bt3cQISIbrD2Thh8KsJj3XmaY&#10;G//gPd0PsRQJwiFHDTbGJpcyFJYchoFviJN38a3DmGRbStPiI8FdLUdKZdJhxWnBYkMrS8Xt8O00&#10;KFV+Xc52UnzuP9a7bRyvrrthpfVrv1tOQUTq4jP8394aDVkGf1/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RS3EAAAA2wAAAA8AAAAAAAAAAAAAAAAAmAIAAGRycy9k&#10;b3ducmV2LnhtbFBLBQYAAAAABAAEAPUAAACJAwAAAAA=&#10;">
              <v:shadow on="t"/>
              <v:textbox inset="2.99719mm,1.49861mm,2.99719mm,1.49861mm">
                <w:txbxContent>
                  <w:p w:rsidR="009F61C2" w:rsidRDefault="009F61C2" w:rsidP="00F11F34">
                    <w:pPr>
                      <w:autoSpaceDE w:val="0"/>
                      <w:autoSpaceDN w:val="0"/>
                      <w:adjustRightInd w:val="0"/>
                      <w:jc w:val="center"/>
                      <w:rPr>
                        <w:color w:val="000000"/>
                        <w:sz w:val="28"/>
                        <w:szCs w:val="28"/>
                      </w:rPr>
                    </w:pPr>
                    <w:r>
                      <w:rPr>
                        <w:b/>
                        <w:color w:val="000000"/>
                        <w:sz w:val="28"/>
                        <w:szCs w:val="28"/>
                      </w:rPr>
                      <w:t>VOLSNAP</w:t>
                    </w:r>
                  </w:p>
                </w:txbxContent>
              </v:textbox>
            </v:rect>
            <v:rect id="Rectangle 82" o:spid="_x0000_s1068" style="position:absolute;left:38766;top:11988;width:6960;height:35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gtsQA&#10;AADbAAAADwAAAGRycy9kb3ducmV2LnhtbESPQWsCMRSE70L/Q3iF3jSxUG1Xs1JsC16UagWvj83b&#10;zdrNy7JJdfvvjSB4HGbmG2a+6F0jTtSF2rOG8UiBIC68qbnSsP/5Gr6CCBHZYOOZNPxTgEX+MJhj&#10;ZvyZt3TaxUokCIcMNdgY20zKUFhyGEa+JU5e6TuHMcmukqbDc4K7Rj4rNZEOa04LFltaWip+d39O&#10;g1LVd3mwb8Vm+/mxXsWX5XE9rrV+euzfZyAi9fEevrVXRsNkCtcv6Qf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L4LbEAAAA2wAAAA8AAAAAAAAAAAAAAAAAmAIAAGRycy9k&#10;b3ducmV2LnhtbFBLBQYAAAAABAAEAPUAAACJAwAAAAA=&#10;">
              <v:shadow on="t"/>
              <v:textbox inset="2.99719mm,1.49861mm,2.99719mm,1.49861mm">
                <w:txbxContent>
                  <w:p w:rsidR="009F61C2" w:rsidRDefault="009F61C2" w:rsidP="00F11F34">
                    <w:pPr>
                      <w:autoSpaceDE w:val="0"/>
                      <w:autoSpaceDN w:val="0"/>
                      <w:adjustRightInd w:val="0"/>
                      <w:jc w:val="center"/>
                      <w:rPr>
                        <w:color w:val="000000"/>
                        <w:sz w:val="28"/>
                        <w:szCs w:val="28"/>
                      </w:rPr>
                    </w:pPr>
                    <w:r>
                      <w:rPr>
                        <w:b/>
                        <w:color w:val="000000"/>
                        <w:sz w:val="28"/>
                        <w:szCs w:val="28"/>
                      </w:rPr>
                      <w:t>DISK</w:t>
                    </w:r>
                  </w:p>
                </w:txbxContent>
              </v:textbox>
            </v:rect>
            <v:rect id="Rectangle 83" o:spid="_x0000_s1069" style="position:absolute;left:38481;top:17735;width:11112;height:29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0xMAA&#10;AADbAAAADwAAAGRycy9kb3ducmV2LnhtbERPy4rCMBTdC/MP4Q6408QBRatRBkfBjeJjYLaX5trU&#10;aW5KE7X+vVkILg/nPVu0rhI3akLpWcOgr0AQ596UXGj4Pa17YxAhIhusPJOGBwVYzD86M8yMv/OB&#10;bsdYiBTCIUMNNsY6kzLklhyGvq+JE3f2jcOYYFNI0+A9hbtKfik1kg5LTg0Wa1payv+PV6dBqWJ/&#10;/rOTfHdY/Ww3cbi8bAel1t3P9nsKIlIb3+KXe2M0jNLY9CX9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R0xMAAAADbAAAADwAAAAAAAAAAAAAAAACYAgAAZHJzL2Rvd25y&#10;ZXYueG1sUEsFBgAAAAAEAAQA9QAAAIUDAAAAAA==&#10;">
              <v:shadow on="t"/>
              <v:textbox inset="2.99719mm,1.49861mm,2.99719mm,1.49861mm">
                <w:txbxContent>
                  <w:p w:rsidR="009F61C2" w:rsidRPr="009F2922" w:rsidRDefault="009F61C2" w:rsidP="00F11F34">
                    <w:pPr>
                      <w:autoSpaceDE w:val="0"/>
                      <w:autoSpaceDN w:val="0"/>
                      <w:adjustRightInd w:val="0"/>
                      <w:jc w:val="center"/>
                      <w:rPr>
                        <w:color w:val="000000"/>
                        <w:sz w:val="28"/>
                        <w:szCs w:val="28"/>
                      </w:rPr>
                    </w:pPr>
                    <w:r>
                      <w:rPr>
                        <w:b/>
                        <w:sz w:val="28"/>
                        <w:szCs w:val="28"/>
                      </w:rPr>
                      <w:t>ATAPORT</w:t>
                    </w:r>
                  </w:p>
                </w:txbxContent>
              </v:textbox>
            </v:rect>
            <w10:wrap type="topAndBottom"/>
          </v:group>
        </w:pict>
      </w:r>
    </w:p>
    <w:p w:rsidR="000401E3" w:rsidRDefault="000401E3" w:rsidP="000401E3">
      <w:pPr>
        <w:pStyle w:val="FigCap"/>
      </w:pPr>
      <w:bookmarkStart w:id="79" w:name="_Toc52966607"/>
      <w:bookmarkStart w:id="80" w:name="_Toc180287476"/>
      <w:bookmarkEnd w:id="78"/>
      <w:r>
        <w:t>Figure 3. Storage Driver Stack</w:t>
      </w:r>
    </w:p>
    <w:p w:rsidR="003F29F0" w:rsidRDefault="003F29F0" w:rsidP="003F29F0">
      <w:pPr>
        <w:pStyle w:val="BodyText"/>
      </w:pPr>
      <w:r w:rsidRPr="00BC2F9C">
        <w:t xml:space="preserve">The layered driver model in Windows sacrifices some </w:t>
      </w:r>
      <w:r w:rsidRPr="00D02B56">
        <w:t>performance</w:t>
      </w:r>
      <w:r w:rsidRPr="00BC2F9C">
        <w:t xml:space="preserve"> for maintainability and ease of use (in terms of incorporating drivers of varying types into the stack). The following sections discuss tuning guidelines for storage workloads.</w:t>
      </w:r>
    </w:p>
    <w:p w:rsidR="00785EF2" w:rsidRPr="00BC2F9C" w:rsidRDefault="00785EF2" w:rsidP="00785EF2">
      <w:pPr>
        <w:pStyle w:val="Heading2"/>
      </w:pPr>
      <w:bookmarkStart w:id="81" w:name="_Toc274571131"/>
      <w:r w:rsidRPr="00BC2F9C">
        <w:t>Choosing Storage</w:t>
      </w:r>
      <w:bookmarkEnd w:id="79"/>
      <w:bookmarkEnd w:id="80"/>
      <w:bookmarkEnd w:id="81"/>
    </w:p>
    <w:p w:rsidR="00785EF2" w:rsidRPr="00BC2F9C" w:rsidRDefault="00785EF2" w:rsidP="00785EF2">
      <w:pPr>
        <w:pStyle w:val="BodyTextLink"/>
      </w:pPr>
      <w:r w:rsidRPr="00BC2F9C">
        <w:t>The most important considerations in choosing storage systems include the following:</w:t>
      </w:r>
    </w:p>
    <w:p w:rsidR="00785EF2" w:rsidRPr="00BC2F9C" w:rsidRDefault="00785EF2" w:rsidP="00785EF2">
      <w:pPr>
        <w:pStyle w:val="BulletList"/>
        <w:tabs>
          <w:tab w:val="num" w:pos="2430"/>
        </w:tabs>
      </w:pPr>
      <w:r w:rsidRPr="00BC2F9C">
        <w:t xml:space="preserve">Understanding the characteristics </w:t>
      </w:r>
      <w:r w:rsidR="003F29F0">
        <w:t>of</w:t>
      </w:r>
      <w:r w:rsidR="003F29F0" w:rsidRPr="00BC2F9C">
        <w:t xml:space="preserve"> </w:t>
      </w:r>
      <w:r w:rsidRPr="00BC2F9C">
        <w:t>current and future storage workloads.</w:t>
      </w:r>
    </w:p>
    <w:p w:rsidR="00785EF2" w:rsidRPr="00BC2F9C" w:rsidRDefault="00785EF2" w:rsidP="00785EF2">
      <w:pPr>
        <w:pStyle w:val="BulletList"/>
        <w:tabs>
          <w:tab w:val="num" w:pos="2430"/>
        </w:tabs>
      </w:pPr>
      <w:r w:rsidRPr="00BC2F9C">
        <w:t>Understanding that application behavior is essential for both storage subsystem planning and performance analysis.</w:t>
      </w:r>
    </w:p>
    <w:p w:rsidR="00785EF2" w:rsidRPr="00BC2F9C" w:rsidRDefault="00785EF2" w:rsidP="00785EF2">
      <w:pPr>
        <w:pStyle w:val="BulletList"/>
        <w:tabs>
          <w:tab w:val="num" w:pos="2430"/>
        </w:tabs>
      </w:pPr>
      <w:r w:rsidRPr="00BC2F9C">
        <w:t>Providing necessary storage space, bandwidth, and latency characteristics for current and future needs.</w:t>
      </w:r>
    </w:p>
    <w:p w:rsidR="00785EF2" w:rsidRPr="00BC2F9C" w:rsidRDefault="00785EF2" w:rsidP="00785EF2">
      <w:pPr>
        <w:pStyle w:val="BulletList"/>
        <w:tabs>
          <w:tab w:val="num" w:pos="2430"/>
        </w:tabs>
      </w:pPr>
      <w:r w:rsidRPr="00BC2F9C">
        <w:t>Selecting a data layout scheme (such as striping), redundancy architecture (such as mirroring), and backup strategy.</w:t>
      </w:r>
    </w:p>
    <w:p w:rsidR="00785EF2" w:rsidRPr="00BC2F9C" w:rsidRDefault="00785EF2" w:rsidP="00785EF2">
      <w:pPr>
        <w:pStyle w:val="BulletList"/>
        <w:tabs>
          <w:tab w:val="num" w:pos="2430"/>
        </w:tabs>
      </w:pPr>
      <w:r w:rsidRPr="00BC2F9C">
        <w:t>Using a procedure that provides the required performance and data recovery capabilities.</w:t>
      </w:r>
    </w:p>
    <w:p w:rsidR="004D64E1" w:rsidRPr="00BC2F9C" w:rsidRDefault="009C0BC9" w:rsidP="00785EF2">
      <w:pPr>
        <w:pStyle w:val="BulletList"/>
        <w:tabs>
          <w:tab w:val="num" w:pos="2430"/>
        </w:tabs>
      </w:pPr>
      <w:r w:rsidRPr="00BC2F9C">
        <w:t>Using p</w:t>
      </w:r>
      <w:r w:rsidR="00785EF2" w:rsidRPr="00BC2F9C">
        <w:t>ower guidelines</w:t>
      </w:r>
      <w:r w:rsidR="00CE2E8E">
        <w:t xml:space="preserve"> –</w:t>
      </w:r>
      <w:r w:rsidR="0005557E">
        <w:t xml:space="preserve"> </w:t>
      </w:r>
      <w:r w:rsidR="00CE2E8E">
        <w:t>T</w:t>
      </w:r>
      <w:r w:rsidRPr="00BC2F9C">
        <w:t>hat is,</w:t>
      </w:r>
      <w:r w:rsidR="00785EF2" w:rsidRPr="00BC2F9C">
        <w:t xml:space="preserve"> </w:t>
      </w:r>
      <w:r w:rsidRPr="00BC2F9C">
        <w:t>c</w:t>
      </w:r>
      <w:r w:rsidR="00785EF2" w:rsidRPr="00BC2F9C">
        <w:t xml:space="preserve">alculating the expected </w:t>
      </w:r>
      <w:r w:rsidR="007B3FB5">
        <w:t xml:space="preserve">average </w:t>
      </w:r>
      <w:r w:rsidR="00785EF2" w:rsidRPr="00BC2F9C">
        <w:t xml:space="preserve">power </w:t>
      </w:r>
      <w:r w:rsidR="007B3FB5">
        <w:t>required</w:t>
      </w:r>
      <w:r w:rsidR="007B3FB5" w:rsidRPr="00BC2F9C">
        <w:t xml:space="preserve"> </w:t>
      </w:r>
      <w:r w:rsidR="00785EF2" w:rsidRPr="00BC2F9C">
        <w:t>in total and per</w:t>
      </w:r>
      <w:r w:rsidR="00B2307B" w:rsidRPr="00BC2F9C">
        <w:t>-</w:t>
      </w:r>
      <w:r w:rsidR="00785EF2" w:rsidRPr="00BC2F9C">
        <w:t>unit volume (</w:t>
      </w:r>
      <w:r w:rsidRPr="00BC2F9C">
        <w:t xml:space="preserve">such as </w:t>
      </w:r>
      <w:r w:rsidR="00785EF2" w:rsidRPr="00BC2F9C">
        <w:t>watts per rack).</w:t>
      </w:r>
    </w:p>
    <w:p w:rsidR="008C46C6" w:rsidRDefault="009C0BC9" w:rsidP="008C46C6">
      <w:pPr>
        <w:pStyle w:val="BodyTextIndent"/>
      </w:pPr>
      <w:r w:rsidRPr="00BC2F9C">
        <w:t xml:space="preserve">When compared to 3.5-inch disks, </w:t>
      </w:r>
      <w:r w:rsidR="00785EF2" w:rsidRPr="00BC2F9C">
        <w:t>2.5</w:t>
      </w:r>
      <w:r w:rsidRPr="00BC2F9C">
        <w:t>-inch</w:t>
      </w:r>
      <w:r w:rsidR="00785EF2" w:rsidRPr="00BC2F9C">
        <w:t xml:space="preserve"> disks have </w:t>
      </w:r>
      <w:r w:rsidR="00E60975" w:rsidRPr="00BC2F9C">
        <w:t xml:space="preserve">greatly reduced </w:t>
      </w:r>
      <w:r w:rsidR="00785EF2" w:rsidRPr="00BC2F9C">
        <w:t xml:space="preserve">power </w:t>
      </w:r>
      <w:r w:rsidR="007B3FB5">
        <w:t>requirements,</w:t>
      </w:r>
      <w:r w:rsidR="007B3FB5" w:rsidRPr="00BC2F9C">
        <w:t xml:space="preserve"> </w:t>
      </w:r>
      <w:r w:rsidR="00785EF2" w:rsidRPr="00BC2F9C">
        <w:t xml:space="preserve">but they </w:t>
      </w:r>
      <w:r w:rsidR="007B3FB5">
        <w:t>can also be</w:t>
      </w:r>
      <w:r w:rsidR="00B2307B" w:rsidRPr="00BC2F9C">
        <w:t xml:space="preserve"> </w:t>
      </w:r>
      <w:r w:rsidR="00785EF2" w:rsidRPr="00BC2F9C">
        <w:t xml:space="preserve">packed more </w:t>
      </w:r>
      <w:r w:rsidR="007B3FB5">
        <w:t>compactly</w:t>
      </w:r>
      <w:r w:rsidR="007B3FB5" w:rsidRPr="00BC2F9C">
        <w:t xml:space="preserve"> </w:t>
      </w:r>
      <w:r w:rsidR="00785EF2" w:rsidRPr="00BC2F9C">
        <w:t>into racks or servers</w:t>
      </w:r>
      <w:r w:rsidR="00300371">
        <w:t>,</w:t>
      </w:r>
      <w:r w:rsidR="00CC3C13">
        <w:t xml:space="preserve"> which </w:t>
      </w:r>
      <w:r w:rsidR="00E67CD9">
        <w:t xml:space="preserve">can </w:t>
      </w:r>
      <w:r w:rsidR="007B3FB5">
        <w:t xml:space="preserve">increase </w:t>
      </w:r>
      <w:r w:rsidR="00CC3C13">
        <w:t xml:space="preserve">cooling </w:t>
      </w:r>
      <w:r w:rsidR="00BC062C">
        <w:t xml:space="preserve">requirements per rack or </w:t>
      </w:r>
      <w:r w:rsidR="00CE2E8E">
        <w:t xml:space="preserve">per </w:t>
      </w:r>
      <w:r w:rsidR="00BC062C">
        <w:t>server chassis</w:t>
      </w:r>
      <w:r w:rsidR="00785EF2" w:rsidRPr="00BC2F9C">
        <w:t xml:space="preserve">. Note that </w:t>
      </w:r>
      <w:r w:rsidR="005D3F8B">
        <w:t xml:space="preserve">enterprise disk drives are </w:t>
      </w:r>
      <w:r w:rsidR="00D900FC">
        <w:t xml:space="preserve">currently </w:t>
      </w:r>
      <w:r w:rsidR="0052780F">
        <w:t xml:space="preserve">not built to withstand </w:t>
      </w:r>
      <w:r w:rsidR="00D900FC">
        <w:t xml:space="preserve">frequent </w:t>
      </w:r>
      <w:r w:rsidR="0052780F">
        <w:t>power</w:t>
      </w:r>
      <w:r w:rsidR="00627C7E">
        <w:t>-</w:t>
      </w:r>
      <w:r w:rsidR="0052780F">
        <w:t>up/</w:t>
      </w:r>
      <w:r w:rsidR="00627C7E">
        <w:t>power-</w:t>
      </w:r>
      <w:r w:rsidR="0052780F">
        <w:t xml:space="preserve">down cycles. Attempts to save </w:t>
      </w:r>
      <w:r w:rsidR="00D900FC">
        <w:t xml:space="preserve">energy </w:t>
      </w:r>
      <w:r w:rsidR="0052780F">
        <w:t xml:space="preserve">consumption by shutting down </w:t>
      </w:r>
      <w:r w:rsidR="00D900FC">
        <w:t xml:space="preserve">a </w:t>
      </w:r>
      <w:r w:rsidR="0052780F">
        <w:t>server’s internal or external storage should be carefully weighed against possible increases in lab operation</w:t>
      </w:r>
      <w:r w:rsidR="00D900FC">
        <w:t xml:space="preserve"> cost</w:t>
      </w:r>
      <w:r w:rsidR="0052780F">
        <w:t>s or decrease</w:t>
      </w:r>
      <w:r w:rsidR="00AA090A">
        <w:t>s</w:t>
      </w:r>
      <w:r w:rsidR="0052780F">
        <w:t xml:space="preserve"> in system data availability caused by </w:t>
      </w:r>
      <w:r w:rsidR="0052780F">
        <w:lastRenderedPageBreak/>
        <w:t>a higher rate of disk failures.</w:t>
      </w:r>
      <w:r w:rsidR="00D900FC">
        <w:t xml:space="preserve"> This issue </w:t>
      </w:r>
      <w:r w:rsidR="00CE2E8E">
        <w:t>might</w:t>
      </w:r>
      <w:r w:rsidR="00D900FC">
        <w:t xml:space="preserve"> be alleviated in future enterprise disk designs or through the use of solid-state storage (</w:t>
      </w:r>
      <w:r w:rsidR="00CE2E8E">
        <w:t>for example</w:t>
      </w:r>
      <w:r w:rsidR="00D900FC">
        <w:t>, SSDs).</w:t>
      </w:r>
    </w:p>
    <w:p w:rsidR="00785EF2" w:rsidRPr="00BC2F9C" w:rsidRDefault="00785EF2" w:rsidP="00785EF2">
      <w:pPr>
        <w:pStyle w:val="Le"/>
      </w:pPr>
    </w:p>
    <w:p w:rsidR="00785EF2" w:rsidRPr="00BC2F9C" w:rsidRDefault="00785EF2" w:rsidP="00785EF2">
      <w:pPr>
        <w:pStyle w:val="BodyTextLink"/>
      </w:pPr>
      <w:r w:rsidRPr="00BC2F9C">
        <w:t xml:space="preserve">The better </w:t>
      </w:r>
      <w:r w:rsidR="00B2307B" w:rsidRPr="00BC2F9C">
        <w:t xml:space="preserve">you understand </w:t>
      </w:r>
      <w:r w:rsidRPr="00BC2F9C">
        <w:t xml:space="preserve">the workloads on </w:t>
      </w:r>
      <w:r w:rsidR="00E11BC0">
        <w:t>a</w:t>
      </w:r>
      <w:r w:rsidR="00E11BC0" w:rsidRPr="00BC2F9C">
        <w:t xml:space="preserve"> </w:t>
      </w:r>
      <w:r w:rsidR="00E11BC0">
        <w:t>specific server or set of servers</w:t>
      </w:r>
      <w:r w:rsidRPr="00BC2F9C">
        <w:t>, the more accurate</w:t>
      </w:r>
      <w:r w:rsidR="00B2307B" w:rsidRPr="00BC2F9C">
        <w:t xml:space="preserve">ly you can </w:t>
      </w:r>
      <w:r w:rsidRPr="00BC2F9C">
        <w:t>plan. The following are some important workload characteristics:</w:t>
      </w:r>
    </w:p>
    <w:p w:rsidR="00785EF2" w:rsidRPr="00BC2F9C" w:rsidRDefault="00785EF2" w:rsidP="00785EF2">
      <w:pPr>
        <w:pStyle w:val="BulletList"/>
        <w:tabs>
          <w:tab w:val="num" w:pos="2430"/>
        </w:tabs>
      </w:pPr>
      <w:r w:rsidRPr="00BC2F9C">
        <w:t>Read:write ratio</w:t>
      </w:r>
    </w:p>
    <w:p w:rsidR="00785EF2" w:rsidRPr="00BC2F9C" w:rsidRDefault="00785EF2" w:rsidP="00785EF2">
      <w:pPr>
        <w:pStyle w:val="BulletList"/>
        <w:tabs>
          <w:tab w:val="num" w:pos="2430"/>
        </w:tabs>
      </w:pPr>
      <w:r w:rsidRPr="00BC2F9C">
        <w:t>Sequential</w:t>
      </w:r>
      <w:r w:rsidR="00CC3C13">
        <w:t xml:space="preserve"> vs. </w:t>
      </w:r>
      <w:r w:rsidRPr="00BC2F9C">
        <w:t xml:space="preserve">random </w:t>
      </w:r>
      <w:r w:rsidR="00CC3C13">
        <w:t xml:space="preserve">access, including </w:t>
      </w:r>
      <w:r w:rsidR="00E11BC0">
        <w:t xml:space="preserve">both </w:t>
      </w:r>
      <w:r w:rsidRPr="00BC2F9C">
        <w:t>temporal and spatial locality</w:t>
      </w:r>
    </w:p>
    <w:p w:rsidR="00785EF2" w:rsidRPr="00BC2F9C" w:rsidRDefault="00785EF2" w:rsidP="00785EF2">
      <w:pPr>
        <w:pStyle w:val="BulletList"/>
        <w:keepNext/>
        <w:tabs>
          <w:tab w:val="num" w:pos="2430"/>
        </w:tabs>
      </w:pPr>
      <w:r w:rsidRPr="00BC2F9C">
        <w:t>Request sizes</w:t>
      </w:r>
    </w:p>
    <w:p w:rsidR="00785EF2" w:rsidRPr="00BC2F9C" w:rsidRDefault="00CA7583" w:rsidP="00785EF2">
      <w:pPr>
        <w:pStyle w:val="BulletList"/>
        <w:tabs>
          <w:tab w:val="num" w:pos="2430"/>
        </w:tabs>
      </w:pPr>
      <w:r>
        <w:t xml:space="preserve">Request </w:t>
      </w:r>
      <w:r w:rsidRPr="00BC2F9C">
        <w:t>concurrency</w:t>
      </w:r>
      <w:r>
        <w:t>,</w:t>
      </w:r>
      <w:r w:rsidRPr="00BC2F9C">
        <w:t xml:space="preserve"> </w:t>
      </w:r>
      <w:r>
        <w:t>i</w:t>
      </w:r>
      <w:r w:rsidRPr="00BC2F9C">
        <w:t xml:space="preserve">nterarrival </w:t>
      </w:r>
      <w:r w:rsidR="00785EF2" w:rsidRPr="00BC2F9C">
        <w:t xml:space="preserve">rates, </w:t>
      </w:r>
      <w:r>
        <w:t xml:space="preserve">and </w:t>
      </w:r>
      <w:r w:rsidR="00785EF2" w:rsidRPr="00BC2F9C">
        <w:t>burstiness (</w:t>
      </w:r>
      <w:r w:rsidR="004C1846">
        <w:t>that is</w:t>
      </w:r>
      <w:r w:rsidR="00FD44F5">
        <w:t>,</w:t>
      </w:r>
      <w:r w:rsidR="004C1846">
        <w:t xml:space="preserve"> </w:t>
      </w:r>
      <w:r w:rsidR="00785EF2" w:rsidRPr="00BC2F9C">
        <w:t>patterns of request arrival rates)</w:t>
      </w:r>
    </w:p>
    <w:p w:rsidR="00785EF2" w:rsidRPr="00BC2F9C" w:rsidRDefault="00785EF2" w:rsidP="00785EF2">
      <w:pPr>
        <w:pStyle w:val="Heading3"/>
      </w:pPr>
      <w:bookmarkStart w:id="82" w:name="_Toc52966609"/>
      <w:bookmarkStart w:id="83" w:name="_Toc274571132"/>
      <w:r w:rsidRPr="00BC2F9C">
        <w:t>Estimating the Amount of Data to Be Stored</w:t>
      </w:r>
      <w:bookmarkEnd w:id="82"/>
      <w:bookmarkEnd w:id="83"/>
    </w:p>
    <w:p w:rsidR="00785EF2" w:rsidRPr="00BC2F9C" w:rsidRDefault="00785EF2" w:rsidP="00785EF2">
      <w:pPr>
        <w:pStyle w:val="BodyTextLink"/>
      </w:pPr>
      <w:r w:rsidRPr="00BC2F9C">
        <w:t xml:space="preserve">When you estimate </w:t>
      </w:r>
      <w:r w:rsidR="00E60975" w:rsidRPr="00BC2F9C">
        <w:t>how much</w:t>
      </w:r>
      <w:r w:rsidRPr="00BC2F9C">
        <w:t xml:space="preserve"> data </w:t>
      </w:r>
      <w:r w:rsidR="003F29F0">
        <w:t>will</w:t>
      </w:r>
      <w:r w:rsidR="003F29F0" w:rsidRPr="00BC2F9C">
        <w:t xml:space="preserve"> </w:t>
      </w:r>
      <w:r w:rsidRPr="00BC2F9C">
        <w:t>be stored on a new server, consider these issues:</w:t>
      </w:r>
    </w:p>
    <w:p w:rsidR="00785EF2" w:rsidRPr="00BC2F9C" w:rsidRDefault="00600F4B" w:rsidP="00785EF2">
      <w:pPr>
        <w:pStyle w:val="BulletList"/>
        <w:tabs>
          <w:tab w:val="num" w:pos="2430"/>
        </w:tabs>
      </w:pPr>
      <w:r>
        <w:t xml:space="preserve">How much </w:t>
      </w:r>
      <w:r w:rsidR="00785EF2" w:rsidRPr="00BC2F9C">
        <w:t xml:space="preserve">data </w:t>
      </w:r>
      <w:r w:rsidR="00494CAE">
        <w:t xml:space="preserve">you will </w:t>
      </w:r>
      <w:r w:rsidR="003B1AE8">
        <w:t>move</w:t>
      </w:r>
      <w:r w:rsidR="003B1AE8" w:rsidRPr="00BC2F9C">
        <w:t xml:space="preserve"> </w:t>
      </w:r>
      <w:r w:rsidR="00785EF2" w:rsidRPr="00BC2F9C">
        <w:t>to the new server</w:t>
      </w:r>
      <w:r w:rsidR="003B1AE8">
        <w:t xml:space="preserve"> from existing servers</w:t>
      </w:r>
      <w:r w:rsidR="00785EF2" w:rsidRPr="00BC2F9C">
        <w:t>.</w:t>
      </w:r>
    </w:p>
    <w:p w:rsidR="00785EF2" w:rsidRPr="00BC2F9C" w:rsidRDefault="00600F4B" w:rsidP="00785EF2">
      <w:pPr>
        <w:pStyle w:val="BulletList"/>
        <w:tabs>
          <w:tab w:val="num" w:pos="2430"/>
        </w:tabs>
      </w:pPr>
      <w:r>
        <w:t xml:space="preserve">How much </w:t>
      </w:r>
      <w:r w:rsidR="00785EF2" w:rsidRPr="00BC2F9C">
        <w:t xml:space="preserve">replicated data </w:t>
      </w:r>
      <w:r w:rsidR="00494CAE">
        <w:t xml:space="preserve">you </w:t>
      </w:r>
      <w:r w:rsidR="00785EF2" w:rsidRPr="00BC2F9C">
        <w:t xml:space="preserve">will store on the new file server if the server </w:t>
      </w:r>
      <w:r>
        <w:t xml:space="preserve">is </w:t>
      </w:r>
      <w:r w:rsidR="00785EF2" w:rsidRPr="00BC2F9C">
        <w:t>a file server replica member.</w:t>
      </w:r>
    </w:p>
    <w:p w:rsidR="00785EF2" w:rsidRPr="00BC2F9C" w:rsidRDefault="00007A6A" w:rsidP="00785EF2">
      <w:pPr>
        <w:pStyle w:val="BulletList"/>
        <w:tabs>
          <w:tab w:val="num" w:pos="2430"/>
        </w:tabs>
      </w:pPr>
      <w:r w:rsidRPr="00BC2F9C">
        <w:t xml:space="preserve">How much </w:t>
      </w:r>
      <w:r w:rsidR="00785EF2" w:rsidRPr="00BC2F9C">
        <w:t xml:space="preserve">data </w:t>
      </w:r>
      <w:r w:rsidRPr="00BC2F9C">
        <w:t xml:space="preserve">you </w:t>
      </w:r>
      <w:r w:rsidR="00E8109B">
        <w:t>will</w:t>
      </w:r>
      <w:r w:rsidR="00E8109B" w:rsidRPr="00BC2F9C">
        <w:t xml:space="preserve"> </w:t>
      </w:r>
      <w:r w:rsidR="00785EF2" w:rsidRPr="00BC2F9C">
        <w:t>store on the server in the future.</w:t>
      </w:r>
    </w:p>
    <w:p w:rsidR="00785EF2" w:rsidRPr="00BC2F9C" w:rsidRDefault="00785EF2" w:rsidP="00785EF2">
      <w:pPr>
        <w:pStyle w:val="Le"/>
      </w:pPr>
    </w:p>
    <w:p w:rsidR="00785EF2" w:rsidRPr="00BC2F9C" w:rsidRDefault="00785EF2" w:rsidP="00785EF2">
      <w:pPr>
        <w:pStyle w:val="BodyText"/>
      </w:pPr>
      <w:r w:rsidRPr="00BC2F9C">
        <w:t xml:space="preserve">A general guideline is to </w:t>
      </w:r>
      <w:r w:rsidR="00B2307B" w:rsidRPr="00BC2F9C">
        <w:t xml:space="preserve">assume that </w:t>
      </w:r>
      <w:r w:rsidRPr="00BC2F9C">
        <w:t xml:space="preserve">growth </w:t>
      </w:r>
      <w:r w:rsidR="00B2307B" w:rsidRPr="00BC2F9C">
        <w:t xml:space="preserve">will be faster </w:t>
      </w:r>
      <w:r w:rsidRPr="00BC2F9C">
        <w:t xml:space="preserve">in the future than </w:t>
      </w:r>
      <w:r w:rsidR="00B2307B" w:rsidRPr="00BC2F9C">
        <w:t xml:space="preserve">it was </w:t>
      </w:r>
      <w:r w:rsidRPr="00BC2F9C">
        <w:t xml:space="preserve">in the past. Investigate whether your organization plans to hire </w:t>
      </w:r>
      <w:r w:rsidR="00007A6A" w:rsidRPr="00BC2F9C">
        <w:t>many</w:t>
      </w:r>
      <w:r w:rsidRPr="00BC2F9C">
        <w:t xml:space="preserve"> employees, whether any groups in your organization </w:t>
      </w:r>
      <w:r w:rsidR="00CE2AB9">
        <w:t xml:space="preserve">are </w:t>
      </w:r>
      <w:r w:rsidR="00007A6A" w:rsidRPr="00BC2F9C">
        <w:t>plan</w:t>
      </w:r>
      <w:r w:rsidR="00CE2AB9">
        <w:t>ning</w:t>
      </w:r>
      <w:r w:rsidRPr="00BC2F9C">
        <w:t xml:space="preserve"> large projects that will require </w:t>
      </w:r>
      <w:r w:rsidR="00007A6A" w:rsidRPr="00BC2F9C">
        <w:t>additional</w:t>
      </w:r>
      <w:r w:rsidRPr="00BC2F9C">
        <w:t xml:space="preserve"> storage, and so on.</w:t>
      </w:r>
    </w:p>
    <w:p w:rsidR="00785EF2" w:rsidRPr="00BC2F9C" w:rsidRDefault="00785EF2" w:rsidP="00785EF2">
      <w:pPr>
        <w:pStyle w:val="BodyText"/>
      </w:pPr>
      <w:r w:rsidRPr="00BC2F9C">
        <w:t xml:space="preserve">You must also consider </w:t>
      </w:r>
      <w:r w:rsidR="00600F4B">
        <w:t xml:space="preserve">how much </w:t>
      </w:r>
      <w:r w:rsidRPr="00BC2F9C">
        <w:t>space is used by operating system files, applications, RAID redundancy, log f</w:t>
      </w:r>
      <w:r w:rsidR="009A78AC">
        <w:t>iles, and other factors. Table 7</w:t>
      </w:r>
      <w:r w:rsidRPr="00BC2F9C">
        <w:t xml:space="preserve"> describes some factors that affect server </w:t>
      </w:r>
      <w:r w:rsidR="001A2710">
        <w:t xml:space="preserve">storage </w:t>
      </w:r>
      <w:r w:rsidRPr="00BC2F9C">
        <w:t>capacity.</w:t>
      </w:r>
    </w:p>
    <w:p w:rsidR="00785EF2" w:rsidRPr="00BC2F9C" w:rsidRDefault="00785EF2" w:rsidP="00785EF2">
      <w:pPr>
        <w:pStyle w:val="TableHead"/>
      </w:pPr>
      <w:bookmarkStart w:id="84" w:name="_Ref527869660"/>
      <w:r w:rsidRPr="00BC2F9C">
        <w:t>Table </w:t>
      </w:r>
      <w:bookmarkEnd w:id="84"/>
      <w:r w:rsidR="009A78AC">
        <w:t>7</w:t>
      </w:r>
      <w:r w:rsidRPr="00BC2F9C">
        <w:t xml:space="preserve">. Factors That Affect Server </w:t>
      </w:r>
      <w:r w:rsidR="001A2710">
        <w:t xml:space="preserve">Storage </w:t>
      </w:r>
      <w:r w:rsidRPr="00BC2F9C">
        <w:t>Capacity</w:t>
      </w:r>
    </w:p>
    <w:tbl>
      <w:tblPr>
        <w:tblStyle w:val="Tablerowcell"/>
        <w:tblW w:w="0" w:type="auto"/>
        <w:tblLook w:val="04A0" w:firstRow="1" w:lastRow="0" w:firstColumn="1" w:lastColumn="0" w:noHBand="0" w:noVBand="1"/>
      </w:tblPr>
      <w:tblGrid>
        <w:gridCol w:w="1545"/>
        <w:gridCol w:w="6351"/>
      </w:tblGrid>
      <w:tr w:rsidR="00785EF2" w:rsidRPr="00BC2F9C" w:rsidTr="009C0BC9">
        <w:trPr>
          <w:cnfStyle w:val="100000000000" w:firstRow="1" w:lastRow="0" w:firstColumn="0" w:lastColumn="0" w:oddVBand="0" w:evenVBand="0" w:oddHBand="0" w:evenHBand="0" w:firstRowFirstColumn="0" w:firstRowLastColumn="0" w:lastRowFirstColumn="0" w:lastRowLastColumn="0"/>
        </w:trPr>
        <w:tc>
          <w:tcPr>
            <w:tcW w:w="0" w:type="auto"/>
          </w:tcPr>
          <w:p w:rsidR="00785EF2" w:rsidRPr="00BC2F9C" w:rsidRDefault="00785EF2" w:rsidP="009C0BC9">
            <w:r w:rsidRPr="00BC2F9C">
              <w:t>Factor</w:t>
            </w:r>
          </w:p>
        </w:tc>
        <w:tc>
          <w:tcPr>
            <w:tcW w:w="0" w:type="auto"/>
          </w:tcPr>
          <w:p w:rsidR="00785EF2" w:rsidRPr="00BC2F9C" w:rsidRDefault="00F05CA5" w:rsidP="009C0BC9">
            <w:r w:rsidRPr="00BC2F9C">
              <w:t xml:space="preserve">Required storage capacity </w:t>
            </w:r>
          </w:p>
        </w:tc>
      </w:tr>
      <w:tr w:rsidR="00785EF2" w:rsidRPr="00BC2F9C" w:rsidTr="009C0BC9">
        <w:tc>
          <w:tcPr>
            <w:tcW w:w="0" w:type="auto"/>
          </w:tcPr>
          <w:p w:rsidR="00785EF2" w:rsidRPr="00BC2F9C" w:rsidRDefault="00785EF2" w:rsidP="009C0BC9">
            <w:r w:rsidRPr="00BC2F9C">
              <w:t>Operating system files</w:t>
            </w:r>
          </w:p>
        </w:tc>
        <w:tc>
          <w:tcPr>
            <w:tcW w:w="0" w:type="auto"/>
          </w:tcPr>
          <w:p w:rsidR="00B2307B" w:rsidRPr="00BC2F9C" w:rsidRDefault="00785EF2" w:rsidP="00B2307B">
            <w:r w:rsidRPr="00BC2F9C">
              <w:t xml:space="preserve">At least 15 GB. </w:t>
            </w:r>
          </w:p>
          <w:p w:rsidR="00785EF2" w:rsidRPr="00BC2F9C" w:rsidRDefault="00785EF2" w:rsidP="00B2307B">
            <w:r w:rsidRPr="00BC2F9C">
              <w:t xml:space="preserve">To </w:t>
            </w:r>
            <w:r w:rsidR="00007A6A" w:rsidRPr="00BC2F9C">
              <w:t xml:space="preserve">provide </w:t>
            </w:r>
            <w:r w:rsidRPr="00BC2F9C">
              <w:t xml:space="preserve">space for optional components, future service packs, and other items, </w:t>
            </w:r>
            <w:r w:rsidR="00B2307B" w:rsidRPr="00BC2F9C">
              <w:t>plan</w:t>
            </w:r>
            <w:r w:rsidR="00007A6A" w:rsidRPr="00BC2F9C">
              <w:t xml:space="preserve"> for</w:t>
            </w:r>
            <w:r w:rsidRPr="00BC2F9C">
              <w:t xml:space="preserve"> an additional 3 to 5 GB for the operating system volume</w:t>
            </w:r>
            <w:r w:rsidR="004D64E1" w:rsidRPr="00BC2F9C">
              <w:t xml:space="preserve">. </w:t>
            </w:r>
            <w:r w:rsidR="00B2307B" w:rsidRPr="00BC2F9C">
              <w:t xml:space="preserve">Windows </w:t>
            </w:r>
            <w:r w:rsidRPr="00BC2F9C">
              <w:t>install</w:t>
            </w:r>
            <w:r w:rsidR="00213667" w:rsidRPr="00BC2F9C">
              <w:t>ation</w:t>
            </w:r>
            <w:r w:rsidRPr="00BC2F9C">
              <w:t xml:space="preserve"> </w:t>
            </w:r>
            <w:r w:rsidR="00213667" w:rsidRPr="00BC2F9C">
              <w:t>can</w:t>
            </w:r>
            <w:r w:rsidRPr="00BC2F9C">
              <w:t xml:space="preserve"> require even more space for temporary files.</w:t>
            </w:r>
          </w:p>
        </w:tc>
      </w:tr>
      <w:tr w:rsidR="00785EF2" w:rsidRPr="00BC2F9C" w:rsidTr="009C0BC9">
        <w:tc>
          <w:tcPr>
            <w:tcW w:w="0" w:type="auto"/>
          </w:tcPr>
          <w:p w:rsidR="00785EF2" w:rsidRPr="00BC2F9C" w:rsidRDefault="00785EF2" w:rsidP="009C0BC9">
            <w:r w:rsidRPr="00BC2F9C">
              <w:t>Paging file</w:t>
            </w:r>
          </w:p>
        </w:tc>
        <w:tc>
          <w:tcPr>
            <w:tcW w:w="0" w:type="auto"/>
          </w:tcPr>
          <w:p w:rsidR="00B2307B" w:rsidRPr="00BC2F9C" w:rsidRDefault="00785EF2" w:rsidP="009C0BC9">
            <w:r w:rsidRPr="00BC2F9C">
              <w:t>For smaller servers, 1.5 times the amount of RAM</w:t>
            </w:r>
            <w:r w:rsidR="00B2307B" w:rsidRPr="00BC2F9C">
              <w:t>,</w:t>
            </w:r>
            <w:r w:rsidRPr="00BC2F9C">
              <w:t xml:space="preserve"> by default. </w:t>
            </w:r>
          </w:p>
          <w:p w:rsidR="00785EF2" w:rsidRPr="00BC2F9C" w:rsidRDefault="00785EF2" w:rsidP="00CE2AB9">
            <w:r w:rsidRPr="00BC2F9C">
              <w:t xml:space="preserve">For </w:t>
            </w:r>
            <w:r w:rsidR="00007A6A" w:rsidRPr="00BC2F9C">
              <w:t>servers that have</w:t>
            </w:r>
            <w:r w:rsidRPr="00BC2F9C">
              <w:t xml:space="preserve"> hundreds of gigabytes of memory, </w:t>
            </w:r>
            <w:r w:rsidR="009579BA">
              <w:t xml:space="preserve">you might be able to </w:t>
            </w:r>
            <w:r w:rsidR="009579BA" w:rsidRPr="00BC2F9C">
              <w:t>eliminat</w:t>
            </w:r>
            <w:r w:rsidR="009579BA">
              <w:t>e</w:t>
            </w:r>
            <w:r w:rsidR="009579BA" w:rsidRPr="00BC2F9C">
              <w:t xml:space="preserve"> </w:t>
            </w:r>
            <w:r w:rsidRPr="00BC2F9C">
              <w:t xml:space="preserve">the paging file; otherwise, the paging file might be limited </w:t>
            </w:r>
            <w:r w:rsidR="00007A6A" w:rsidRPr="00BC2F9C">
              <w:t>because of</w:t>
            </w:r>
            <w:r w:rsidRPr="00BC2F9C">
              <w:t xml:space="preserve"> space constraints (available disk capacity). The benefit of a paging file of larger than 50 GB is unclear.</w:t>
            </w:r>
          </w:p>
        </w:tc>
      </w:tr>
      <w:tr w:rsidR="00785EF2" w:rsidRPr="00BC2F9C" w:rsidTr="009C0BC9">
        <w:tc>
          <w:tcPr>
            <w:tcW w:w="0" w:type="auto"/>
          </w:tcPr>
          <w:p w:rsidR="00785EF2" w:rsidRPr="00BC2F9C" w:rsidRDefault="00785EF2" w:rsidP="009C0BC9">
            <w:r w:rsidRPr="00BC2F9C">
              <w:t>Memory dump</w:t>
            </w:r>
          </w:p>
        </w:tc>
        <w:tc>
          <w:tcPr>
            <w:tcW w:w="0" w:type="auto"/>
          </w:tcPr>
          <w:p w:rsidR="00B2307B" w:rsidRPr="00BC2F9C" w:rsidRDefault="00785EF2" w:rsidP="00B2307B">
            <w:r w:rsidRPr="00BC2F9C">
              <w:t xml:space="preserve">Depending on the memory dump file option that you have chosen, as large as the amount of physical memory plus 1 MB. </w:t>
            </w:r>
          </w:p>
          <w:p w:rsidR="00785EF2" w:rsidRPr="00BC2F9C" w:rsidRDefault="00785EF2" w:rsidP="00B2307B">
            <w:r w:rsidRPr="00BC2F9C">
              <w:t xml:space="preserve">On </w:t>
            </w:r>
            <w:r w:rsidR="00007A6A" w:rsidRPr="00BC2F9C">
              <w:t>servers that have</w:t>
            </w:r>
            <w:r w:rsidRPr="00BC2F9C">
              <w:t xml:space="preserve"> very large amounts of memory, full memory dumps become intractable </w:t>
            </w:r>
            <w:r w:rsidR="00007A6A" w:rsidRPr="00BC2F9C">
              <w:t>because of</w:t>
            </w:r>
            <w:r w:rsidRPr="00BC2F9C">
              <w:t xml:space="preserve"> the time that is required to create, transfer, and analyze the dump file.</w:t>
            </w:r>
          </w:p>
        </w:tc>
      </w:tr>
      <w:tr w:rsidR="00785EF2" w:rsidRPr="00BC2F9C" w:rsidTr="009C0BC9">
        <w:tc>
          <w:tcPr>
            <w:tcW w:w="0" w:type="auto"/>
          </w:tcPr>
          <w:p w:rsidR="00785EF2" w:rsidRPr="00BC2F9C" w:rsidRDefault="00785EF2" w:rsidP="009C0BC9">
            <w:r w:rsidRPr="00BC2F9C">
              <w:t>Applications</w:t>
            </w:r>
          </w:p>
        </w:tc>
        <w:tc>
          <w:tcPr>
            <w:tcW w:w="0" w:type="auto"/>
          </w:tcPr>
          <w:p w:rsidR="00785EF2" w:rsidRPr="00BC2F9C" w:rsidRDefault="00785EF2" w:rsidP="00216E75">
            <w:r w:rsidRPr="00BC2F9C">
              <w:t>Varies according to the application</w:t>
            </w:r>
            <w:r w:rsidR="00B2307B" w:rsidRPr="00BC2F9C">
              <w:t>.</w:t>
            </w:r>
            <w:r w:rsidR="00B2307B" w:rsidRPr="00BC2F9C">
              <w:br/>
            </w:r>
            <w:r w:rsidR="00CE2AB9">
              <w:t>Example</w:t>
            </w:r>
            <w:r w:rsidR="00CE2AB9" w:rsidRPr="00BC2F9C">
              <w:t xml:space="preserve"> </w:t>
            </w:r>
            <w:r w:rsidR="00B2307B" w:rsidRPr="00BC2F9C">
              <w:t>applications</w:t>
            </w:r>
            <w:r w:rsidRPr="00BC2F9C">
              <w:t xml:space="preserve"> include backup and disk quota software, database applications, and optional components such as Recovery Console, Services for UNIX, and Services for NetWare.</w:t>
            </w:r>
          </w:p>
        </w:tc>
      </w:tr>
      <w:tr w:rsidR="00785EF2" w:rsidRPr="00BC2F9C" w:rsidTr="009C0BC9">
        <w:tc>
          <w:tcPr>
            <w:tcW w:w="0" w:type="auto"/>
          </w:tcPr>
          <w:p w:rsidR="00785EF2" w:rsidRPr="00BC2F9C" w:rsidRDefault="00785EF2" w:rsidP="009C0BC9">
            <w:r w:rsidRPr="00BC2F9C">
              <w:lastRenderedPageBreak/>
              <w:t>Log files</w:t>
            </w:r>
          </w:p>
        </w:tc>
        <w:tc>
          <w:tcPr>
            <w:tcW w:w="0" w:type="auto"/>
          </w:tcPr>
          <w:p w:rsidR="00785EF2" w:rsidRPr="00BC2F9C" w:rsidRDefault="00785EF2" w:rsidP="000305F3">
            <w:r w:rsidRPr="00BC2F9C">
              <w:t>Varies according to the application</w:t>
            </w:r>
            <w:r w:rsidR="00FC5EAC">
              <w:t>s</w:t>
            </w:r>
            <w:r w:rsidRPr="00BC2F9C">
              <w:t xml:space="preserve"> that create the log file. </w:t>
            </w:r>
            <w:r w:rsidR="00B2307B" w:rsidRPr="00BC2F9C">
              <w:br/>
            </w:r>
            <w:r w:rsidRPr="00BC2F9C">
              <w:t xml:space="preserve">Some applications </w:t>
            </w:r>
            <w:r w:rsidR="00007A6A" w:rsidRPr="00BC2F9C">
              <w:t>let you</w:t>
            </w:r>
            <w:r w:rsidRPr="00BC2F9C">
              <w:t xml:space="preserve"> configure a maximum log file size. You </w:t>
            </w:r>
            <w:r w:rsidR="00007A6A" w:rsidRPr="00BC2F9C">
              <w:t>must make sure</w:t>
            </w:r>
            <w:r w:rsidRPr="00BC2F9C">
              <w:t xml:space="preserve"> that you have </w:t>
            </w:r>
            <w:r w:rsidR="00007A6A" w:rsidRPr="00BC2F9C">
              <w:t>enough</w:t>
            </w:r>
            <w:r w:rsidRPr="00BC2F9C">
              <w:t xml:space="preserve"> free space to store the log files.</w:t>
            </w:r>
            <w:r w:rsidRPr="00BC2F9C">
              <w:rPr>
                <w:rStyle w:val="CommentReference"/>
              </w:rPr>
              <w:t xml:space="preserve"> </w:t>
            </w:r>
          </w:p>
        </w:tc>
      </w:tr>
      <w:tr w:rsidR="00785EF2" w:rsidRPr="00BC2F9C" w:rsidTr="009C0BC9">
        <w:tc>
          <w:tcPr>
            <w:tcW w:w="0" w:type="auto"/>
          </w:tcPr>
          <w:p w:rsidR="00785EF2" w:rsidRPr="00BC2F9C" w:rsidRDefault="00785EF2" w:rsidP="009C0BC9">
            <w:r w:rsidRPr="00BC2F9C">
              <w:t>Data layout and redundancy</w:t>
            </w:r>
          </w:p>
        </w:tc>
        <w:tc>
          <w:tcPr>
            <w:tcW w:w="0" w:type="auto"/>
          </w:tcPr>
          <w:p w:rsidR="00785EF2" w:rsidRPr="00BC2F9C" w:rsidRDefault="00785EF2" w:rsidP="003F60D7">
            <w:r w:rsidRPr="00BC2F9C">
              <w:t>Varies</w:t>
            </w:r>
            <w:r w:rsidR="00FC5EAC">
              <w:t xml:space="preserve"> depending on cost, performance, reliability, availability, and power goals</w:t>
            </w:r>
            <w:r w:rsidRPr="00BC2F9C">
              <w:t xml:space="preserve">. </w:t>
            </w:r>
            <w:r w:rsidR="00B2307B" w:rsidRPr="00BC2F9C">
              <w:br/>
            </w:r>
            <w:r w:rsidRPr="00BC2F9C">
              <w:t xml:space="preserve">For more information, see </w:t>
            </w:r>
            <w:r w:rsidR="003F60D7" w:rsidRPr="00BC2F9C">
              <w:t>“</w:t>
            </w:r>
            <w:hyperlink w:anchor="_Choosing_the_RAID_Level" w:history="1">
              <w:r w:rsidRPr="00BC2F9C">
                <w:rPr>
                  <w:rStyle w:val="Hyperlink"/>
                </w:rPr>
                <w:t>Choosing the Raid Level</w:t>
              </w:r>
            </w:hyperlink>
            <w:r w:rsidR="003F60D7" w:rsidRPr="00BC2F9C">
              <w:t>”</w:t>
            </w:r>
            <w:r w:rsidRPr="00BC2F9C">
              <w:t xml:space="preserve"> later in this guide.</w:t>
            </w:r>
          </w:p>
        </w:tc>
      </w:tr>
      <w:tr w:rsidR="00785EF2" w:rsidRPr="00BC2F9C" w:rsidTr="009C0BC9">
        <w:tc>
          <w:tcPr>
            <w:tcW w:w="0" w:type="auto"/>
          </w:tcPr>
          <w:p w:rsidR="00785EF2" w:rsidRPr="00BC2F9C" w:rsidRDefault="00785EF2" w:rsidP="009C0BC9">
            <w:r w:rsidRPr="00BC2F9C">
              <w:t>Shadow copies</w:t>
            </w:r>
          </w:p>
        </w:tc>
        <w:tc>
          <w:tcPr>
            <w:tcW w:w="0" w:type="auto"/>
          </w:tcPr>
          <w:p w:rsidR="00785EF2" w:rsidRPr="00BC2F9C" w:rsidRDefault="00785EF2" w:rsidP="0057056F">
            <w:r w:rsidRPr="00BC2F9C">
              <w:t>10</w:t>
            </w:r>
            <w:r w:rsidR="00303DF8">
              <w:t xml:space="preserve"> percent</w:t>
            </w:r>
            <w:r w:rsidR="00303DF8" w:rsidRPr="00BC2F9C">
              <w:t xml:space="preserve"> </w:t>
            </w:r>
            <w:r w:rsidRPr="00BC2F9C">
              <w:t>of the volume</w:t>
            </w:r>
            <w:r w:rsidR="00B2307B" w:rsidRPr="00BC2F9C">
              <w:t>,</w:t>
            </w:r>
            <w:r w:rsidRPr="00BC2F9C">
              <w:t xml:space="preserve"> by default</w:t>
            </w:r>
            <w:r w:rsidR="00FC5EAC">
              <w:t>,</w:t>
            </w:r>
            <w:r w:rsidR="00BE286D">
              <w:t xml:space="preserve"> </w:t>
            </w:r>
            <w:r w:rsidR="00FC5EAC">
              <w:t>b</w:t>
            </w:r>
            <w:r w:rsidR="00B2307B" w:rsidRPr="00BC2F9C">
              <w:t xml:space="preserve">ut we recommend </w:t>
            </w:r>
            <w:r w:rsidRPr="00BC2F9C">
              <w:t>increasing this size</w:t>
            </w:r>
            <w:r w:rsidR="00FC5EAC">
              <w:t xml:space="preserve"> based on frequency of snapshots and rate of disk data updates</w:t>
            </w:r>
            <w:r w:rsidRPr="00BC2F9C">
              <w:t>.</w:t>
            </w:r>
          </w:p>
        </w:tc>
      </w:tr>
    </w:tbl>
    <w:p w:rsidR="00785EF2" w:rsidRPr="00BC2F9C" w:rsidRDefault="00DE3408" w:rsidP="00785EF2">
      <w:pPr>
        <w:pStyle w:val="Heading3"/>
      </w:pPr>
      <w:bookmarkStart w:id="85" w:name="_Toc52966610"/>
      <w:bookmarkStart w:id="86" w:name="_Toc274571133"/>
      <w:r>
        <w:t xml:space="preserve">Choosing a </w:t>
      </w:r>
      <w:r w:rsidR="00785EF2" w:rsidRPr="00BC2F9C">
        <w:t>Storage Array</w:t>
      </w:r>
      <w:bookmarkEnd w:id="85"/>
      <w:bookmarkEnd w:id="86"/>
    </w:p>
    <w:p w:rsidR="00785EF2" w:rsidRPr="00BC2F9C" w:rsidRDefault="00785EF2" w:rsidP="00785EF2">
      <w:pPr>
        <w:pStyle w:val="BodyText"/>
      </w:pPr>
      <w:r w:rsidRPr="00BC2F9C">
        <w:t xml:space="preserve">There are many considerations in choosing a storage array and adapters. The choices include the type of storage communication protocols </w:t>
      </w:r>
      <w:r w:rsidR="00B2307B" w:rsidRPr="00BC2F9C">
        <w:t xml:space="preserve">that you </w:t>
      </w:r>
      <w:r w:rsidRPr="00BC2F9C">
        <w:t>use, includ</w:t>
      </w:r>
      <w:r w:rsidR="009A78AC">
        <w:t>ing the options shown in Table 8</w:t>
      </w:r>
      <w:r w:rsidRPr="00BC2F9C">
        <w:t>.</w:t>
      </w:r>
    </w:p>
    <w:p w:rsidR="00785EF2" w:rsidRPr="00BC2F9C" w:rsidRDefault="009A78AC" w:rsidP="00785EF2">
      <w:pPr>
        <w:pStyle w:val="TableHead"/>
      </w:pPr>
      <w:r>
        <w:t>Table 8</w:t>
      </w:r>
      <w:r w:rsidR="00785EF2" w:rsidRPr="00BC2F9C">
        <w:t>. Options for Storage Array Selection</w:t>
      </w:r>
    </w:p>
    <w:tbl>
      <w:tblPr>
        <w:tblStyle w:val="Tablerowcell"/>
        <w:tblW w:w="0" w:type="auto"/>
        <w:tblLook w:val="04A0" w:firstRow="1" w:lastRow="0" w:firstColumn="1" w:lastColumn="0" w:noHBand="0" w:noVBand="1"/>
      </w:tblPr>
      <w:tblGrid>
        <w:gridCol w:w="1818"/>
        <w:gridCol w:w="6078"/>
      </w:tblGrid>
      <w:tr w:rsidR="00785EF2" w:rsidRPr="00BC2F9C" w:rsidTr="00D02B56">
        <w:trPr>
          <w:cnfStyle w:val="100000000000" w:firstRow="1" w:lastRow="0" w:firstColumn="0" w:lastColumn="0" w:oddVBand="0" w:evenVBand="0" w:oddHBand="0" w:evenHBand="0" w:firstRowFirstColumn="0" w:firstRowLastColumn="0" w:lastRowFirstColumn="0" w:lastRowLastColumn="0"/>
        </w:trPr>
        <w:tc>
          <w:tcPr>
            <w:tcW w:w="1818" w:type="dxa"/>
          </w:tcPr>
          <w:p w:rsidR="00785EF2" w:rsidRPr="00BC2F9C" w:rsidRDefault="00785EF2" w:rsidP="00E8379E">
            <w:pPr>
              <w:rPr>
                <w:b w:val="0"/>
              </w:rPr>
            </w:pPr>
            <w:r w:rsidRPr="00BC2F9C">
              <w:rPr>
                <w:b w:val="0"/>
              </w:rPr>
              <w:t>Option</w:t>
            </w:r>
          </w:p>
        </w:tc>
        <w:tc>
          <w:tcPr>
            <w:tcW w:w="6078" w:type="dxa"/>
          </w:tcPr>
          <w:p w:rsidR="00785EF2" w:rsidRPr="00BC2F9C" w:rsidRDefault="00785EF2" w:rsidP="00E8379E">
            <w:pPr>
              <w:rPr>
                <w:b w:val="0"/>
              </w:rPr>
            </w:pPr>
            <w:r w:rsidRPr="00BC2F9C">
              <w:rPr>
                <w:b w:val="0"/>
              </w:rPr>
              <w:t>Description</w:t>
            </w:r>
          </w:p>
        </w:tc>
      </w:tr>
      <w:tr w:rsidR="00785EF2" w:rsidRPr="00BC2F9C" w:rsidTr="00D02B56">
        <w:tc>
          <w:tcPr>
            <w:tcW w:w="1818" w:type="dxa"/>
          </w:tcPr>
          <w:p w:rsidR="00785EF2" w:rsidRPr="00BC2F9C" w:rsidRDefault="00785EF2" w:rsidP="00E8379E">
            <w:r w:rsidRPr="00BC2F9C">
              <w:t>Fibre</w:t>
            </w:r>
          </w:p>
          <w:p w:rsidR="00785EF2" w:rsidRPr="00BC2F9C" w:rsidRDefault="00785EF2" w:rsidP="00E8379E">
            <w:r w:rsidRPr="00BC2F9C">
              <w:t>Channel or SCSI</w:t>
            </w:r>
          </w:p>
        </w:tc>
        <w:tc>
          <w:tcPr>
            <w:tcW w:w="6078" w:type="dxa"/>
          </w:tcPr>
          <w:p w:rsidR="00785EF2" w:rsidRPr="00BC2F9C" w:rsidRDefault="00785EF2" w:rsidP="00C50875">
            <w:r w:rsidRPr="00BC2F9C">
              <w:t xml:space="preserve">Fibre Channel </w:t>
            </w:r>
            <w:r w:rsidR="00007A6A" w:rsidRPr="00BC2F9C">
              <w:t>enables</w:t>
            </w:r>
            <w:r w:rsidRPr="00BC2F9C">
              <w:t xml:space="preserve"> long glass or copper cables to connect the storage array to the system </w:t>
            </w:r>
            <w:r w:rsidR="00C50875">
              <w:t>and provide</w:t>
            </w:r>
            <w:r w:rsidR="00494CAE">
              <w:t>s</w:t>
            </w:r>
            <w:r w:rsidR="00C50875">
              <w:t xml:space="preserve"> </w:t>
            </w:r>
            <w:r w:rsidRPr="00BC2F9C">
              <w:t>high bandwidth.</w:t>
            </w:r>
            <w:r w:rsidR="00B2307B" w:rsidRPr="00BC2F9C">
              <w:t xml:space="preserve"> </w:t>
            </w:r>
            <w:r w:rsidRPr="00BC2F9C">
              <w:t>SCSI provides high bandwidth</w:t>
            </w:r>
            <w:r w:rsidR="00E01AE0" w:rsidRPr="00BC2F9C">
              <w:t>,</w:t>
            </w:r>
            <w:r w:rsidRPr="00BC2F9C">
              <w:t xml:space="preserve"> but </w:t>
            </w:r>
            <w:r w:rsidR="00A957F2">
              <w:t xml:space="preserve">it </w:t>
            </w:r>
            <w:r w:rsidRPr="00BC2F9C">
              <w:t>has cable length restrictions.</w:t>
            </w:r>
          </w:p>
        </w:tc>
      </w:tr>
      <w:tr w:rsidR="00785EF2" w:rsidRPr="00BC2F9C" w:rsidTr="00D02B56">
        <w:tc>
          <w:tcPr>
            <w:tcW w:w="1818" w:type="dxa"/>
          </w:tcPr>
          <w:p w:rsidR="00785EF2" w:rsidRPr="00BC2F9C" w:rsidRDefault="00785EF2" w:rsidP="00E8379E">
            <w:r w:rsidRPr="00BC2F9C">
              <w:t>SAS or SATA</w:t>
            </w:r>
          </w:p>
        </w:tc>
        <w:tc>
          <w:tcPr>
            <w:tcW w:w="6078" w:type="dxa"/>
          </w:tcPr>
          <w:p w:rsidR="00785EF2" w:rsidRPr="00BC2F9C" w:rsidRDefault="00785EF2" w:rsidP="005A6620">
            <w:pPr>
              <w:rPr>
                <w:i/>
              </w:rPr>
            </w:pPr>
            <w:r w:rsidRPr="00BC2F9C">
              <w:t xml:space="preserve">These serial protocols improve performance, reduce cable length limitations, and reduce cost. SAS and SATA drives </w:t>
            </w:r>
            <w:r w:rsidR="00E1432A">
              <w:t>are</w:t>
            </w:r>
            <w:r w:rsidR="00E1432A" w:rsidRPr="00BC2F9C">
              <w:t xml:space="preserve"> </w:t>
            </w:r>
            <w:r w:rsidRPr="00BC2F9C">
              <w:t>replac</w:t>
            </w:r>
            <w:r w:rsidR="00E1432A">
              <w:t>ing</w:t>
            </w:r>
            <w:r w:rsidRPr="00BC2F9C">
              <w:t xml:space="preserve"> much of the SCSI market.</w:t>
            </w:r>
            <w:r w:rsidR="00D909A8">
              <w:t xml:space="preserve"> </w:t>
            </w:r>
            <w:r w:rsidR="00D909A8" w:rsidRPr="001B31D5">
              <w:rPr>
                <w:bCs/>
                <w:szCs w:val="20"/>
              </w:rPr>
              <w:t>In general, SATA drives are built with higher capacity and lower cost targets than SAS drives; the premium associated with SAS is typically attributed to performance</w:t>
            </w:r>
            <w:r w:rsidR="005A6620" w:rsidRPr="001B31D5">
              <w:rPr>
                <w:bCs/>
                <w:szCs w:val="20"/>
              </w:rPr>
              <w:t>.</w:t>
            </w:r>
          </w:p>
        </w:tc>
      </w:tr>
      <w:tr w:rsidR="00785EF2" w:rsidRPr="00BC2F9C" w:rsidTr="00D02B56">
        <w:tc>
          <w:tcPr>
            <w:tcW w:w="1818" w:type="dxa"/>
          </w:tcPr>
          <w:p w:rsidR="00785EF2" w:rsidRPr="00BC2F9C" w:rsidRDefault="00785EF2" w:rsidP="00E8379E">
            <w:r w:rsidRPr="00BC2F9C">
              <w:t>Hardware RAID capabilities</w:t>
            </w:r>
          </w:p>
        </w:tc>
        <w:tc>
          <w:tcPr>
            <w:tcW w:w="6078" w:type="dxa"/>
          </w:tcPr>
          <w:p w:rsidR="00785EF2" w:rsidRPr="00BC2F9C" w:rsidRDefault="00785EF2" w:rsidP="00E01AE0">
            <w:pPr>
              <w:rPr>
                <w:i/>
              </w:rPr>
            </w:pPr>
            <w:r w:rsidRPr="00BC2F9C">
              <w:t xml:space="preserve">For maximum performance and reliability, the </w:t>
            </w:r>
            <w:r w:rsidR="00C50875">
              <w:t xml:space="preserve">enterprise </w:t>
            </w:r>
            <w:r w:rsidRPr="00BC2F9C">
              <w:t xml:space="preserve">storage controllers </w:t>
            </w:r>
            <w:r w:rsidR="00E01AE0" w:rsidRPr="00BC2F9C">
              <w:t xml:space="preserve">should </w:t>
            </w:r>
            <w:r w:rsidRPr="00BC2F9C">
              <w:t xml:space="preserve">offer RAID capabilities. RAID levels 0, 1, 0+1, 5, and 6 are described in Table </w:t>
            </w:r>
            <w:r w:rsidR="009A78AC">
              <w:t>9</w:t>
            </w:r>
            <w:r w:rsidRPr="00BC2F9C">
              <w:t xml:space="preserve">. </w:t>
            </w:r>
          </w:p>
        </w:tc>
      </w:tr>
      <w:tr w:rsidR="00785EF2" w:rsidRPr="00BC2F9C" w:rsidTr="00D02B56">
        <w:tc>
          <w:tcPr>
            <w:tcW w:w="1818" w:type="dxa"/>
          </w:tcPr>
          <w:p w:rsidR="00785EF2" w:rsidRPr="00BC2F9C" w:rsidRDefault="00785EF2" w:rsidP="00E8379E">
            <w:r w:rsidRPr="00BC2F9C">
              <w:t>Maximum storage capacity</w:t>
            </w:r>
          </w:p>
        </w:tc>
        <w:tc>
          <w:tcPr>
            <w:tcW w:w="6078" w:type="dxa"/>
          </w:tcPr>
          <w:p w:rsidR="00785EF2" w:rsidRPr="00BC2F9C" w:rsidRDefault="00785EF2" w:rsidP="00C50875">
            <w:r w:rsidRPr="00BC2F9C">
              <w:t xml:space="preserve">Total </w:t>
            </w:r>
            <w:r w:rsidR="00C50875">
              <w:t xml:space="preserve">usable </w:t>
            </w:r>
            <w:r w:rsidRPr="00BC2F9C">
              <w:t xml:space="preserve">storage </w:t>
            </w:r>
            <w:r w:rsidR="00C50875">
              <w:t>space</w:t>
            </w:r>
            <w:r w:rsidRPr="00BC2F9C">
              <w:t>.</w:t>
            </w:r>
          </w:p>
        </w:tc>
      </w:tr>
      <w:tr w:rsidR="00785EF2" w:rsidRPr="00BC2F9C" w:rsidTr="00D02B56">
        <w:tc>
          <w:tcPr>
            <w:tcW w:w="1818" w:type="dxa"/>
          </w:tcPr>
          <w:p w:rsidR="00785EF2" w:rsidRPr="00BC2F9C" w:rsidRDefault="00785EF2" w:rsidP="00E8379E">
            <w:r w:rsidRPr="00BC2F9C">
              <w:t>Storage bandwidth</w:t>
            </w:r>
          </w:p>
        </w:tc>
        <w:tc>
          <w:tcPr>
            <w:tcW w:w="6078" w:type="dxa"/>
          </w:tcPr>
          <w:p w:rsidR="00785EF2" w:rsidRPr="00BC2F9C" w:rsidRDefault="00785EF2" w:rsidP="00C50875">
            <w:r w:rsidRPr="00BC2F9C">
              <w:t xml:space="preserve">The maximum peak and sustained bandwidths at which storage can be accessed </w:t>
            </w:r>
            <w:r w:rsidR="00C50875">
              <w:t>are</w:t>
            </w:r>
            <w:r w:rsidR="00C50875" w:rsidRPr="00BC2F9C">
              <w:t xml:space="preserve"> </w:t>
            </w:r>
            <w:r w:rsidRPr="00BC2F9C">
              <w:t>determined by the number of physical disks in the array, the speed of</w:t>
            </w:r>
            <w:r w:rsidR="00A957F2">
              <w:t xml:space="preserve"> the</w:t>
            </w:r>
            <w:r w:rsidRPr="00BC2F9C">
              <w:t xml:space="preserve"> controllers, the type of </w:t>
            </w:r>
            <w:r w:rsidR="00C50875">
              <w:t>bus protocol</w:t>
            </w:r>
            <w:r w:rsidR="00C50875" w:rsidRPr="00BC2F9C">
              <w:t xml:space="preserve"> </w:t>
            </w:r>
            <w:r w:rsidRPr="00BC2F9C">
              <w:t xml:space="preserve">(such as </w:t>
            </w:r>
            <w:r w:rsidR="00E1432A">
              <w:t>SAS or SATA</w:t>
            </w:r>
            <w:r w:rsidRPr="00BC2F9C">
              <w:t>), the hardware</w:t>
            </w:r>
            <w:r w:rsidR="00E1432A">
              <w:t>-</w:t>
            </w:r>
            <w:r w:rsidR="00F905EE">
              <w:t>managed</w:t>
            </w:r>
            <w:r w:rsidR="00E1432A">
              <w:t xml:space="preserve"> or software-managed</w:t>
            </w:r>
            <w:r w:rsidRPr="00BC2F9C">
              <w:t xml:space="preserve"> RAID, and the adapters that are used to connect the storage array to the system. Of course, the more important values are the </w:t>
            </w:r>
            <w:r w:rsidR="00E01AE0" w:rsidRPr="00BC2F9C">
              <w:t xml:space="preserve">achievable </w:t>
            </w:r>
            <w:r w:rsidRPr="00BC2F9C">
              <w:t>bandwidths for the specific workloads to be executed on servers that access the storage.</w:t>
            </w:r>
          </w:p>
        </w:tc>
      </w:tr>
    </w:tbl>
    <w:p w:rsidR="00785EF2" w:rsidRPr="00BC2F9C" w:rsidRDefault="00785EF2" w:rsidP="00785EF2">
      <w:pPr>
        <w:pStyle w:val="Heading3"/>
      </w:pPr>
      <w:bookmarkStart w:id="87" w:name="_Toc52966611"/>
      <w:bookmarkStart w:id="88" w:name="_Toc274571134"/>
      <w:r w:rsidRPr="00BC2F9C">
        <w:lastRenderedPageBreak/>
        <w:t>Hardware RAID Levels</w:t>
      </w:r>
      <w:bookmarkEnd w:id="87"/>
      <w:bookmarkEnd w:id="88"/>
    </w:p>
    <w:p w:rsidR="00785EF2" w:rsidRPr="00BC2F9C" w:rsidRDefault="00785EF2" w:rsidP="00785EF2">
      <w:pPr>
        <w:pStyle w:val="BodyTextLink"/>
      </w:pPr>
      <w:r w:rsidRPr="00BC2F9C">
        <w:t xml:space="preserve">Most storage arrays provide some hardware RAID capabilities. </w:t>
      </w:r>
      <w:r w:rsidR="00A957F2">
        <w:t>Table 9 lists the c</w:t>
      </w:r>
      <w:r w:rsidRPr="00BC2F9C">
        <w:t xml:space="preserve">ommon </w:t>
      </w:r>
      <w:r w:rsidR="009A78AC">
        <w:t>RAID levels</w:t>
      </w:r>
      <w:r w:rsidRPr="00BC2F9C">
        <w:t>.</w:t>
      </w:r>
    </w:p>
    <w:p w:rsidR="00785EF2" w:rsidRPr="00BC2F9C" w:rsidRDefault="009A78AC" w:rsidP="00785EF2">
      <w:pPr>
        <w:pStyle w:val="TableHead"/>
      </w:pPr>
      <w:r>
        <w:t>Table 9</w:t>
      </w:r>
      <w:r w:rsidR="00785EF2" w:rsidRPr="00BC2F9C">
        <w:t>. RAID Options</w:t>
      </w:r>
    </w:p>
    <w:tbl>
      <w:tblPr>
        <w:tblStyle w:val="Tablerowcell"/>
        <w:tblW w:w="0" w:type="auto"/>
        <w:tblLook w:val="04A0" w:firstRow="1" w:lastRow="0" w:firstColumn="1" w:lastColumn="0" w:noHBand="0" w:noVBand="1"/>
      </w:tblPr>
      <w:tblGrid>
        <w:gridCol w:w="1369"/>
        <w:gridCol w:w="6479"/>
      </w:tblGrid>
      <w:tr w:rsidR="00785EF2" w:rsidRPr="00614174" w:rsidTr="00335213">
        <w:trPr>
          <w:cnfStyle w:val="100000000000" w:firstRow="1" w:lastRow="0" w:firstColumn="0" w:lastColumn="0" w:oddVBand="0" w:evenVBand="0" w:oddHBand="0" w:evenHBand="0" w:firstRowFirstColumn="0" w:firstRowLastColumn="0" w:lastRowFirstColumn="0" w:lastRowLastColumn="0"/>
        </w:trPr>
        <w:tc>
          <w:tcPr>
            <w:tcW w:w="1369" w:type="dxa"/>
          </w:tcPr>
          <w:p w:rsidR="00785EF2" w:rsidRPr="00335213" w:rsidRDefault="00785EF2" w:rsidP="00614174">
            <w:pPr>
              <w:pStyle w:val="TableBody"/>
              <w:keepNext/>
              <w:tabs>
                <w:tab w:val="clear" w:pos="120"/>
              </w:tabs>
              <w:spacing w:before="0" w:after="0"/>
              <w:ind w:left="0" w:firstLine="0"/>
              <w:rPr>
                <w:rFonts w:ascii="Calibri" w:hAnsi="Calibri"/>
                <w:sz w:val="20"/>
                <w:szCs w:val="20"/>
              </w:rPr>
            </w:pPr>
            <w:r w:rsidRPr="00335213">
              <w:rPr>
                <w:rFonts w:ascii="Calibri" w:hAnsi="Calibri"/>
                <w:sz w:val="20"/>
                <w:szCs w:val="20"/>
              </w:rPr>
              <w:t>Option</w:t>
            </w:r>
          </w:p>
        </w:tc>
        <w:tc>
          <w:tcPr>
            <w:tcW w:w="6479" w:type="dxa"/>
          </w:tcPr>
          <w:p w:rsidR="00785EF2" w:rsidRPr="00335213" w:rsidRDefault="00785EF2" w:rsidP="00614174">
            <w:pPr>
              <w:pStyle w:val="TableBody"/>
              <w:keepNext/>
              <w:tabs>
                <w:tab w:val="clear" w:pos="120"/>
              </w:tabs>
              <w:spacing w:before="0" w:after="0"/>
              <w:ind w:left="0" w:firstLine="0"/>
              <w:rPr>
                <w:rFonts w:ascii="Calibri" w:hAnsi="Calibri"/>
                <w:sz w:val="20"/>
                <w:szCs w:val="20"/>
              </w:rPr>
            </w:pPr>
            <w:r w:rsidRPr="00335213">
              <w:rPr>
                <w:rFonts w:ascii="Calibri" w:hAnsi="Calibri"/>
                <w:sz w:val="20"/>
                <w:szCs w:val="20"/>
              </w:rPr>
              <w:t>Description</w:t>
            </w:r>
          </w:p>
        </w:tc>
      </w:tr>
      <w:tr w:rsidR="00785EF2" w:rsidRPr="00614174" w:rsidTr="00335213">
        <w:tc>
          <w:tcPr>
            <w:tcW w:w="1369" w:type="dxa"/>
          </w:tcPr>
          <w:p w:rsidR="001054FD" w:rsidRDefault="00785EF2" w:rsidP="00335213">
            <w:r w:rsidRPr="00614174">
              <w:t>Just a bunch of disks (JBOD)</w:t>
            </w:r>
          </w:p>
        </w:tc>
        <w:tc>
          <w:tcPr>
            <w:tcW w:w="6479" w:type="dxa"/>
          </w:tcPr>
          <w:p w:rsidR="00C468C1" w:rsidRDefault="00785EF2" w:rsidP="00591487">
            <w:pPr>
              <w:spacing w:afterLines="40" w:after="96"/>
            </w:pPr>
            <w:r w:rsidRPr="00614174">
              <w:t xml:space="preserve">This is not a RAID level, </w:t>
            </w:r>
            <w:r w:rsidR="00007A6A" w:rsidRPr="00614174">
              <w:t>but instead</w:t>
            </w:r>
            <w:r w:rsidRPr="00614174">
              <w:t xml:space="preserve"> </w:t>
            </w:r>
            <w:r w:rsidR="00E01AE0" w:rsidRPr="00614174">
              <w:t xml:space="preserve">is </w:t>
            </w:r>
            <w:r w:rsidRPr="00614174">
              <w:t>the baseline against which to measure RAID performance, reliability</w:t>
            </w:r>
            <w:r w:rsidR="00B66CC2">
              <w:t>, availability, cost, capacity, and energy consumption</w:t>
            </w:r>
            <w:r w:rsidRPr="00614174">
              <w:t>. Individual disks are referenced separately, not as a combined entity.</w:t>
            </w:r>
          </w:p>
          <w:p w:rsidR="001C15BD" w:rsidRDefault="00785EF2" w:rsidP="00591487">
            <w:pPr>
              <w:spacing w:afterLines="40" w:after="96"/>
              <w:rPr>
                <w:sz w:val="22"/>
              </w:rPr>
            </w:pPr>
            <w:r w:rsidRPr="00614174">
              <w:t xml:space="preserve">In some scenarios, JBOD actually provides better performance than striped data layout schemes. For example, when serving multiple lengthy sequential streams, performance is best when </w:t>
            </w:r>
            <w:r w:rsidR="005B09A3" w:rsidRPr="00614174">
              <w:t>a single disk service</w:t>
            </w:r>
            <w:r w:rsidR="00E01AE0" w:rsidRPr="00614174">
              <w:t xml:space="preserve">s </w:t>
            </w:r>
            <w:r w:rsidRPr="00614174">
              <w:t xml:space="preserve">each stream. Also, workloads that are composed of small, random requests do not </w:t>
            </w:r>
            <w:r w:rsidR="00B66CC2">
              <w:t>experience performance improvements</w:t>
            </w:r>
            <w:r w:rsidRPr="00614174">
              <w:t xml:space="preserve"> when </w:t>
            </w:r>
            <w:r w:rsidR="00E01AE0" w:rsidRPr="00614174">
              <w:t xml:space="preserve">they are </w:t>
            </w:r>
            <w:r w:rsidRPr="00614174">
              <w:t>mov</w:t>
            </w:r>
            <w:r w:rsidR="00E01AE0" w:rsidRPr="00614174">
              <w:t>ed</w:t>
            </w:r>
            <w:r w:rsidRPr="00614174">
              <w:t xml:space="preserve"> from JBOD to a striped data layout.</w:t>
            </w:r>
          </w:p>
          <w:p w:rsidR="001C15BD" w:rsidRDefault="00785EF2" w:rsidP="00591487">
            <w:pPr>
              <w:spacing w:afterLines="40" w:after="96"/>
              <w:rPr>
                <w:sz w:val="22"/>
              </w:rPr>
            </w:pPr>
            <w:r w:rsidRPr="00614174">
              <w:t xml:space="preserve">JBOD is susceptible to static and dynamic </w:t>
            </w:r>
            <w:r w:rsidR="003F60D7" w:rsidRPr="00614174">
              <w:t>“</w:t>
            </w:r>
            <w:r w:rsidRPr="00614174">
              <w:t>hot spots</w:t>
            </w:r>
            <w:r w:rsidR="003F60D7" w:rsidRPr="00614174">
              <w:t>”</w:t>
            </w:r>
            <w:r w:rsidRPr="00614174">
              <w:t xml:space="preserve"> </w:t>
            </w:r>
            <w:r w:rsidR="00C6189A">
              <w:t xml:space="preserve">(frequently accessed ranges of disk blocks) </w:t>
            </w:r>
            <w:r w:rsidR="00664225">
              <w:t>that</w:t>
            </w:r>
            <w:r w:rsidR="00664225" w:rsidRPr="00614174">
              <w:t xml:space="preserve"> </w:t>
            </w:r>
            <w:r w:rsidRPr="00614174">
              <w:t>reduc</w:t>
            </w:r>
            <w:r w:rsidR="00007A6A" w:rsidRPr="00614174">
              <w:t>e</w:t>
            </w:r>
            <w:r w:rsidRPr="00614174">
              <w:t xml:space="preserve"> available storage bandwidth </w:t>
            </w:r>
            <w:r w:rsidR="00664225">
              <w:t>due to the resulting</w:t>
            </w:r>
            <w:r w:rsidRPr="00614174">
              <w:t xml:space="preserve"> load imbalance </w:t>
            </w:r>
            <w:r w:rsidR="00664225">
              <w:t>between</w:t>
            </w:r>
            <w:r w:rsidR="00664225" w:rsidRPr="00614174">
              <w:t xml:space="preserve"> </w:t>
            </w:r>
            <w:r w:rsidRPr="00614174">
              <w:t>the physical drives.</w:t>
            </w:r>
          </w:p>
          <w:p w:rsidR="001C15BD" w:rsidRDefault="00785EF2" w:rsidP="00591487">
            <w:pPr>
              <w:spacing w:afterLines="40" w:after="96"/>
              <w:rPr>
                <w:sz w:val="22"/>
              </w:rPr>
            </w:pPr>
            <w:r w:rsidRPr="00614174">
              <w:t>Any physical disk failure results in data loss</w:t>
            </w:r>
            <w:r w:rsidR="009F063B">
              <w:t xml:space="preserve"> in a JBOD configuration</w:t>
            </w:r>
            <w:r w:rsidRPr="00614174">
              <w:t>. However, the loss is limited to the failed drives</w:t>
            </w:r>
            <w:r w:rsidR="00E01AE0" w:rsidRPr="00614174">
              <w:t xml:space="preserve">. In some scenarios, </w:t>
            </w:r>
            <w:r w:rsidR="009F063B">
              <w:t>JBOD</w:t>
            </w:r>
            <w:r w:rsidRPr="00614174">
              <w:t xml:space="preserve"> provides a level of data isolation that can be interpreted as </w:t>
            </w:r>
            <w:r w:rsidR="009F063B">
              <w:t xml:space="preserve">actually offering </w:t>
            </w:r>
            <w:r w:rsidR="00007A6A" w:rsidRPr="00614174">
              <w:t>greater</w:t>
            </w:r>
            <w:r w:rsidRPr="00614174">
              <w:t xml:space="preserve"> reliability</w:t>
            </w:r>
            <w:r w:rsidR="009F063B">
              <w:t xml:space="preserve"> than striped configurations</w:t>
            </w:r>
            <w:r w:rsidRPr="00614174">
              <w:t>.</w:t>
            </w:r>
          </w:p>
        </w:tc>
      </w:tr>
      <w:tr w:rsidR="00785EF2" w:rsidRPr="00614174" w:rsidTr="00335213">
        <w:tc>
          <w:tcPr>
            <w:tcW w:w="1369" w:type="dxa"/>
          </w:tcPr>
          <w:p w:rsidR="001054FD" w:rsidRDefault="00785EF2" w:rsidP="00335213">
            <w:r w:rsidRPr="00614174">
              <w:t>Spanning</w:t>
            </w:r>
          </w:p>
        </w:tc>
        <w:tc>
          <w:tcPr>
            <w:tcW w:w="6479" w:type="dxa"/>
          </w:tcPr>
          <w:p w:rsidR="00C468C1" w:rsidRDefault="00785EF2" w:rsidP="00591487">
            <w:pPr>
              <w:spacing w:afterLines="40" w:after="96"/>
            </w:pPr>
            <w:r w:rsidRPr="00614174">
              <w:t xml:space="preserve">This is also not a RAID level, </w:t>
            </w:r>
            <w:r w:rsidR="00007A6A" w:rsidRPr="00614174">
              <w:t>but instead</w:t>
            </w:r>
            <w:r w:rsidRPr="00614174">
              <w:t xml:space="preserve"> </w:t>
            </w:r>
            <w:r w:rsidR="00E01AE0" w:rsidRPr="00614174">
              <w:t xml:space="preserve">is </w:t>
            </w:r>
            <w:r w:rsidRPr="00614174">
              <w:t>the simple concatenation of multiple physical disks into a single logical disk</w:t>
            </w:r>
            <w:r w:rsidR="00E01AE0" w:rsidRPr="00614174">
              <w:t>. E</w:t>
            </w:r>
            <w:r w:rsidRPr="00614174">
              <w:t>ach disk contains</w:t>
            </w:r>
            <w:r w:rsidR="00EE36E3" w:rsidRPr="00614174">
              <w:t xml:space="preserve"> </w:t>
            </w:r>
            <w:r w:rsidR="00EE36E3">
              <w:t>one continuous</w:t>
            </w:r>
            <w:r w:rsidRPr="00614174">
              <w:t xml:space="preserve"> set of sequential logical blocks. Spanning has the same performance and reliability characteristics as JBOD.</w:t>
            </w:r>
          </w:p>
        </w:tc>
      </w:tr>
      <w:tr w:rsidR="00785EF2" w:rsidRPr="00614174" w:rsidTr="00335213">
        <w:tc>
          <w:tcPr>
            <w:tcW w:w="1369" w:type="dxa"/>
          </w:tcPr>
          <w:p w:rsidR="001054FD" w:rsidRDefault="00785EF2" w:rsidP="00335213">
            <w:r w:rsidRPr="00614174">
              <w:t>RAID 0 (striping)</w:t>
            </w:r>
          </w:p>
        </w:tc>
        <w:tc>
          <w:tcPr>
            <w:tcW w:w="6479" w:type="dxa"/>
          </w:tcPr>
          <w:p w:rsidR="00C468C1" w:rsidRDefault="00785EF2" w:rsidP="00591487">
            <w:pPr>
              <w:spacing w:afterLines="40" w:after="96"/>
            </w:pPr>
            <w:r w:rsidRPr="00614174">
              <w:t xml:space="preserve">RAID 0 is a data layout scheme in which sequential logical blocks of a </w:t>
            </w:r>
            <w:r w:rsidR="009D604E">
              <w:t>specified</w:t>
            </w:r>
            <w:r w:rsidRPr="00614174">
              <w:t xml:space="preserve"> size (the stripe unit) are laid out in a round-robin </w:t>
            </w:r>
            <w:r w:rsidR="00007A6A" w:rsidRPr="00614174">
              <w:t>manner</w:t>
            </w:r>
            <w:r w:rsidRPr="00614174">
              <w:t xml:space="preserve"> across multiple disks. It presents a </w:t>
            </w:r>
            <w:r w:rsidR="0066759F">
              <w:t>combined</w:t>
            </w:r>
            <w:r w:rsidR="0066759F" w:rsidRPr="00614174">
              <w:t xml:space="preserve"> </w:t>
            </w:r>
            <w:r w:rsidRPr="00614174">
              <w:t>logical disk that stripes disk accesses over a set of physical disks.</w:t>
            </w:r>
          </w:p>
          <w:p w:rsidR="001C15BD" w:rsidRDefault="00785EF2" w:rsidP="00591487">
            <w:pPr>
              <w:spacing w:afterLines="40" w:after="96"/>
              <w:rPr>
                <w:sz w:val="22"/>
              </w:rPr>
            </w:pPr>
            <w:r w:rsidRPr="00614174">
              <w:t>For most workloads, a striped data layout provides better performance than JBOD</w:t>
            </w:r>
            <w:r w:rsidR="004224E9">
              <w:t xml:space="preserve"> if </w:t>
            </w:r>
            <w:r w:rsidRPr="00614174">
              <w:t>the stripe unit is appropriately selected based on server workload and storage hardware characteristics. The overall storage load is balanced across all physical drives.</w:t>
            </w:r>
          </w:p>
          <w:p w:rsidR="001C15BD" w:rsidRDefault="00785EF2" w:rsidP="00591487">
            <w:pPr>
              <w:spacing w:afterLines="40" w:after="96"/>
              <w:rPr>
                <w:sz w:val="22"/>
              </w:rPr>
            </w:pPr>
            <w:r w:rsidRPr="00614174">
              <w:t xml:space="preserve">This is the least expensive RAID configuration because all </w:t>
            </w:r>
            <w:r w:rsidR="0066759F">
              <w:t xml:space="preserve">of </w:t>
            </w:r>
            <w:r w:rsidRPr="00614174">
              <w:t>the disk capacity is available for storing the single copy of data.</w:t>
            </w:r>
          </w:p>
          <w:p w:rsidR="001C15BD" w:rsidRDefault="00785EF2" w:rsidP="00591487">
            <w:pPr>
              <w:spacing w:afterLines="40" w:after="96"/>
              <w:rPr>
                <w:sz w:val="22"/>
              </w:rPr>
            </w:pPr>
            <w:r w:rsidRPr="00614174">
              <w:t xml:space="preserve">Because no capacity is allocated for redundant data, RAID 0 does not provide data recovery mechanisms such as those </w:t>
            </w:r>
            <w:r w:rsidR="0066759F">
              <w:t>provided</w:t>
            </w:r>
            <w:r w:rsidR="0066759F" w:rsidRPr="00614174">
              <w:t xml:space="preserve"> in </w:t>
            </w:r>
            <w:r w:rsidR="0066759F">
              <w:t>the other</w:t>
            </w:r>
            <w:r w:rsidRPr="00614174">
              <w:t xml:space="preserve"> RAID </w:t>
            </w:r>
            <w:r w:rsidR="0066759F">
              <w:t>schemes</w:t>
            </w:r>
            <w:r w:rsidRPr="00614174">
              <w:t xml:space="preserve">. Also, the loss of any disk results in data loss on a larger scale than JBOD </w:t>
            </w:r>
            <w:r w:rsidR="00E01AE0" w:rsidRPr="00614174">
              <w:t xml:space="preserve">because </w:t>
            </w:r>
            <w:r w:rsidRPr="00614174">
              <w:t xml:space="preserve">the entire file system </w:t>
            </w:r>
            <w:r w:rsidR="0066759F">
              <w:t xml:space="preserve">or raw volume </w:t>
            </w:r>
            <w:r w:rsidRPr="00614174">
              <w:t xml:space="preserve">spread across </w:t>
            </w:r>
            <w:r w:rsidRPr="00614174">
              <w:rPr>
                <w:i/>
              </w:rPr>
              <w:t>n</w:t>
            </w:r>
            <w:r w:rsidRPr="00614174">
              <w:t xml:space="preserve"> physical disks is disrupted; every </w:t>
            </w:r>
            <w:r w:rsidRPr="00614174">
              <w:rPr>
                <w:i/>
              </w:rPr>
              <w:t>n</w:t>
            </w:r>
            <w:r w:rsidRPr="00614174">
              <w:t>th block of data in the file system is missing.</w:t>
            </w:r>
          </w:p>
        </w:tc>
      </w:tr>
      <w:tr w:rsidR="00785EF2" w:rsidRPr="00614174" w:rsidTr="00335213">
        <w:tc>
          <w:tcPr>
            <w:tcW w:w="1369" w:type="dxa"/>
          </w:tcPr>
          <w:p w:rsidR="001054FD" w:rsidRDefault="00785EF2" w:rsidP="00335213">
            <w:r w:rsidRPr="00614174">
              <w:lastRenderedPageBreak/>
              <w:t>RAID 1 (mirroring)</w:t>
            </w:r>
          </w:p>
        </w:tc>
        <w:tc>
          <w:tcPr>
            <w:tcW w:w="6479" w:type="dxa"/>
          </w:tcPr>
          <w:p w:rsidR="00C468C1" w:rsidRDefault="00785EF2" w:rsidP="00591487">
            <w:pPr>
              <w:spacing w:afterLines="40" w:after="96"/>
            </w:pPr>
            <w:r w:rsidRPr="00614174">
              <w:t xml:space="preserve">RAID 1 is a data layout scheme in which each logical block exists on </w:t>
            </w:r>
            <w:r w:rsidR="004224E9">
              <w:t xml:space="preserve">multiple </w:t>
            </w:r>
            <w:r w:rsidRPr="00614174">
              <w:t>physical disks</w:t>
            </w:r>
            <w:r w:rsidR="004224E9">
              <w:t xml:space="preserve"> (typically two)</w:t>
            </w:r>
            <w:r w:rsidRPr="00614174">
              <w:t xml:space="preserve">. It presents a logical disk that consists of </w:t>
            </w:r>
            <w:r w:rsidR="00494CAE">
              <w:t>a</w:t>
            </w:r>
            <w:r w:rsidR="004224E9">
              <w:t xml:space="preserve"> set of two or more </w:t>
            </w:r>
            <w:r w:rsidR="00BE286D">
              <w:t>mirrored</w:t>
            </w:r>
            <w:r w:rsidR="004224E9">
              <w:t xml:space="preserve"> disks</w:t>
            </w:r>
            <w:r w:rsidRPr="00614174">
              <w:t>.</w:t>
            </w:r>
          </w:p>
          <w:p w:rsidR="001C15BD" w:rsidRDefault="00785EF2" w:rsidP="00591487">
            <w:pPr>
              <w:spacing w:afterLines="40" w:after="96"/>
              <w:rPr>
                <w:sz w:val="22"/>
              </w:rPr>
            </w:pPr>
            <w:r w:rsidRPr="00614174">
              <w:t xml:space="preserve">RAID 1 often has worse bandwidth and latency for write operations </w:t>
            </w:r>
            <w:r w:rsidR="00A35FC0">
              <w:t xml:space="preserve">when </w:t>
            </w:r>
            <w:r w:rsidRPr="00614174">
              <w:t>compared to RAID 0 (or JBOD)</w:t>
            </w:r>
            <w:r w:rsidR="003347AB">
              <w:t>.</w:t>
            </w:r>
            <w:r w:rsidRPr="00614174">
              <w:t xml:space="preserve"> This is because data </w:t>
            </w:r>
            <w:r w:rsidR="00A35FC0">
              <w:t>from each write request</w:t>
            </w:r>
            <w:r w:rsidR="00A35FC0" w:rsidRPr="00614174">
              <w:t xml:space="preserve"> </w:t>
            </w:r>
            <w:r w:rsidR="00007A6A" w:rsidRPr="00614174">
              <w:t>must be</w:t>
            </w:r>
            <w:r w:rsidRPr="00614174">
              <w:t xml:space="preserve"> written to two or more physical disks. Request latency is based on the slowest of the two (or more) write operations </w:t>
            </w:r>
            <w:r w:rsidR="00E01AE0" w:rsidRPr="00614174">
              <w:t xml:space="preserve">that are </w:t>
            </w:r>
            <w:r w:rsidRPr="00614174">
              <w:t xml:space="preserve">necessary to update all copies of the </w:t>
            </w:r>
            <w:r w:rsidR="00A35FC0">
              <w:t>updated</w:t>
            </w:r>
            <w:r w:rsidR="00A35FC0" w:rsidRPr="00614174">
              <w:t xml:space="preserve"> </w:t>
            </w:r>
            <w:r w:rsidRPr="00614174">
              <w:t>data blocks.</w:t>
            </w:r>
          </w:p>
          <w:p w:rsidR="001C15BD" w:rsidRDefault="00785EF2" w:rsidP="00591487">
            <w:pPr>
              <w:spacing w:afterLines="40" w:after="96"/>
              <w:rPr>
                <w:sz w:val="22"/>
              </w:rPr>
            </w:pPr>
            <w:r w:rsidRPr="00614174">
              <w:t>RAID 1 can provide faster read operations than RAID 0 because it can read from the least busy physical disk from the mirrored pair</w:t>
            </w:r>
            <w:r w:rsidR="009371BE">
              <w:t>, or the disk that will experience the shortest mechanical positioning delays</w:t>
            </w:r>
            <w:r w:rsidRPr="00614174">
              <w:t>.</w:t>
            </w:r>
          </w:p>
          <w:p w:rsidR="001C15BD" w:rsidRDefault="00785EF2" w:rsidP="00591487">
            <w:pPr>
              <w:spacing w:afterLines="40" w:after="96"/>
              <w:rPr>
                <w:sz w:val="22"/>
              </w:rPr>
            </w:pPr>
            <w:r w:rsidRPr="00614174">
              <w:t>RAID 1 is the most expensive RAID scheme in terms of physical disks because half (or more) of the disk capacity stor</w:t>
            </w:r>
            <w:r w:rsidR="00E01AE0" w:rsidRPr="00614174">
              <w:t>es</w:t>
            </w:r>
            <w:r w:rsidRPr="00614174">
              <w:t xml:space="preserve"> redundant data copies. RAID 1 can survive the loss of any single physical disk. In larger configurations it can survive multiple disk failures, if the failures </w:t>
            </w:r>
            <w:r w:rsidR="00007A6A" w:rsidRPr="00614174">
              <w:t>do not</w:t>
            </w:r>
            <w:r w:rsidRPr="00614174">
              <w:t xml:space="preserve"> involve all the disks of a specific mirrored disk </w:t>
            </w:r>
            <w:r w:rsidR="00DC3AE2">
              <w:t>set</w:t>
            </w:r>
            <w:r w:rsidRPr="00614174">
              <w:t>.</w:t>
            </w:r>
          </w:p>
          <w:p w:rsidR="001C15BD" w:rsidRDefault="00803023" w:rsidP="00591487">
            <w:pPr>
              <w:spacing w:afterLines="40" w:after="96"/>
              <w:rPr>
                <w:sz w:val="22"/>
              </w:rPr>
            </w:pPr>
            <w:r>
              <w:t>RAID</w:t>
            </w:r>
            <w:r w:rsidR="001F18E5">
              <w:t xml:space="preserve"> </w:t>
            </w:r>
            <w:r>
              <w:t>1 has greater power requirements than a non-mirrored storage configuration. RAID</w:t>
            </w:r>
            <w:r w:rsidR="001F18E5">
              <w:t xml:space="preserve"> </w:t>
            </w:r>
            <w:r>
              <w:t xml:space="preserve">1 doubles the number of disks and therefore doubles the </w:t>
            </w:r>
            <w:r w:rsidR="00F05F6F">
              <w:t xml:space="preserve">required </w:t>
            </w:r>
            <w:r>
              <w:t xml:space="preserve">amount of idle power. </w:t>
            </w:r>
            <w:r w:rsidR="00CF0E75">
              <w:t xml:space="preserve">Also, </w:t>
            </w:r>
            <w:r>
              <w:t>RAID</w:t>
            </w:r>
            <w:r w:rsidR="001F18E5">
              <w:t xml:space="preserve"> </w:t>
            </w:r>
            <w:r>
              <w:t>1 performs duplicate write</w:t>
            </w:r>
            <w:r w:rsidR="009B5A3B">
              <w:t xml:space="preserve"> operation</w:t>
            </w:r>
            <w:r>
              <w:t>s that require twice the power of non-mirrored write operations.</w:t>
            </w:r>
          </w:p>
          <w:p w:rsidR="001C15BD" w:rsidRDefault="00785EF2" w:rsidP="00591487">
            <w:pPr>
              <w:spacing w:afterLines="40" w:after="96"/>
              <w:rPr>
                <w:sz w:val="22"/>
              </w:rPr>
            </w:pPr>
            <w:r w:rsidRPr="00614174">
              <w:t xml:space="preserve">RAID 1 is the fastest </w:t>
            </w:r>
            <w:r w:rsidR="00007A6A" w:rsidRPr="00614174">
              <w:t>ordinary</w:t>
            </w:r>
            <w:r w:rsidRPr="00614174">
              <w:t xml:space="preserve"> RAID level </w:t>
            </w:r>
            <w:r w:rsidR="00007A6A" w:rsidRPr="00614174">
              <w:t>for</w:t>
            </w:r>
            <w:r w:rsidRPr="00614174">
              <w:t xml:space="preserve"> recovery time after a physical disk failure. Only a single disk (the other part of the broken mirror pair) bring</w:t>
            </w:r>
            <w:r w:rsidR="00E01AE0" w:rsidRPr="00614174">
              <w:t>s</w:t>
            </w:r>
            <w:r w:rsidRPr="00614174">
              <w:t xml:space="preserve"> up the replacement drive. Note that the second disk is typically still available to service data requests throughout the rebuilding process. </w:t>
            </w:r>
          </w:p>
        </w:tc>
      </w:tr>
      <w:tr w:rsidR="00785EF2" w:rsidRPr="00614174" w:rsidTr="00335213">
        <w:tc>
          <w:tcPr>
            <w:tcW w:w="1369" w:type="dxa"/>
          </w:tcPr>
          <w:p w:rsidR="001054FD" w:rsidRDefault="00785EF2" w:rsidP="00335213">
            <w:r w:rsidRPr="00614174">
              <w:t>RAID 0+1 (striped mirrors)</w:t>
            </w:r>
          </w:p>
        </w:tc>
        <w:tc>
          <w:tcPr>
            <w:tcW w:w="6479" w:type="dxa"/>
          </w:tcPr>
          <w:p w:rsidR="00E47686" w:rsidRDefault="00785EF2" w:rsidP="00591487">
            <w:pPr>
              <w:spacing w:afterLines="40" w:after="96"/>
            </w:pPr>
            <w:r w:rsidRPr="00614174">
              <w:t xml:space="preserve">The combination of striping and mirroring </w:t>
            </w:r>
            <w:r w:rsidR="00F05F6F">
              <w:t>is intended to provide</w:t>
            </w:r>
            <w:r w:rsidRPr="00614174">
              <w:t xml:space="preserve"> the performance benefits of RAID 0 and the redundancy benefits of RAID 1.</w:t>
            </w:r>
          </w:p>
          <w:p w:rsidR="001C15BD" w:rsidRDefault="00785EF2" w:rsidP="00591487">
            <w:pPr>
              <w:spacing w:afterLines="40" w:after="96"/>
              <w:rPr>
                <w:sz w:val="22"/>
              </w:rPr>
            </w:pPr>
            <w:r w:rsidRPr="00614174">
              <w:t>This option is also known as RAID 1+0 and RAID 10.</w:t>
            </w:r>
          </w:p>
          <w:p w:rsidR="001C15BD" w:rsidRDefault="00F05F6F" w:rsidP="00591487">
            <w:pPr>
              <w:spacing w:afterLines="40" w:after="96"/>
              <w:rPr>
                <w:sz w:val="22"/>
              </w:rPr>
            </w:pPr>
            <w:r>
              <w:t>Cost and power characteristics are similar to those of RAID 1.</w:t>
            </w:r>
            <w:r w:rsidR="00494CAE">
              <w:t xml:space="preserve"> </w:t>
            </w:r>
          </w:p>
        </w:tc>
      </w:tr>
      <w:tr w:rsidR="00785EF2" w:rsidRPr="00614174" w:rsidTr="00335213">
        <w:tc>
          <w:tcPr>
            <w:tcW w:w="1369" w:type="dxa"/>
          </w:tcPr>
          <w:p w:rsidR="001054FD" w:rsidRDefault="00785EF2" w:rsidP="00335213">
            <w:r w:rsidRPr="00614174">
              <w:lastRenderedPageBreak/>
              <w:t>RAID 5 (rotated parity)</w:t>
            </w:r>
          </w:p>
        </w:tc>
        <w:tc>
          <w:tcPr>
            <w:tcW w:w="6479" w:type="dxa"/>
          </w:tcPr>
          <w:p w:rsidR="00C468C1" w:rsidRDefault="00785EF2" w:rsidP="00591487">
            <w:pPr>
              <w:spacing w:afterLines="40" w:after="96"/>
            </w:pPr>
            <w:r w:rsidRPr="00614174">
              <w:t xml:space="preserve">RAID 5 presents a logical disk composed of multiple physical </w:t>
            </w:r>
            <w:r w:rsidR="00007A6A" w:rsidRPr="00614174">
              <w:t>disks that have</w:t>
            </w:r>
            <w:r w:rsidRPr="00614174">
              <w:t xml:space="preserve"> data striped across the disks in sequential blocks (stripe units)</w:t>
            </w:r>
            <w:r w:rsidR="008915D9">
              <w:t xml:space="preserve"> in a manner similar to RAID 0</w:t>
            </w:r>
            <w:r w:rsidRPr="00614174">
              <w:t>. However, the underlying physical disks have parity information scattered throug</w:t>
            </w:r>
            <w:r w:rsidR="009A78AC">
              <w:t>hout the disk array, as Figure 4</w:t>
            </w:r>
            <w:r w:rsidRPr="00614174">
              <w:t xml:space="preserve"> shows.</w:t>
            </w:r>
          </w:p>
          <w:p w:rsidR="001C15BD" w:rsidRDefault="00785EF2" w:rsidP="00591487">
            <w:pPr>
              <w:spacing w:afterLines="40" w:after="96"/>
              <w:rPr>
                <w:sz w:val="22"/>
              </w:rPr>
            </w:pPr>
            <w:r w:rsidRPr="00614174">
              <w:t xml:space="preserve">For read requests, RAID 5 has characteristics that </w:t>
            </w:r>
            <w:r w:rsidR="00007A6A" w:rsidRPr="00614174">
              <w:t>resemble</w:t>
            </w:r>
            <w:r w:rsidRPr="00614174">
              <w:t xml:space="preserve"> those of RAID</w:t>
            </w:r>
            <w:r w:rsidR="00E01AE0" w:rsidRPr="00614174">
              <w:t> </w:t>
            </w:r>
            <w:r w:rsidRPr="00614174">
              <w:t xml:space="preserve">0. However, small RAID 5 writes are much slower than those of JBOD or RAID 0 because each parity block that corresponds to the modified data block </w:t>
            </w:r>
            <w:r w:rsidR="008915D9">
              <w:t xml:space="preserve">must also be updated. This process </w:t>
            </w:r>
            <w:r w:rsidRPr="00614174">
              <w:t>requires three additional disk requests. Because four physical disk requests are generated for every logical write, bandwidth is reduced by approximately 75</w:t>
            </w:r>
            <w:r w:rsidR="001F18E5">
              <w:t xml:space="preserve"> percent</w:t>
            </w:r>
            <w:r w:rsidRPr="00614174">
              <w:t>.</w:t>
            </w:r>
          </w:p>
          <w:p w:rsidR="001C15BD" w:rsidRDefault="00785EF2" w:rsidP="00591487">
            <w:pPr>
              <w:spacing w:afterLines="40" w:after="96"/>
              <w:rPr>
                <w:sz w:val="22"/>
              </w:rPr>
            </w:pPr>
            <w:r w:rsidRPr="00614174">
              <w:t xml:space="preserve">RAID 5 provides data recovery capabilities because data can be reconstructed from the parity. RAID 5 can survive the loss of any one physical disk, as opposed to RAID 1, which can survive the loss of multiple disks as long as an entire mirrored set </w:t>
            </w:r>
            <w:r w:rsidR="00007A6A" w:rsidRPr="00614174">
              <w:t>is not</w:t>
            </w:r>
            <w:r w:rsidRPr="00614174">
              <w:t xml:space="preserve"> lost.</w:t>
            </w:r>
          </w:p>
          <w:p w:rsidR="001C15BD" w:rsidRDefault="00785EF2" w:rsidP="00591487">
            <w:pPr>
              <w:spacing w:afterLines="40" w:after="96"/>
              <w:rPr>
                <w:sz w:val="22"/>
              </w:rPr>
            </w:pPr>
            <w:r w:rsidRPr="00614174">
              <w:t>RAID 5 requires additional time to recover from a lost physical disk compared to RAID 1 because the data and parity from the failed disk can be re</w:t>
            </w:r>
            <w:r w:rsidR="001F18E5">
              <w:t>-</w:t>
            </w:r>
            <w:r w:rsidRPr="00614174">
              <w:t xml:space="preserve">created only by reading all the other disks in their entirety. Performance during the rebuilding period is severely reduced due </w:t>
            </w:r>
            <w:r w:rsidR="001F18E5">
              <w:t xml:space="preserve">not </w:t>
            </w:r>
            <w:r w:rsidRPr="00614174">
              <w:t xml:space="preserve">only </w:t>
            </w:r>
            <w:r w:rsidR="00E01AE0" w:rsidRPr="00614174">
              <w:t xml:space="preserve">to </w:t>
            </w:r>
            <w:r w:rsidRPr="00614174">
              <w:t xml:space="preserve">the rebuilding traffic but also because the reads and writes that target the data that was stored on the failed disk must read all disks (an entire </w:t>
            </w:r>
            <w:r w:rsidR="003F60D7" w:rsidRPr="00614174">
              <w:t>“</w:t>
            </w:r>
            <w:r w:rsidRPr="00614174">
              <w:t>stripe</w:t>
            </w:r>
            <w:r w:rsidR="003F60D7" w:rsidRPr="00614174">
              <w:t>”</w:t>
            </w:r>
            <w:r w:rsidRPr="00614174">
              <w:t>) to re-create the missing data.</w:t>
            </w:r>
          </w:p>
          <w:p w:rsidR="001C15BD" w:rsidRDefault="00785EF2" w:rsidP="00591487">
            <w:pPr>
              <w:spacing w:afterLines="40" w:after="96"/>
              <w:rPr>
                <w:sz w:val="22"/>
              </w:rPr>
            </w:pPr>
            <w:r w:rsidRPr="00614174">
              <w:t xml:space="preserve">RAID 5 is less expensive than RAID 1 </w:t>
            </w:r>
            <w:r w:rsidR="00007A6A" w:rsidRPr="00614174">
              <w:t>because it</w:t>
            </w:r>
            <w:r w:rsidRPr="00614174">
              <w:t xml:space="preserve"> requires only </w:t>
            </w:r>
            <w:r w:rsidR="00E01AE0" w:rsidRPr="00614174">
              <w:t xml:space="preserve">an </w:t>
            </w:r>
            <w:r w:rsidRPr="00614174">
              <w:t>addition</w:t>
            </w:r>
            <w:r w:rsidR="00E01AE0" w:rsidRPr="00614174">
              <w:t>al</w:t>
            </w:r>
            <w:r w:rsidRPr="00614174">
              <w:t xml:space="preserve"> single disk per array, </w:t>
            </w:r>
            <w:r w:rsidR="00316616" w:rsidRPr="00614174">
              <w:t>instead of</w:t>
            </w:r>
            <w:r w:rsidRPr="00614174">
              <w:t xml:space="preserve"> double </w:t>
            </w:r>
            <w:r w:rsidR="008915D9">
              <w:t>(or</w:t>
            </w:r>
            <w:r w:rsidR="00E842FD">
              <w:t xml:space="preserve"> more</w:t>
            </w:r>
            <w:r w:rsidR="008915D9">
              <w:t xml:space="preserve">) </w:t>
            </w:r>
            <w:r w:rsidRPr="00614174">
              <w:t xml:space="preserve">the total </w:t>
            </w:r>
            <w:r w:rsidR="00C00883">
              <w:t>number</w:t>
            </w:r>
            <w:r w:rsidRPr="00614174">
              <w:t xml:space="preserve"> of disks in an array.</w:t>
            </w:r>
          </w:p>
          <w:p w:rsidR="001C15BD" w:rsidRDefault="00785EF2" w:rsidP="00591487">
            <w:pPr>
              <w:spacing w:afterLines="40" w:after="96"/>
              <w:rPr>
                <w:sz w:val="22"/>
              </w:rPr>
            </w:pPr>
            <w:r w:rsidRPr="00614174">
              <w:t>Power guidelines: RAID 5</w:t>
            </w:r>
            <w:r w:rsidR="00CF0E75">
              <w:t xml:space="preserve"> </w:t>
            </w:r>
            <w:r w:rsidR="00B87F3A" w:rsidRPr="00B87F3A">
              <w:t xml:space="preserve">might consume more or less </w:t>
            </w:r>
            <w:r w:rsidR="008915D9">
              <w:t>energy</w:t>
            </w:r>
            <w:r w:rsidR="008915D9" w:rsidRPr="00B87F3A">
              <w:t xml:space="preserve"> </w:t>
            </w:r>
            <w:r w:rsidR="00B87F3A" w:rsidRPr="00B87F3A">
              <w:t xml:space="preserve">than a mirrored configuration, depending on the number of drives in the array, the characteristics of the drives, and the characteristics of the workload. RAID 5 might use less </w:t>
            </w:r>
            <w:r w:rsidR="008915D9">
              <w:t>energy</w:t>
            </w:r>
            <w:r w:rsidR="008915D9" w:rsidRPr="00B87F3A">
              <w:t xml:space="preserve"> </w:t>
            </w:r>
            <w:r w:rsidR="00B87F3A" w:rsidRPr="00B87F3A">
              <w:t xml:space="preserve">if it uses significantly fewer drives. The additional disk adds to the </w:t>
            </w:r>
            <w:r w:rsidR="008915D9">
              <w:t xml:space="preserve">required </w:t>
            </w:r>
            <w:r w:rsidR="00B87F3A" w:rsidRPr="00B87F3A">
              <w:t xml:space="preserve">amount of idle power as compared to a JBOD array, but it requires less additional idle power </w:t>
            </w:r>
            <w:r w:rsidR="008915D9">
              <w:t>versus</w:t>
            </w:r>
            <w:r w:rsidR="008915D9" w:rsidRPr="00B87F3A">
              <w:t xml:space="preserve"> </w:t>
            </w:r>
            <w:r w:rsidR="00B87F3A" w:rsidRPr="00B87F3A">
              <w:t>a full mirror</w:t>
            </w:r>
            <w:r w:rsidR="008915D9">
              <w:t>ed set</w:t>
            </w:r>
            <w:r w:rsidR="00B87F3A" w:rsidRPr="00B87F3A">
              <w:t xml:space="preserve"> of drives. However, RAID 5 requires </w:t>
            </w:r>
            <w:r w:rsidR="0025061D">
              <w:t>four</w:t>
            </w:r>
            <w:r w:rsidR="00B87F3A" w:rsidRPr="00B87F3A">
              <w:t xml:space="preserve"> accesses for every random write request</w:t>
            </w:r>
            <w:r w:rsidR="008915D9">
              <w:t xml:space="preserve"> in order to</w:t>
            </w:r>
            <w:r w:rsidR="00B87F3A" w:rsidRPr="00B87F3A">
              <w:t xml:space="preserve"> read the old data, read the old parity, compute the new parity, write the new data, and write the new parity. This means that the power needed beyond idle to perform the write</w:t>
            </w:r>
            <w:r w:rsidR="009B5A3B">
              <w:t xml:space="preserve"> operation</w:t>
            </w:r>
            <w:r w:rsidR="00B87F3A" w:rsidRPr="00B87F3A">
              <w:t xml:space="preserve">s is up to 4X that of JBOD or 2X that of a mirrored configuration. (Note that depending on the workload, there may </w:t>
            </w:r>
            <w:r w:rsidR="00B87F3A">
              <w:t xml:space="preserve">be </w:t>
            </w:r>
            <w:r w:rsidR="00F43F21">
              <w:t xml:space="preserve">only </w:t>
            </w:r>
            <w:r w:rsidR="00B87F3A">
              <w:t>two seeks, </w:t>
            </w:r>
            <w:r w:rsidR="00B87F3A" w:rsidRPr="00B87F3A">
              <w:t xml:space="preserve">not four, that require moving the disk actuator.) Thus, though unlikely in most configurations, RAID 5 </w:t>
            </w:r>
            <w:r w:rsidR="003347AB">
              <w:t>might</w:t>
            </w:r>
            <w:r w:rsidR="00B87F3A" w:rsidRPr="00B87F3A">
              <w:t xml:space="preserve"> have greater </w:t>
            </w:r>
            <w:r w:rsidR="008915D9">
              <w:t>energy</w:t>
            </w:r>
            <w:r w:rsidR="008915D9" w:rsidRPr="00B87F3A">
              <w:t xml:space="preserve"> </w:t>
            </w:r>
            <w:r w:rsidR="00B87F3A" w:rsidRPr="00B87F3A">
              <w:t>consumption. This might happen in the case of a heavy workload being serviced by a small array or an array of disks whose idle power is significantly lower than their active power.</w:t>
            </w:r>
          </w:p>
        </w:tc>
      </w:tr>
      <w:tr w:rsidR="00785EF2" w:rsidRPr="00614174" w:rsidTr="00335213">
        <w:tc>
          <w:tcPr>
            <w:tcW w:w="1369" w:type="dxa"/>
          </w:tcPr>
          <w:p w:rsidR="001054FD" w:rsidRDefault="00785EF2" w:rsidP="00335213">
            <w:r w:rsidRPr="00614174">
              <w:lastRenderedPageBreak/>
              <w:t>RAID 6 (double-rotated redundancy)</w:t>
            </w:r>
          </w:p>
        </w:tc>
        <w:tc>
          <w:tcPr>
            <w:tcW w:w="6479" w:type="dxa"/>
          </w:tcPr>
          <w:p w:rsidR="00C468C1" w:rsidRDefault="0002121D" w:rsidP="00591487">
            <w:pPr>
              <w:spacing w:afterLines="40" w:after="96"/>
            </w:pPr>
            <w:r>
              <w:t xml:space="preserve">Traditional </w:t>
            </w:r>
            <w:r w:rsidR="00785EF2" w:rsidRPr="00614174">
              <w:t>RAID 6 is basically RAID 5 with additional redundancy built in. Instead of a single block of parity per stripe of data, two blocks of redundancy are included. The second block uses a different redundancy code (</w:t>
            </w:r>
            <w:r w:rsidR="00E01AE0" w:rsidRPr="00614174">
              <w:t xml:space="preserve">instead of </w:t>
            </w:r>
            <w:r w:rsidR="00785EF2" w:rsidRPr="00614174">
              <w:t xml:space="preserve">parity), which </w:t>
            </w:r>
            <w:r w:rsidR="00316616" w:rsidRPr="00614174">
              <w:t>enables</w:t>
            </w:r>
            <w:r w:rsidR="00785EF2" w:rsidRPr="00614174">
              <w:t xml:space="preserve"> data to be reconstructed after the loss of any two disks. </w:t>
            </w:r>
          </w:p>
          <w:p w:rsidR="001C15BD" w:rsidRDefault="00785EF2" w:rsidP="00591487">
            <w:pPr>
              <w:spacing w:afterLines="40" w:after="96"/>
              <w:rPr>
                <w:sz w:val="22"/>
              </w:rPr>
            </w:pPr>
            <w:r w:rsidRPr="00614174">
              <w:t xml:space="preserve">Power guidelines: RAID 6 </w:t>
            </w:r>
            <w:r w:rsidR="00A44D86" w:rsidRPr="00A44D86">
              <w:t xml:space="preserve">might consume more or less </w:t>
            </w:r>
            <w:r w:rsidR="00D85915">
              <w:t>energy</w:t>
            </w:r>
            <w:r w:rsidR="00D85915" w:rsidRPr="00A44D86">
              <w:t xml:space="preserve"> </w:t>
            </w:r>
            <w:r w:rsidR="00A44D86" w:rsidRPr="00A44D86">
              <w:t>than a mirrored configuration, depending on the number of drives in the array, the characteristics of the drives, and the charact</w:t>
            </w:r>
            <w:r w:rsidR="00A44D86">
              <w:t>eristics of the workload. RAID 6</w:t>
            </w:r>
            <w:r w:rsidR="00A44D86" w:rsidRPr="00A44D86">
              <w:t xml:space="preserve"> might use less </w:t>
            </w:r>
            <w:r w:rsidR="00D85915">
              <w:t>energy</w:t>
            </w:r>
            <w:r w:rsidR="00D85915" w:rsidRPr="00A44D86">
              <w:t xml:space="preserve"> </w:t>
            </w:r>
            <w:r w:rsidR="00A44D86" w:rsidRPr="00A44D86">
              <w:t xml:space="preserve">if it uses significantly fewer drives. The additional disk adds to the </w:t>
            </w:r>
            <w:r w:rsidR="00D85915">
              <w:t xml:space="preserve">required </w:t>
            </w:r>
            <w:r w:rsidR="00A44D86" w:rsidRPr="00A44D86">
              <w:t xml:space="preserve">amount of idle power as compared to a JBOD array, but it requires less additional idle power </w:t>
            </w:r>
            <w:r w:rsidR="00D85915">
              <w:t>versus</w:t>
            </w:r>
            <w:r w:rsidR="00D85915" w:rsidRPr="00A44D86">
              <w:t xml:space="preserve"> </w:t>
            </w:r>
            <w:r w:rsidR="00A44D86" w:rsidRPr="00A44D86">
              <w:t>a full mirror</w:t>
            </w:r>
            <w:r w:rsidR="00D85915">
              <w:t>ed set</w:t>
            </w:r>
            <w:r w:rsidR="00A44D86" w:rsidRPr="00A44D86">
              <w:t xml:space="preserve"> of drives. However, </w:t>
            </w:r>
            <w:r w:rsidR="00A44D86">
              <w:t>RAID 6</w:t>
            </w:r>
            <w:r w:rsidR="00A44D86" w:rsidRPr="00A44D86">
              <w:t xml:space="preserve"> requires </w:t>
            </w:r>
            <w:r w:rsidR="0025061D">
              <w:t>six</w:t>
            </w:r>
            <w:r w:rsidR="00A44D86" w:rsidRPr="00A44D86">
              <w:t xml:space="preserve"> accesses for every random write request</w:t>
            </w:r>
            <w:r w:rsidR="00D85915">
              <w:t xml:space="preserve"> in order to</w:t>
            </w:r>
            <w:r w:rsidR="00D85915" w:rsidRPr="00A44D86">
              <w:t xml:space="preserve"> </w:t>
            </w:r>
            <w:r w:rsidR="00A44D86" w:rsidRPr="00A44D86">
              <w:t xml:space="preserve">read the old data, read the old </w:t>
            </w:r>
            <w:r w:rsidR="00D85915">
              <w:t>redundancy data (two sets)</w:t>
            </w:r>
            <w:r w:rsidR="00A44D86" w:rsidRPr="00A44D86">
              <w:t xml:space="preserve">, compute the new </w:t>
            </w:r>
            <w:r w:rsidR="00D85915">
              <w:t>redundancy data (two sets)</w:t>
            </w:r>
            <w:r w:rsidR="00A44D86" w:rsidRPr="00A44D86">
              <w:t>, write the new data</w:t>
            </w:r>
            <w:r w:rsidR="00A44D86">
              <w:t xml:space="preserve">, </w:t>
            </w:r>
            <w:r w:rsidR="00D85915">
              <w:t xml:space="preserve">and </w:t>
            </w:r>
            <w:r w:rsidR="00A44D86" w:rsidRPr="00A44D86">
              <w:t xml:space="preserve">write the new </w:t>
            </w:r>
            <w:r w:rsidR="00D85915">
              <w:t>redundancy data (two sets)</w:t>
            </w:r>
            <w:r w:rsidR="00A44D86" w:rsidRPr="00A44D86">
              <w:t xml:space="preserve">. This means that the power needed beyond idle </w:t>
            </w:r>
            <w:r w:rsidR="00A44D86">
              <w:t>to perform the writes is up to 6X that of JBOD or 3</w:t>
            </w:r>
            <w:r w:rsidR="00A44D86" w:rsidRPr="00A44D86">
              <w:t xml:space="preserve">X that of a mirrored configuration. (Note that depending on the workload, there may be </w:t>
            </w:r>
            <w:r w:rsidR="00F43F21" w:rsidRPr="00A44D86">
              <w:t xml:space="preserve">only </w:t>
            </w:r>
            <w:r w:rsidR="000404EE">
              <w:t>three seeks, not six</w:t>
            </w:r>
            <w:r w:rsidR="00A44D86" w:rsidRPr="00A44D86">
              <w:t xml:space="preserve">, that require moving the disk actuator.) Thus, though unlikely in </w:t>
            </w:r>
            <w:r w:rsidR="00A44D86">
              <w:t>most configurations, RAID 6</w:t>
            </w:r>
            <w:r w:rsidR="00A44D86" w:rsidRPr="00A44D86">
              <w:t xml:space="preserve"> </w:t>
            </w:r>
            <w:r w:rsidR="003347AB">
              <w:t>might</w:t>
            </w:r>
            <w:r w:rsidR="00A44D86" w:rsidRPr="00A44D86">
              <w:t xml:space="preserve"> have greater </w:t>
            </w:r>
            <w:r w:rsidR="00D85915">
              <w:t>energy</w:t>
            </w:r>
            <w:r w:rsidR="00D85915" w:rsidRPr="00A44D86">
              <w:t xml:space="preserve"> </w:t>
            </w:r>
            <w:r w:rsidR="00A44D86" w:rsidRPr="00A44D86">
              <w:t xml:space="preserve">consumption. This might happen in the case of a heavy workload being serviced by a small array or an array of disks whose </w:t>
            </w:r>
            <w:r w:rsidR="00D85915">
              <w:t xml:space="preserve">required </w:t>
            </w:r>
            <w:r w:rsidR="00A44D86" w:rsidRPr="00A44D86">
              <w:t>idle power is significantly lower than their active power.</w:t>
            </w:r>
          </w:p>
          <w:p w:rsidR="001C15BD" w:rsidRDefault="0002121D" w:rsidP="00591487">
            <w:pPr>
              <w:spacing w:afterLines="40" w:after="96"/>
              <w:rPr>
                <w:sz w:val="22"/>
              </w:rPr>
            </w:pPr>
            <w:r>
              <w:t xml:space="preserve">There are some hardware-managed arrays that use the term RAID 6 for other schemes that attempt to improve the performance and reliability of RAID 5. </w:t>
            </w:r>
            <w:r w:rsidR="001C4557">
              <w:t>For example, the data d</w:t>
            </w:r>
            <w:r w:rsidR="001C4557" w:rsidRPr="00614174">
              <w:t xml:space="preserve">isks </w:t>
            </w:r>
            <w:r w:rsidR="001C4557">
              <w:t>can be</w:t>
            </w:r>
            <w:r w:rsidR="001C4557" w:rsidRPr="00614174">
              <w:t xml:space="preserve"> arranged in a two-dimensional matrix, </w:t>
            </w:r>
            <w:r w:rsidR="001C4557">
              <w:t>with</w:t>
            </w:r>
            <w:r w:rsidR="001C4557" w:rsidRPr="00614174">
              <w:t xml:space="preserve"> both vertical and horizontal parity </w:t>
            </w:r>
            <w:r w:rsidR="001C4557">
              <w:t>being</w:t>
            </w:r>
            <w:r w:rsidR="001C4557" w:rsidRPr="00614174">
              <w:t xml:space="preserve"> maintained</w:t>
            </w:r>
            <w:r w:rsidR="001C4557">
              <w:t xml:space="preserve">, but that scheme requires even more drives. </w:t>
            </w:r>
            <w:r>
              <w:t>This document uses the traditional definition of RAID 6.</w:t>
            </w:r>
          </w:p>
        </w:tc>
      </w:tr>
    </w:tbl>
    <w:p w:rsidR="00785EF2" w:rsidRPr="00BC2F9C" w:rsidRDefault="00785EF2" w:rsidP="00785EF2">
      <w:pPr>
        <w:pStyle w:val="Le"/>
      </w:pPr>
    </w:p>
    <w:p w:rsidR="00785EF2" w:rsidRPr="00BC2F9C" w:rsidRDefault="00785EF2" w:rsidP="00785EF2">
      <w:pPr>
        <w:pStyle w:val="BodyTextLink"/>
      </w:pPr>
      <w:r w:rsidRPr="00BC2F9C">
        <w:t xml:space="preserve">Rotated redundancy schemes (such as RAID 5 and </w:t>
      </w:r>
      <w:r w:rsidR="0022309E">
        <w:t xml:space="preserve">RAID </w:t>
      </w:r>
      <w:r w:rsidRPr="00BC2F9C">
        <w:t>6) are the most difficult to u</w:t>
      </w:r>
      <w:r w:rsidR="009A78AC">
        <w:t>nderstand and plan for. Figure 4</w:t>
      </w:r>
      <w:r w:rsidRPr="00BC2F9C">
        <w:t xml:space="preserve"> </w:t>
      </w:r>
      <w:r w:rsidR="00954FCB" w:rsidRPr="00BC2F9C">
        <w:t>shows</w:t>
      </w:r>
      <w:r w:rsidRPr="00BC2F9C">
        <w:t xml:space="preserve"> </w:t>
      </w:r>
      <w:r w:rsidR="00AC667E">
        <w:t xml:space="preserve">a </w:t>
      </w:r>
      <w:r w:rsidRPr="00BC2F9C">
        <w:t>RAID 5</w:t>
      </w:r>
      <w:r w:rsidR="00AC667E" w:rsidRPr="00AC667E">
        <w:t xml:space="preserve"> </w:t>
      </w:r>
      <w:r w:rsidR="00AC667E">
        <w:t xml:space="preserve">example, where the sequence of logical blocks presented to the host is A0, B0, C0, D0, A1, B1, C1, E1, </w:t>
      </w:r>
      <w:r w:rsidR="003D71FE">
        <w:t>and so on</w:t>
      </w:r>
      <w:r w:rsidR="00AC667E">
        <w:t>.</w:t>
      </w:r>
    </w:p>
    <w:p w:rsidR="00B7142F" w:rsidRPr="00BC2F9C" w:rsidRDefault="00B7142F" w:rsidP="00B7142F">
      <w:r w:rsidRPr="00BC2F9C">
        <w:object w:dxaOrig="6931" w:dyaOrig="2670">
          <v:shape id="_x0000_i1026" type="#_x0000_t75" style="width:347.75pt;height:132.45pt" o:ole="">
            <v:imagedata r:id="rId13" o:title=""/>
          </v:shape>
          <o:OLEObject Type="Embed" ProgID="MSPhotoEd.3" ShapeID="_x0000_i1026" DrawAspect="Content" ObjectID="_1367037751" r:id="rId14"/>
        </w:object>
      </w:r>
    </w:p>
    <w:p w:rsidR="00785EF2" w:rsidRPr="00BC2F9C" w:rsidRDefault="00785EF2" w:rsidP="00785EF2">
      <w:pPr>
        <w:pStyle w:val="FigCap"/>
      </w:pPr>
      <w:r w:rsidRPr="00BC2F9C">
        <w:t>Figure </w:t>
      </w:r>
      <w:r w:rsidR="009A78AC">
        <w:t>4</w:t>
      </w:r>
      <w:r w:rsidRPr="00BC2F9C">
        <w:t>. RAID 5 Overview</w:t>
      </w:r>
    </w:p>
    <w:p w:rsidR="00785EF2" w:rsidRPr="00BC2F9C" w:rsidRDefault="00785EF2" w:rsidP="00785EF2">
      <w:pPr>
        <w:pStyle w:val="Heading3"/>
      </w:pPr>
      <w:bookmarkStart w:id="89" w:name="_Choosing_the_RAID_Level"/>
      <w:bookmarkStart w:id="90" w:name="_Choosing_the_RAID"/>
      <w:bookmarkStart w:id="91" w:name="_Toc52966612"/>
      <w:bookmarkStart w:id="92" w:name="_Toc274571135"/>
      <w:bookmarkStart w:id="93" w:name="Other_Issues"/>
      <w:bookmarkEnd w:id="89"/>
      <w:bookmarkEnd w:id="90"/>
      <w:r w:rsidRPr="00BC2F9C">
        <w:t>Choosing the RAID Level</w:t>
      </w:r>
      <w:bookmarkEnd w:id="91"/>
      <w:bookmarkEnd w:id="92"/>
    </w:p>
    <w:bookmarkEnd w:id="93"/>
    <w:p w:rsidR="00785EF2" w:rsidRPr="00BC2F9C" w:rsidRDefault="00785EF2" w:rsidP="00785EF2">
      <w:pPr>
        <w:pStyle w:val="BodyTextLink"/>
      </w:pPr>
      <w:r w:rsidRPr="00BC2F9C">
        <w:t>Each RAID level involves a trade-off between the following factors:</w:t>
      </w:r>
    </w:p>
    <w:p w:rsidR="00785EF2" w:rsidRDefault="00785EF2" w:rsidP="00785EF2">
      <w:pPr>
        <w:pStyle w:val="BulletList"/>
        <w:tabs>
          <w:tab w:val="num" w:pos="2430"/>
        </w:tabs>
      </w:pPr>
      <w:r w:rsidRPr="00BC2F9C">
        <w:t>Performance</w:t>
      </w:r>
    </w:p>
    <w:p w:rsidR="00CC5A55" w:rsidRPr="00BC2F9C" w:rsidRDefault="00CC5A55" w:rsidP="00785EF2">
      <w:pPr>
        <w:pStyle w:val="BulletList"/>
        <w:tabs>
          <w:tab w:val="num" w:pos="2430"/>
        </w:tabs>
      </w:pPr>
      <w:r>
        <w:t>Reliability</w:t>
      </w:r>
    </w:p>
    <w:p w:rsidR="004D64E1" w:rsidRPr="00BC2F9C" w:rsidRDefault="00785EF2" w:rsidP="00785EF2">
      <w:pPr>
        <w:pStyle w:val="BulletList"/>
        <w:tabs>
          <w:tab w:val="num" w:pos="2430"/>
        </w:tabs>
      </w:pPr>
      <w:r w:rsidRPr="00BC2F9C">
        <w:lastRenderedPageBreak/>
        <w:t>Availability</w:t>
      </w:r>
    </w:p>
    <w:p w:rsidR="00785EF2" w:rsidRDefault="00CC5A55" w:rsidP="00785EF2">
      <w:pPr>
        <w:pStyle w:val="BulletList"/>
        <w:tabs>
          <w:tab w:val="num" w:pos="2430"/>
        </w:tabs>
      </w:pPr>
      <w:r>
        <w:t>Cost</w:t>
      </w:r>
    </w:p>
    <w:p w:rsidR="00CC5A55" w:rsidRPr="00BC2F9C" w:rsidRDefault="00CC5A55" w:rsidP="00785EF2">
      <w:pPr>
        <w:pStyle w:val="BulletList"/>
        <w:tabs>
          <w:tab w:val="num" w:pos="2430"/>
        </w:tabs>
      </w:pPr>
      <w:r>
        <w:t>Capacity</w:t>
      </w:r>
    </w:p>
    <w:p w:rsidR="00785EF2" w:rsidRPr="00BC2F9C" w:rsidRDefault="00785EF2" w:rsidP="00785EF2">
      <w:pPr>
        <w:pStyle w:val="BulletList"/>
        <w:tabs>
          <w:tab w:val="num" w:pos="2430"/>
        </w:tabs>
      </w:pPr>
      <w:r w:rsidRPr="00BC2F9C">
        <w:t>Power</w:t>
      </w:r>
    </w:p>
    <w:p w:rsidR="00785EF2" w:rsidRPr="00BC2F9C" w:rsidRDefault="00785EF2" w:rsidP="00785EF2">
      <w:pPr>
        <w:pStyle w:val="Le"/>
      </w:pPr>
    </w:p>
    <w:p w:rsidR="00785EF2" w:rsidRPr="00BC2F9C" w:rsidRDefault="00886FE7" w:rsidP="00785EF2">
      <w:pPr>
        <w:pStyle w:val="BodyTextLink"/>
      </w:pPr>
      <w:r w:rsidRPr="00BC2F9C">
        <w:t xml:space="preserve">To </w:t>
      </w:r>
      <w:r w:rsidR="00785EF2" w:rsidRPr="00BC2F9C">
        <w:t>determine the best RAID level for your servers</w:t>
      </w:r>
      <w:r w:rsidRPr="00BC2F9C">
        <w:t>,</w:t>
      </w:r>
      <w:r w:rsidR="00785EF2" w:rsidRPr="00BC2F9C">
        <w:t xml:space="preserve"> evaluat</w:t>
      </w:r>
      <w:r w:rsidRPr="00BC2F9C">
        <w:t>e</w:t>
      </w:r>
      <w:r w:rsidR="00785EF2" w:rsidRPr="00BC2F9C">
        <w:t xml:space="preserve"> the read and write loads of </w:t>
      </w:r>
      <w:r w:rsidRPr="00BC2F9C">
        <w:t xml:space="preserve">all </w:t>
      </w:r>
      <w:r w:rsidR="00785EF2" w:rsidRPr="00BC2F9C">
        <w:t>data types and then decid</w:t>
      </w:r>
      <w:r w:rsidRPr="00BC2F9C">
        <w:t>e</w:t>
      </w:r>
      <w:r w:rsidR="00785EF2" w:rsidRPr="00BC2F9C">
        <w:t xml:space="preserve"> how much you </w:t>
      </w:r>
      <w:r w:rsidRPr="00BC2F9C">
        <w:t xml:space="preserve">can </w:t>
      </w:r>
      <w:r w:rsidR="00785EF2" w:rsidRPr="00BC2F9C">
        <w:t>spend to achieve the performance and availability/reliability that you</w:t>
      </w:r>
      <w:r w:rsidR="009A78AC">
        <w:t>r organization requires. Table 10</w:t>
      </w:r>
      <w:r w:rsidR="00785EF2" w:rsidRPr="00BC2F9C">
        <w:t xml:space="preserve"> describes common RAID levels and their relative performance, </w:t>
      </w:r>
      <w:r w:rsidR="00D7052E">
        <w:t xml:space="preserve">reliability, </w:t>
      </w:r>
      <w:r w:rsidR="00785EF2" w:rsidRPr="00BC2F9C">
        <w:t xml:space="preserve">availability, </w:t>
      </w:r>
      <w:r w:rsidR="00D7052E">
        <w:t xml:space="preserve">cost, </w:t>
      </w:r>
      <w:r w:rsidR="00CC5A55">
        <w:t xml:space="preserve">capacity, </w:t>
      </w:r>
      <w:r w:rsidR="00785EF2" w:rsidRPr="00BC2F9C">
        <w:t xml:space="preserve">and </w:t>
      </w:r>
      <w:r w:rsidR="00CC5A55">
        <w:t xml:space="preserve">energy </w:t>
      </w:r>
      <w:r w:rsidR="00D7052E">
        <w:t>consumption.</w:t>
      </w:r>
    </w:p>
    <w:p w:rsidR="00785EF2" w:rsidRPr="00BC2F9C" w:rsidRDefault="00785EF2" w:rsidP="00785EF2">
      <w:pPr>
        <w:pStyle w:val="TableHead"/>
      </w:pPr>
      <w:bookmarkStart w:id="94" w:name="_Ref22736016"/>
      <w:bookmarkStart w:id="95" w:name="_Ref23047405"/>
      <w:r w:rsidRPr="00BC2F9C">
        <w:t>Table </w:t>
      </w:r>
      <w:bookmarkEnd w:id="94"/>
      <w:r w:rsidR="009A78AC">
        <w:t>10</w:t>
      </w:r>
      <w:r w:rsidRPr="00BC2F9C">
        <w:t>. RAID Trade-Offs</w:t>
      </w:r>
      <w:bookmarkEnd w:id="95"/>
    </w:p>
    <w:tbl>
      <w:tblPr>
        <w:tblW w:w="789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1455"/>
        <w:gridCol w:w="1609"/>
        <w:gridCol w:w="1609"/>
        <w:gridCol w:w="1609"/>
        <w:gridCol w:w="1609"/>
      </w:tblGrid>
      <w:tr w:rsidR="00F43F21" w:rsidRPr="00BC2F9C" w:rsidTr="00FC5FAF">
        <w:trPr>
          <w:cantSplit/>
          <w:trHeight w:val="432"/>
          <w:tblHeader/>
        </w:trPr>
        <w:tc>
          <w:tcPr>
            <w:tcW w:w="1458" w:type="dxa"/>
            <w:shd w:val="clear" w:color="auto" w:fill="D9E3ED"/>
            <w:tcMar>
              <w:top w:w="20" w:type="dxa"/>
              <w:bottom w:w="20" w:type="dxa"/>
            </w:tcMar>
          </w:tcPr>
          <w:p w:rsidR="00785EF2" w:rsidRPr="00BC2F9C" w:rsidRDefault="00785EF2" w:rsidP="00F43F21">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Configuration</w:t>
            </w:r>
          </w:p>
        </w:tc>
        <w:tc>
          <w:tcPr>
            <w:tcW w:w="1613" w:type="dxa"/>
            <w:shd w:val="clear" w:color="auto" w:fill="D9E3ED"/>
            <w:tcMar>
              <w:top w:w="20" w:type="dxa"/>
              <w:bottom w:w="20" w:type="dxa"/>
            </w:tcMar>
          </w:tcPr>
          <w:p w:rsidR="00785EF2" w:rsidRPr="00BC2F9C" w:rsidRDefault="00785EF2" w:rsidP="006E4603">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Performance</w:t>
            </w:r>
          </w:p>
        </w:tc>
        <w:tc>
          <w:tcPr>
            <w:tcW w:w="1613" w:type="dxa"/>
            <w:shd w:val="clear" w:color="auto" w:fill="D9E3ED"/>
            <w:tcMar>
              <w:top w:w="20" w:type="dxa"/>
              <w:bottom w:w="20" w:type="dxa"/>
            </w:tcMar>
          </w:tcPr>
          <w:p w:rsidR="00785EF2" w:rsidRPr="00BC2F9C" w:rsidRDefault="00785EF2" w:rsidP="006E4603">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Reliability</w:t>
            </w:r>
          </w:p>
        </w:tc>
        <w:tc>
          <w:tcPr>
            <w:tcW w:w="1613" w:type="dxa"/>
            <w:shd w:val="clear" w:color="auto" w:fill="D9E3ED"/>
            <w:tcMar>
              <w:top w:w="20" w:type="dxa"/>
              <w:bottom w:w="20" w:type="dxa"/>
            </w:tcMar>
          </w:tcPr>
          <w:p w:rsidR="00785EF2" w:rsidRPr="00BC2F9C" w:rsidRDefault="00785EF2" w:rsidP="006E4603">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Availability</w:t>
            </w:r>
          </w:p>
        </w:tc>
        <w:tc>
          <w:tcPr>
            <w:tcW w:w="1613" w:type="dxa"/>
            <w:shd w:val="clear" w:color="auto" w:fill="D9E3ED"/>
            <w:tcMar>
              <w:top w:w="20" w:type="dxa"/>
              <w:bottom w:w="20" w:type="dxa"/>
            </w:tcMar>
          </w:tcPr>
          <w:p w:rsidR="00785EF2" w:rsidRPr="00BC2F9C" w:rsidRDefault="00785EF2" w:rsidP="00CC5A55">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 xml:space="preserve">Cost, </w:t>
            </w:r>
            <w:r w:rsidR="00E90DCE" w:rsidRPr="00BC2F9C">
              <w:rPr>
                <w:rFonts w:asciiTheme="minorHAnsi" w:hAnsiTheme="minorHAnsi"/>
                <w:b/>
                <w:sz w:val="20"/>
                <w:szCs w:val="20"/>
              </w:rPr>
              <w:t>c</w:t>
            </w:r>
            <w:r w:rsidRPr="00BC2F9C">
              <w:rPr>
                <w:rFonts w:asciiTheme="minorHAnsi" w:hAnsiTheme="minorHAnsi"/>
                <w:b/>
                <w:sz w:val="20"/>
                <w:szCs w:val="20"/>
              </w:rPr>
              <w:t xml:space="preserve">apacity, and </w:t>
            </w:r>
            <w:r w:rsidR="00E90DCE" w:rsidRPr="00BC2F9C">
              <w:rPr>
                <w:rFonts w:asciiTheme="minorHAnsi" w:hAnsiTheme="minorHAnsi"/>
                <w:b/>
                <w:sz w:val="20"/>
                <w:szCs w:val="20"/>
              </w:rPr>
              <w:t>p</w:t>
            </w:r>
            <w:r w:rsidRPr="00BC2F9C">
              <w:rPr>
                <w:rFonts w:asciiTheme="minorHAnsi" w:hAnsiTheme="minorHAnsi"/>
                <w:b/>
                <w:sz w:val="20"/>
                <w:szCs w:val="20"/>
              </w:rPr>
              <w:t xml:space="preserve">ower </w:t>
            </w:r>
          </w:p>
        </w:tc>
      </w:tr>
      <w:tr w:rsidR="00F43F21" w:rsidRPr="00BC2F9C" w:rsidTr="00FC5FAF">
        <w:trPr>
          <w:cantSplit/>
          <w:trHeight w:val="432"/>
        </w:trPr>
        <w:tc>
          <w:tcPr>
            <w:tcW w:w="1458"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JBOD</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Concurrent sequential streams to separate disks.</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Susceptibility to load imbalance.</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Data isolation; single loss affects one disk.</w:t>
            </w:r>
          </w:p>
          <w:p w:rsidR="00785EF2" w:rsidRPr="00BC2F9C" w:rsidRDefault="00785EF2" w:rsidP="00E90DCE">
            <w:pPr>
              <w:pStyle w:val="tabletext"/>
              <w:rPr>
                <w:rFonts w:asciiTheme="minorHAnsi" w:hAnsiTheme="minorHAnsi"/>
                <w:sz w:val="20"/>
              </w:rPr>
            </w:pPr>
          </w:p>
          <w:p w:rsidR="00785EF2" w:rsidRPr="00BC2F9C" w:rsidRDefault="00785EF2" w:rsidP="00E90DCE">
            <w:pPr>
              <w:pStyle w:val="tabletext"/>
              <w:ind w:left="360"/>
              <w:rPr>
                <w:rFonts w:asciiTheme="minorHAnsi" w:hAnsiTheme="minorHAnsi"/>
                <w:b/>
                <w:sz w:val="20"/>
              </w:rPr>
            </w:pPr>
            <w:r w:rsidRPr="00BC2F9C">
              <w:rPr>
                <w:rFonts w:asciiTheme="minorHAnsi" w:hAnsiTheme="minorHAnsi"/>
                <w:b/>
                <w:sz w:val="20"/>
              </w:rPr>
              <w:t>Cons:</w:t>
            </w:r>
          </w:p>
          <w:p w:rsidR="00500BBC" w:rsidRDefault="00785EF2" w:rsidP="00500BBC">
            <w:pPr>
              <w:pStyle w:val="tabletext"/>
              <w:numPr>
                <w:ilvl w:val="0"/>
                <w:numId w:val="18"/>
              </w:numPr>
              <w:ind w:left="144" w:hanging="144"/>
              <w:rPr>
                <w:rFonts w:asciiTheme="minorHAnsi" w:hAnsiTheme="minorHAnsi"/>
                <w:sz w:val="20"/>
              </w:rPr>
            </w:pPr>
            <w:r w:rsidRPr="00BC2F9C">
              <w:rPr>
                <w:rFonts w:asciiTheme="minorHAnsi" w:hAnsiTheme="minorHAnsi"/>
                <w:sz w:val="20"/>
              </w:rPr>
              <w:t>Data loss after one failure.</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E456C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Single loss does not prevent access to other disks.</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Minimum cost.</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Minimum power.</w:t>
            </w:r>
          </w:p>
        </w:tc>
      </w:tr>
      <w:tr w:rsidR="00F43F21" w:rsidRPr="00BC2F9C" w:rsidTr="00FC5FAF">
        <w:trPr>
          <w:cantSplit/>
          <w:trHeight w:val="432"/>
        </w:trPr>
        <w:tc>
          <w:tcPr>
            <w:tcW w:w="1458" w:type="dxa"/>
            <w:tcMar>
              <w:top w:w="20" w:type="dxa"/>
              <w:bottom w:w="20" w:type="dxa"/>
            </w:tcMar>
          </w:tcPr>
          <w:p w:rsidR="00785EF2"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RAID 0 (striping)</w:t>
            </w:r>
          </w:p>
          <w:p w:rsidR="00830235" w:rsidRDefault="00830235" w:rsidP="00E90DCE">
            <w:pPr>
              <w:pStyle w:val="TableBody"/>
              <w:tabs>
                <w:tab w:val="clear" w:pos="120"/>
              </w:tabs>
              <w:spacing w:before="0" w:after="0"/>
              <w:ind w:left="0" w:firstLine="0"/>
              <w:rPr>
                <w:rFonts w:asciiTheme="minorHAnsi" w:hAnsiTheme="minorHAnsi"/>
                <w:sz w:val="20"/>
                <w:szCs w:val="20"/>
              </w:rPr>
            </w:pPr>
          </w:p>
          <w:p w:rsidR="00830235" w:rsidRPr="00BC2F9C" w:rsidRDefault="00830235" w:rsidP="00830235">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Requirements</w:t>
            </w:r>
            <w:r w:rsidRPr="00BC2F9C">
              <w:rPr>
                <w:rFonts w:asciiTheme="minorHAnsi" w:hAnsiTheme="minorHAnsi"/>
                <w:b/>
                <w:sz w:val="20"/>
                <w:szCs w:val="20"/>
              </w:rPr>
              <w:t>:</w:t>
            </w:r>
          </w:p>
          <w:p w:rsidR="00500BBC" w:rsidRDefault="00830235"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Two-disk minimum.</w:t>
            </w:r>
          </w:p>
          <w:p w:rsidR="00830235" w:rsidRPr="00BC2F9C" w:rsidRDefault="00830235" w:rsidP="00E90DCE">
            <w:pPr>
              <w:pStyle w:val="TableBody"/>
              <w:tabs>
                <w:tab w:val="clear" w:pos="120"/>
              </w:tabs>
              <w:spacing w:before="0" w:after="0"/>
              <w:ind w:left="0" w:firstLine="0"/>
              <w:rPr>
                <w:rFonts w:asciiTheme="minorHAnsi" w:hAnsiTheme="minorHAnsi"/>
                <w:sz w:val="20"/>
                <w:szCs w:val="20"/>
              </w:rPr>
            </w:pP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Balanced load.</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Potential for better response times, throughput, and concurrency.</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16"/>
              </w:numPr>
              <w:tabs>
                <w:tab w:val="clear" w:pos="720"/>
              </w:tabs>
              <w:ind w:left="144" w:hanging="144"/>
              <w:rPr>
                <w:rFonts w:asciiTheme="minorHAnsi" w:hAnsiTheme="minorHAnsi"/>
                <w:sz w:val="20"/>
              </w:rPr>
            </w:pPr>
            <w:r w:rsidRPr="00BC2F9C">
              <w:rPr>
                <w:rFonts w:asciiTheme="minorHAnsi" w:hAnsiTheme="minorHAnsi"/>
                <w:sz w:val="20"/>
              </w:rPr>
              <w:t>Difficult stripe unit size choice.</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E90DCE" w:rsidRPr="00BC2F9C" w:rsidRDefault="00E90DCE" w:rsidP="00E90DCE">
            <w:pPr>
              <w:pStyle w:val="TableBody"/>
              <w:tabs>
                <w:tab w:val="clear" w:pos="120"/>
              </w:tabs>
              <w:spacing w:before="0" w:after="0"/>
              <w:ind w:left="0" w:firstLine="0"/>
              <w:rPr>
                <w:rFonts w:asciiTheme="minorHAnsi" w:hAnsiTheme="minorHAnsi"/>
                <w:sz w:val="20"/>
                <w:szCs w:val="20"/>
              </w:rPr>
            </w:pPr>
          </w:p>
          <w:p w:rsidR="00E90DCE" w:rsidRPr="00BC2F9C" w:rsidRDefault="00E90DCE"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Data loss after one failure.</w:t>
            </w:r>
          </w:p>
          <w:p w:rsidR="00500BBC" w:rsidRDefault="00785EF2" w:rsidP="00CC5A55">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 xml:space="preserve">Single loss affects </w:t>
            </w:r>
            <w:r w:rsidR="00886FE7" w:rsidRPr="00BC2F9C">
              <w:rPr>
                <w:rFonts w:asciiTheme="minorHAnsi" w:hAnsiTheme="minorHAnsi"/>
                <w:sz w:val="20"/>
              </w:rPr>
              <w:t xml:space="preserve">the </w:t>
            </w:r>
            <w:r w:rsidRPr="00BC2F9C">
              <w:rPr>
                <w:rFonts w:asciiTheme="minorHAnsi" w:hAnsiTheme="minorHAnsi"/>
                <w:sz w:val="20"/>
              </w:rPr>
              <w:t>entire array.</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E90DCE" w:rsidRPr="00BC2F9C" w:rsidRDefault="00E90DCE"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CC5A55">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Single loss prevents access to entire array.</w:t>
            </w:r>
          </w:p>
        </w:tc>
        <w:tc>
          <w:tcPr>
            <w:tcW w:w="1613" w:type="dxa"/>
            <w:tcMar>
              <w:top w:w="20" w:type="dxa"/>
              <w:bottom w:w="20" w:type="dxa"/>
            </w:tcMar>
          </w:tcPr>
          <w:p w:rsidR="00A32772" w:rsidRPr="00BC2F9C" w:rsidRDefault="00A32772" w:rsidP="00A32772">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A3277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Minimum cost.</w:t>
            </w:r>
          </w:p>
          <w:p w:rsidR="00500BBC" w:rsidRDefault="00A32772" w:rsidP="00500BBC">
            <w:pPr>
              <w:pStyle w:val="tabletext"/>
              <w:numPr>
                <w:ilvl w:val="0"/>
                <w:numId w:val="7"/>
              </w:numPr>
              <w:tabs>
                <w:tab w:val="clear" w:pos="360"/>
              </w:tabs>
              <w:ind w:left="144" w:hanging="144"/>
              <w:rPr>
                <w:rFonts w:asciiTheme="minorHAnsi" w:hAnsiTheme="minorHAnsi"/>
                <w:sz w:val="20"/>
              </w:rPr>
            </w:pPr>
            <w:r>
              <w:rPr>
                <w:rFonts w:asciiTheme="minorHAnsi" w:hAnsiTheme="minorHAnsi"/>
                <w:sz w:val="20"/>
              </w:rPr>
              <w:t>M</w:t>
            </w:r>
            <w:r w:rsidRPr="00BC2F9C">
              <w:rPr>
                <w:rFonts w:asciiTheme="minorHAnsi" w:hAnsiTheme="minorHAnsi"/>
                <w:sz w:val="20"/>
              </w:rPr>
              <w:t>inimum</w:t>
            </w:r>
            <w:r>
              <w:rPr>
                <w:rFonts w:asciiTheme="minorHAnsi" w:hAnsiTheme="minorHAnsi"/>
                <w:sz w:val="20"/>
              </w:rPr>
              <w:t xml:space="preserve"> power</w:t>
            </w:r>
            <w:r w:rsidRPr="00BC2F9C">
              <w:rPr>
                <w:rFonts w:asciiTheme="minorHAnsi" w:hAnsiTheme="minorHAnsi"/>
                <w:sz w:val="20"/>
              </w:rPr>
              <w:t>.</w:t>
            </w:r>
          </w:p>
          <w:p w:rsidR="00A32772" w:rsidRDefault="00A32772" w:rsidP="00A32772">
            <w:pPr>
              <w:pStyle w:val="TableBody"/>
              <w:tabs>
                <w:tab w:val="clear" w:pos="120"/>
              </w:tabs>
              <w:spacing w:before="0" w:after="0"/>
              <w:ind w:left="0" w:firstLine="0"/>
              <w:rPr>
                <w:rFonts w:asciiTheme="minorHAnsi" w:hAnsiTheme="minorHAnsi"/>
                <w:sz w:val="20"/>
              </w:rPr>
            </w:pPr>
          </w:p>
          <w:p w:rsidR="00A32772" w:rsidRDefault="00A32772" w:rsidP="00A32772">
            <w:pPr>
              <w:pStyle w:val="TableBody"/>
              <w:tabs>
                <w:tab w:val="clear" w:pos="120"/>
              </w:tabs>
              <w:spacing w:before="0" w:after="0"/>
              <w:ind w:left="0" w:firstLine="0"/>
              <w:rPr>
                <w:rFonts w:asciiTheme="minorHAnsi" w:hAnsiTheme="minorHAnsi"/>
                <w:b/>
                <w:sz w:val="20"/>
                <w:szCs w:val="20"/>
              </w:rPr>
            </w:pPr>
          </w:p>
          <w:p w:rsidR="004E62FF" w:rsidRDefault="004E62FF" w:rsidP="00EB76DF">
            <w:pPr>
              <w:pStyle w:val="tabletext"/>
              <w:ind w:left="144" w:firstLine="0"/>
              <w:rPr>
                <w:rFonts w:asciiTheme="minorHAnsi" w:hAnsiTheme="minorHAnsi"/>
                <w:sz w:val="20"/>
              </w:rPr>
            </w:pPr>
          </w:p>
        </w:tc>
      </w:tr>
      <w:tr w:rsidR="00F43F21" w:rsidRPr="00BC2F9C" w:rsidTr="00FC5FAF">
        <w:trPr>
          <w:cantSplit/>
          <w:trHeight w:val="432"/>
        </w:trPr>
        <w:tc>
          <w:tcPr>
            <w:tcW w:w="1458" w:type="dxa"/>
            <w:tcMar>
              <w:top w:w="20" w:type="dxa"/>
              <w:bottom w:w="20" w:type="dxa"/>
            </w:tcMar>
          </w:tcPr>
          <w:p w:rsidR="00785EF2"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lastRenderedPageBreak/>
              <w:t>RAID 1 (mirroring)</w:t>
            </w:r>
          </w:p>
          <w:p w:rsidR="00830235" w:rsidRDefault="00830235" w:rsidP="00E90DCE">
            <w:pPr>
              <w:pStyle w:val="TableBody"/>
              <w:tabs>
                <w:tab w:val="clear" w:pos="120"/>
              </w:tabs>
              <w:spacing w:before="0" w:after="0"/>
              <w:ind w:left="0" w:firstLine="0"/>
              <w:rPr>
                <w:rFonts w:asciiTheme="minorHAnsi" w:hAnsiTheme="minorHAnsi"/>
                <w:sz w:val="20"/>
                <w:szCs w:val="20"/>
              </w:rPr>
            </w:pPr>
          </w:p>
          <w:p w:rsidR="00830235" w:rsidRPr="00BC2F9C" w:rsidRDefault="00830235" w:rsidP="00830235">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Requirements</w:t>
            </w:r>
            <w:r w:rsidRPr="00BC2F9C">
              <w:rPr>
                <w:rFonts w:asciiTheme="minorHAnsi" w:hAnsiTheme="minorHAnsi"/>
                <w:b/>
                <w:sz w:val="20"/>
                <w:szCs w:val="20"/>
              </w:rPr>
              <w:t>:</w:t>
            </w:r>
          </w:p>
          <w:p w:rsidR="00500BBC" w:rsidRDefault="00830235"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Two-disk minimum.</w:t>
            </w:r>
          </w:p>
          <w:p w:rsidR="00830235" w:rsidRPr="00BC2F9C" w:rsidRDefault="00830235" w:rsidP="00E90DCE">
            <w:pPr>
              <w:pStyle w:val="TableBody"/>
              <w:tabs>
                <w:tab w:val="clear" w:pos="120"/>
              </w:tabs>
              <w:spacing w:before="0" w:after="0"/>
              <w:ind w:left="0" w:firstLine="0"/>
              <w:rPr>
                <w:rFonts w:asciiTheme="minorHAnsi" w:hAnsiTheme="minorHAnsi"/>
                <w:sz w:val="20"/>
                <w:szCs w:val="20"/>
              </w:rPr>
            </w:pP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8"/>
              </w:numPr>
              <w:tabs>
                <w:tab w:val="clear" w:pos="720"/>
              </w:tabs>
              <w:ind w:left="144" w:hanging="144"/>
              <w:rPr>
                <w:rFonts w:asciiTheme="minorHAnsi" w:hAnsiTheme="minorHAnsi"/>
                <w:sz w:val="20"/>
              </w:rPr>
            </w:pPr>
            <w:r w:rsidRPr="00BC2F9C">
              <w:rPr>
                <w:rFonts w:asciiTheme="minorHAnsi" w:hAnsiTheme="minorHAnsi"/>
                <w:sz w:val="20"/>
              </w:rPr>
              <w:t xml:space="preserve">Two data sources for every read request (up to 100% performance </w:t>
            </w:r>
            <w:r w:rsidR="00954FCB" w:rsidRPr="00BC2F9C">
              <w:rPr>
                <w:rFonts w:asciiTheme="minorHAnsi" w:hAnsiTheme="minorHAnsi"/>
                <w:sz w:val="20"/>
              </w:rPr>
              <w:t>improvement</w:t>
            </w:r>
            <w:r w:rsidRPr="00BC2F9C">
              <w:rPr>
                <w:rFonts w:asciiTheme="minorHAnsi" w:hAnsiTheme="minorHAnsi"/>
                <w:sz w:val="20"/>
              </w:rPr>
              <w:t>).</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8"/>
              </w:numPr>
              <w:tabs>
                <w:tab w:val="clear" w:pos="720"/>
              </w:tabs>
              <w:ind w:left="144" w:hanging="144"/>
              <w:rPr>
                <w:rFonts w:asciiTheme="minorHAnsi" w:hAnsiTheme="minorHAnsi"/>
                <w:sz w:val="20"/>
              </w:rPr>
            </w:pPr>
            <w:r w:rsidRPr="00BC2F9C">
              <w:rPr>
                <w:rFonts w:asciiTheme="minorHAnsi" w:hAnsiTheme="minorHAnsi"/>
                <w:sz w:val="20"/>
              </w:rPr>
              <w:t>Writes must update all mirrors.</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8"/>
              </w:numPr>
              <w:tabs>
                <w:tab w:val="clear" w:pos="720"/>
              </w:tabs>
              <w:ind w:left="144" w:hanging="144"/>
              <w:rPr>
                <w:rFonts w:asciiTheme="minorHAnsi" w:hAnsiTheme="minorHAnsi"/>
                <w:sz w:val="20"/>
              </w:rPr>
            </w:pPr>
            <w:r w:rsidRPr="00BC2F9C">
              <w:rPr>
                <w:rFonts w:asciiTheme="minorHAnsi" w:hAnsiTheme="minorHAnsi"/>
                <w:sz w:val="20"/>
              </w:rPr>
              <w:t>Single loss and often multiple losses (in large configurations) are survivable.</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EA24EF">
            <w:pPr>
              <w:pStyle w:val="tabletext"/>
              <w:numPr>
                <w:ilvl w:val="0"/>
                <w:numId w:val="8"/>
              </w:numPr>
              <w:tabs>
                <w:tab w:val="clear" w:pos="720"/>
              </w:tabs>
              <w:ind w:left="144" w:hanging="144"/>
              <w:rPr>
                <w:rFonts w:asciiTheme="minorHAnsi" w:hAnsiTheme="minorHAnsi"/>
                <w:sz w:val="20"/>
              </w:rPr>
            </w:pPr>
            <w:r w:rsidRPr="00BC2F9C">
              <w:rPr>
                <w:rFonts w:asciiTheme="minorHAnsi" w:hAnsiTheme="minorHAnsi"/>
                <w:sz w:val="20"/>
              </w:rPr>
              <w:t>Single loss and often multiple losses (in large configurations) do not prevent access.</w:t>
            </w:r>
          </w:p>
        </w:tc>
        <w:tc>
          <w:tcPr>
            <w:tcW w:w="1613" w:type="dxa"/>
            <w:tcMar>
              <w:top w:w="20" w:type="dxa"/>
              <w:bottom w:w="20" w:type="dxa"/>
            </w:tcMar>
          </w:tcPr>
          <w:p w:rsidR="00A32772" w:rsidRDefault="00A32772" w:rsidP="00A32772">
            <w:pPr>
              <w:pStyle w:val="TableBody"/>
              <w:tabs>
                <w:tab w:val="clear" w:pos="120"/>
              </w:tabs>
              <w:spacing w:before="0" w:after="0"/>
              <w:ind w:left="0" w:firstLine="0"/>
              <w:rPr>
                <w:rFonts w:asciiTheme="minorHAnsi" w:hAnsiTheme="minorHAnsi"/>
                <w:b/>
                <w:sz w:val="20"/>
                <w:szCs w:val="20"/>
              </w:rPr>
            </w:pPr>
          </w:p>
          <w:p w:rsidR="00A32772" w:rsidRDefault="00A32772" w:rsidP="00A32772">
            <w:pPr>
              <w:pStyle w:val="TableBody"/>
              <w:tabs>
                <w:tab w:val="clear" w:pos="120"/>
              </w:tabs>
              <w:spacing w:before="0" w:after="0"/>
              <w:ind w:left="0" w:firstLine="0"/>
              <w:rPr>
                <w:rFonts w:asciiTheme="minorHAnsi" w:hAnsiTheme="minorHAnsi"/>
                <w:b/>
                <w:sz w:val="20"/>
                <w:szCs w:val="20"/>
              </w:rPr>
            </w:pPr>
          </w:p>
          <w:p w:rsidR="00A32772" w:rsidRDefault="00A32772" w:rsidP="00E90DCE">
            <w:pPr>
              <w:pStyle w:val="TableBody"/>
              <w:tabs>
                <w:tab w:val="clear" w:pos="120"/>
              </w:tabs>
              <w:spacing w:before="0" w:after="0"/>
              <w:ind w:left="0" w:firstLine="0"/>
              <w:rPr>
                <w:rFonts w:asciiTheme="minorHAnsi" w:hAnsiTheme="minorHAnsi"/>
                <w:b/>
                <w:sz w:val="20"/>
                <w:szCs w:val="20"/>
              </w:rPr>
            </w:pPr>
          </w:p>
          <w:p w:rsidR="00A957F2" w:rsidRDefault="00A957F2" w:rsidP="00E90DCE">
            <w:pPr>
              <w:pStyle w:val="TableBody"/>
              <w:tabs>
                <w:tab w:val="clear" w:pos="120"/>
              </w:tabs>
              <w:spacing w:before="0" w:after="0"/>
              <w:ind w:left="0" w:firstLine="0"/>
              <w:rPr>
                <w:rFonts w:asciiTheme="minorHAnsi" w:hAnsiTheme="minorHAnsi"/>
                <w:b/>
                <w:sz w:val="20"/>
                <w:szCs w:val="20"/>
              </w:rPr>
            </w:pPr>
          </w:p>
          <w:p w:rsidR="00A957F2" w:rsidRDefault="00A957F2" w:rsidP="00E90DCE">
            <w:pPr>
              <w:pStyle w:val="TableBody"/>
              <w:tabs>
                <w:tab w:val="clear" w:pos="120"/>
              </w:tabs>
              <w:spacing w:before="0" w:after="0"/>
              <w:ind w:left="0" w:firstLine="0"/>
              <w:rPr>
                <w:rFonts w:asciiTheme="minorHAnsi" w:hAnsiTheme="minorHAnsi"/>
                <w:b/>
                <w:sz w:val="20"/>
                <w:szCs w:val="20"/>
              </w:rPr>
            </w:pPr>
          </w:p>
          <w:p w:rsidR="00A957F2" w:rsidRDefault="00A957F2" w:rsidP="00E90DCE">
            <w:pPr>
              <w:pStyle w:val="TableBody"/>
              <w:tabs>
                <w:tab w:val="clear" w:pos="120"/>
              </w:tabs>
              <w:spacing w:before="0" w:after="0"/>
              <w:ind w:left="0" w:firstLine="0"/>
              <w:rPr>
                <w:rFonts w:asciiTheme="minorHAnsi" w:hAnsiTheme="minorHAnsi"/>
                <w:b/>
                <w:sz w:val="20"/>
                <w:szCs w:val="20"/>
              </w:rPr>
            </w:pPr>
          </w:p>
          <w:p w:rsidR="00A957F2" w:rsidRDefault="00A957F2" w:rsidP="00E90DCE">
            <w:pPr>
              <w:pStyle w:val="TableBody"/>
              <w:tabs>
                <w:tab w:val="clear" w:pos="120"/>
              </w:tabs>
              <w:spacing w:before="0" w:after="0"/>
              <w:ind w:left="0" w:firstLine="0"/>
              <w:rPr>
                <w:rFonts w:asciiTheme="minorHAnsi" w:hAnsiTheme="minorHAnsi"/>
                <w:b/>
                <w:sz w:val="20"/>
                <w:szCs w:val="20"/>
              </w:rPr>
            </w:pPr>
          </w:p>
          <w:p w:rsidR="00A32772" w:rsidRDefault="00A32772" w:rsidP="00E90DCE">
            <w:pPr>
              <w:pStyle w:val="TableBody"/>
              <w:tabs>
                <w:tab w:val="clear" w:pos="120"/>
              </w:tabs>
              <w:spacing w:before="0" w:after="0"/>
              <w:ind w:left="0" w:firstLine="0"/>
              <w:rPr>
                <w:rFonts w:asciiTheme="minorHAnsi" w:hAnsiTheme="minorHAnsi"/>
                <w:b/>
                <w:sz w:val="20"/>
                <w:szCs w:val="20"/>
              </w:rPr>
            </w:pPr>
          </w:p>
          <w:p w:rsidR="00785EF2" w:rsidRPr="00BC2F9C" w:rsidRDefault="00A32772" w:rsidP="00E90DCE">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Cons</w:t>
            </w:r>
            <w:r w:rsidR="00785EF2" w:rsidRPr="00BC2F9C">
              <w:rPr>
                <w:rFonts w:asciiTheme="minorHAnsi" w:hAnsiTheme="minorHAnsi"/>
                <w:b/>
                <w:sz w:val="20"/>
                <w:szCs w:val="20"/>
              </w:rPr>
              <w:t>:</w:t>
            </w:r>
          </w:p>
          <w:p w:rsidR="00500BBC" w:rsidRDefault="00785EF2" w:rsidP="00500BBC">
            <w:pPr>
              <w:pStyle w:val="tabletext"/>
              <w:numPr>
                <w:ilvl w:val="0"/>
                <w:numId w:val="8"/>
              </w:numPr>
              <w:tabs>
                <w:tab w:val="clear" w:pos="720"/>
              </w:tabs>
              <w:ind w:left="144" w:hanging="144"/>
              <w:rPr>
                <w:rFonts w:asciiTheme="minorHAnsi" w:hAnsiTheme="minorHAnsi"/>
                <w:sz w:val="20"/>
              </w:rPr>
            </w:pPr>
            <w:r w:rsidRPr="00BC2F9C">
              <w:rPr>
                <w:rFonts w:asciiTheme="minorHAnsi" w:hAnsiTheme="minorHAnsi"/>
                <w:sz w:val="20"/>
              </w:rPr>
              <w:t>Twice the cost of RAID 0 or JBOD.</w:t>
            </w:r>
          </w:p>
          <w:p w:rsidR="00500BBC" w:rsidRDefault="009B62DE" w:rsidP="00EA24EF">
            <w:pPr>
              <w:pStyle w:val="tabletext"/>
              <w:numPr>
                <w:ilvl w:val="0"/>
                <w:numId w:val="8"/>
              </w:numPr>
              <w:tabs>
                <w:tab w:val="clear" w:pos="720"/>
              </w:tabs>
              <w:ind w:left="144" w:hanging="144"/>
              <w:rPr>
                <w:rFonts w:asciiTheme="minorHAnsi" w:hAnsiTheme="minorHAnsi"/>
                <w:sz w:val="20"/>
              </w:rPr>
            </w:pPr>
            <w:r>
              <w:rPr>
                <w:rFonts w:asciiTheme="minorHAnsi" w:hAnsiTheme="minorHAnsi"/>
                <w:sz w:val="20"/>
              </w:rPr>
              <w:t>Up to 2X</w:t>
            </w:r>
            <w:r w:rsidR="00785EF2" w:rsidRPr="00BC2F9C">
              <w:rPr>
                <w:rFonts w:asciiTheme="minorHAnsi" w:hAnsiTheme="minorHAnsi"/>
                <w:sz w:val="20"/>
              </w:rPr>
              <w:t xml:space="preserve"> power</w:t>
            </w:r>
            <w:r>
              <w:rPr>
                <w:rFonts w:asciiTheme="minorHAnsi" w:hAnsiTheme="minorHAnsi"/>
                <w:sz w:val="20"/>
              </w:rPr>
              <w:t xml:space="preserve"> </w:t>
            </w:r>
            <w:r w:rsidR="00D87219">
              <w:rPr>
                <w:rFonts w:asciiTheme="minorHAnsi" w:hAnsiTheme="minorHAnsi"/>
                <w:sz w:val="20"/>
              </w:rPr>
              <w:t>.</w:t>
            </w:r>
          </w:p>
        </w:tc>
      </w:tr>
      <w:tr w:rsidR="00F43F21" w:rsidRPr="00BC2F9C" w:rsidTr="00FC5FAF">
        <w:trPr>
          <w:cantSplit/>
          <w:trHeight w:val="432"/>
        </w:trPr>
        <w:tc>
          <w:tcPr>
            <w:tcW w:w="1458" w:type="dxa"/>
            <w:tcMar>
              <w:top w:w="20" w:type="dxa"/>
              <w:bottom w:w="20" w:type="dxa"/>
            </w:tcMar>
          </w:tcPr>
          <w:p w:rsidR="00785EF2"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RAID 0+1 (striped mirrors)</w:t>
            </w:r>
          </w:p>
          <w:p w:rsidR="00830235" w:rsidRDefault="00830235" w:rsidP="00E90DCE">
            <w:pPr>
              <w:pStyle w:val="TableBody"/>
              <w:tabs>
                <w:tab w:val="clear" w:pos="120"/>
              </w:tabs>
              <w:spacing w:before="0" w:after="0"/>
              <w:ind w:left="0" w:firstLine="0"/>
              <w:rPr>
                <w:rFonts w:asciiTheme="minorHAnsi" w:hAnsiTheme="minorHAnsi"/>
                <w:sz w:val="20"/>
                <w:szCs w:val="20"/>
              </w:rPr>
            </w:pPr>
          </w:p>
          <w:p w:rsidR="00830235" w:rsidRPr="00BC2F9C" w:rsidRDefault="00830235" w:rsidP="00830235">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Requirements</w:t>
            </w:r>
            <w:r w:rsidRPr="00BC2F9C">
              <w:rPr>
                <w:rFonts w:asciiTheme="minorHAnsi" w:hAnsiTheme="minorHAnsi"/>
                <w:b/>
                <w:sz w:val="20"/>
                <w:szCs w:val="20"/>
              </w:rPr>
              <w:t>:</w:t>
            </w:r>
          </w:p>
          <w:p w:rsidR="00500BBC" w:rsidRDefault="00EA24EF" w:rsidP="00500BBC">
            <w:pPr>
              <w:pStyle w:val="tabletext"/>
              <w:numPr>
                <w:ilvl w:val="0"/>
                <w:numId w:val="7"/>
              </w:numPr>
              <w:tabs>
                <w:tab w:val="clear" w:pos="360"/>
              </w:tabs>
              <w:ind w:left="144" w:hanging="144"/>
              <w:rPr>
                <w:rFonts w:asciiTheme="minorHAnsi" w:hAnsiTheme="minorHAnsi"/>
                <w:sz w:val="20"/>
              </w:rPr>
            </w:pPr>
            <w:r>
              <w:rPr>
                <w:rFonts w:asciiTheme="minorHAnsi" w:hAnsiTheme="minorHAnsi"/>
                <w:sz w:val="20"/>
              </w:rPr>
              <w:t>Four</w:t>
            </w:r>
            <w:r w:rsidR="00830235" w:rsidRPr="00BC2F9C">
              <w:rPr>
                <w:rFonts w:asciiTheme="minorHAnsi" w:hAnsiTheme="minorHAnsi"/>
                <w:sz w:val="20"/>
              </w:rPr>
              <w:t>-disk minimum.</w:t>
            </w:r>
          </w:p>
          <w:p w:rsidR="00830235" w:rsidRPr="00BC2F9C" w:rsidRDefault="00830235" w:rsidP="00E90DCE">
            <w:pPr>
              <w:pStyle w:val="TableBody"/>
              <w:tabs>
                <w:tab w:val="clear" w:pos="120"/>
              </w:tabs>
              <w:spacing w:before="0" w:after="0"/>
              <w:ind w:left="0" w:firstLine="0"/>
              <w:rPr>
                <w:rFonts w:asciiTheme="minorHAnsi" w:hAnsiTheme="minorHAnsi"/>
                <w:sz w:val="20"/>
                <w:szCs w:val="20"/>
              </w:rPr>
            </w:pP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 xml:space="preserve">Two data sources for every read request (up to 100% performance </w:t>
            </w:r>
            <w:r w:rsidR="00954FCB" w:rsidRPr="00BC2F9C">
              <w:rPr>
                <w:rFonts w:asciiTheme="minorHAnsi" w:hAnsiTheme="minorHAnsi"/>
                <w:sz w:val="20"/>
              </w:rPr>
              <w:t>improvement</w:t>
            </w:r>
            <w:r w:rsidRPr="00BC2F9C">
              <w:rPr>
                <w:rFonts w:asciiTheme="minorHAnsi" w:hAnsiTheme="minorHAnsi"/>
                <w:sz w:val="20"/>
              </w:rPr>
              <w:t>).</w:t>
            </w:r>
          </w:p>
          <w:p w:rsidR="00500BBC" w:rsidRDefault="00785EF2" w:rsidP="00500BBC">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Balanced load.</w:t>
            </w:r>
          </w:p>
          <w:p w:rsidR="00500BBC" w:rsidRDefault="00785EF2" w:rsidP="00500BBC">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Potential for better response times, throughput, and concurrency.</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Writes must update mirrors.</w:t>
            </w:r>
          </w:p>
          <w:p w:rsidR="00500BBC" w:rsidRDefault="00785EF2" w:rsidP="00500BBC">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Difficult stripe unit size choice.</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EA24EF">
            <w:pPr>
              <w:pStyle w:val="TableBody"/>
              <w:numPr>
                <w:ilvl w:val="0"/>
                <w:numId w:val="15"/>
              </w:numPr>
              <w:tabs>
                <w:tab w:val="clear" w:pos="720"/>
              </w:tabs>
              <w:overflowPunct w:val="0"/>
              <w:autoSpaceDE w:val="0"/>
              <w:autoSpaceDN w:val="0"/>
              <w:adjustRightInd w:val="0"/>
              <w:spacing w:before="0" w:after="0"/>
              <w:ind w:left="144" w:hanging="144"/>
              <w:textAlignment w:val="baseline"/>
              <w:rPr>
                <w:rFonts w:asciiTheme="minorHAnsi" w:hAnsiTheme="minorHAnsi"/>
                <w:sz w:val="20"/>
                <w:szCs w:val="20"/>
              </w:rPr>
            </w:pPr>
            <w:r w:rsidRPr="00BC2F9C">
              <w:rPr>
                <w:rFonts w:asciiTheme="minorHAnsi" w:hAnsiTheme="minorHAnsi"/>
                <w:sz w:val="20"/>
                <w:szCs w:val="20"/>
              </w:rPr>
              <w:t>Single loss and often multiple losses (in large configurations) are survivable.</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EA24EF">
            <w:pPr>
              <w:pStyle w:val="TableBody"/>
              <w:numPr>
                <w:ilvl w:val="0"/>
                <w:numId w:val="15"/>
              </w:numPr>
              <w:tabs>
                <w:tab w:val="clear" w:pos="720"/>
              </w:tabs>
              <w:overflowPunct w:val="0"/>
              <w:autoSpaceDE w:val="0"/>
              <w:autoSpaceDN w:val="0"/>
              <w:adjustRightInd w:val="0"/>
              <w:spacing w:before="0" w:after="0"/>
              <w:ind w:left="144" w:hanging="144"/>
              <w:textAlignment w:val="baseline"/>
              <w:rPr>
                <w:rFonts w:asciiTheme="minorHAnsi" w:hAnsiTheme="minorHAnsi"/>
                <w:sz w:val="20"/>
                <w:szCs w:val="20"/>
              </w:rPr>
            </w:pPr>
            <w:r w:rsidRPr="00BC2F9C">
              <w:rPr>
                <w:rFonts w:asciiTheme="minorHAnsi" w:hAnsiTheme="minorHAnsi"/>
                <w:sz w:val="20"/>
                <w:szCs w:val="20"/>
              </w:rPr>
              <w:t>Single loss and often multiple losses (in large configurations) do not prevent access.</w:t>
            </w:r>
          </w:p>
        </w:tc>
        <w:tc>
          <w:tcPr>
            <w:tcW w:w="1613" w:type="dxa"/>
            <w:tcMar>
              <w:top w:w="20" w:type="dxa"/>
              <w:bottom w:w="20" w:type="dxa"/>
            </w:tcMar>
          </w:tcPr>
          <w:p w:rsidR="00FC5308" w:rsidRDefault="00FC5308" w:rsidP="00FC5308">
            <w:pPr>
              <w:pStyle w:val="TableBody"/>
              <w:tabs>
                <w:tab w:val="clear" w:pos="120"/>
              </w:tabs>
              <w:spacing w:before="0" w:after="0"/>
              <w:ind w:left="0" w:firstLine="0"/>
              <w:rPr>
                <w:rFonts w:asciiTheme="minorHAnsi" w:hAnsiTheme="minorHAnsi"/>
                <w:b/>
                <w:sz w:val="20"/>
                <w:szCs w:val="20"/>
              </w:rPr>
            </w:pPr>
          </w:p>
          <w:p w:rsidR="00FC5308" w:rsidRDefault="00FC5308" w:rsidP="00FC5308">
            <w:pPr>
              <w:pStyle w:val="TableBody"/>
              <w:tabs>
                <w:tab w:val="clear" w:pos="120"/>
              </w:tabs>
              <w:spacing w:before="0" w:after="0"/>
              <w:ind w:left="0" w:firstLine="0"/>
              <w:rPr>
                <w:rFonts w:asciiTheme="minorHAnsi" w:hAnsiTheme="minorHAnsi"/>
                <w:b/>
                <w:sz w:val="20"/>
                <w:szCs w:val="20"/>
              </w:rPr>
            </w:pPr>
          </w:p>
          <w:p w:rsidR="00FC5308" w:rsidRDefault="00FC5308" w:rsidP="00FC5308">
            <w:pPr>
              <w:pStyle w:val="TableBody"/>
              <w:tabs>
                <w:tab w:val="clear" w:pos="120"/>
              </w:tabs>
              <w:spacing w:before="0" w:after="0"/>
              <w:ind w:left="0" w:firstLine="0"/>
              <w:rPr>
                <w:rFonts w:asciiTheme="minorHAnsi" w:hAnsiTheme="minorHAnsi"/>
                <w:b/>
                <w:sz w:val="20"/>
                <w:szCs w:val="20"/>
              </w:rPr>
            </w:pPr>
          </w:p>
          <w:p w:rsidR="00FC5308" w:rsidRDefault="00FC5308" w:rsidP="00FC5308">
            <w:pPr>
              <w:pStyle w:val="TableBody"/>
              <w:tabs>
                <w:tab w:val="clear" w:pos="120"/>
              </w:tabs>
              <w:spacing w:before="0" w:after="0"/>
              <w:ind w:left="0" w:firstLine="0"/>
              <w:rPr>
                <w:rFonts w:asciiTheme="minorHAnsi" w:hAnsiTheme="minorHAnsi"/>
                <w:b/>
                <w:sz w:val="20"/>
                <w:szCs w:val="20"/>
              </w:rPr>
            </w:pPr>
          </w:p>
          <w:p w:rsidR="00FC5308" w:rsidRDefault="00FC5308" w:rsidP="00FC5308">
            <w:pPr>
              <w:pStyle w:val="TableBody"/>
              <w:tabs>
                <w:tab w:val="clear" w:pos="120"/>
              </w:tabs>
              <w:spacing w:before="0" w:after="0"/>
              <w:ind w:left="0" w:firstLine="0"/>
              <w:rPr>
                <w:rFonts w:asciiTheme="minorHAnsi" w:hAnsiTheme="minorHAnsi"/>
                <w:b/>
                <w:sz w:val="20"/>
                <w:szCs w:val="20"/>
              </w:rPr>
            </w:pPr>
          </w:p>
          <w:p w:rsidR="00FC5308" w:rsidRDefault="00FC5308" w:rsidP="00FC5308">
            <w:pPr>
              <w:pStyle w:val="TableBody"/>
              <w:tabs>
                <w:tab w:val="clear" w:pos="120"/>
              </w:tabs>
              <w:spacing w:before="0" w:after="0"/>
              <w:ind w:left="0" w:firstLine="0"/>
              <w:rPr>
                <w:rFonts w:asciiTheme="minorHAnsi" w:hAnsiTheme="minorHAnsi"/>
                <w:b/>
                <w:sz w:val="20"/>
                <w:szCs w:val="20"/>
              </w:rPr>
            </w:pPr>
          </w:p>
          <w:p w:rsidR="00FC5308" w:rsidRDefault="00FC5308" w:rsidP="00FC5308">
            <w:pPr>
              <w:pStyle w:val="TableBody"/>
              <w:tabs>
                <w:tab w:val="clear" w:pos="120"/>
              </w:tabs>
              <w:spacing w:before="0" w:after="0"/>
              <w:ind w:left="0" w:firstLine="0"/>
              <w:rPr>
                <w:rFonts w:asciiTheme="minorHAnsi" w:hAnsiTheme="minorHAnsi"/>
                <w:b/>
                <w:sz w:val="20"/>
                <w:szCs w:val="20"/>
              </w:rPr>
            </w:pPr>
          </w:p>
          <w:p w:rsidR="00A957F2" w:rsidRDefault="00A957F2" w:rsidP="00FC5308">
            <w:pPr>
              <w:pStyle w:val="TableBody"/>
              <w:tabs>
                <w:tab w:val="clear" w:pos="120"/>
              </w:tabs>
              <w:spacing w:before="0" w:after="0"/>
              <w:ind w:left="0" w:firstLine="0"/>
              <w:rPr>
                <w:rFonts w:asciiTheme="minorHAnsi" w:hAnsiTheme="minorHAnsi"/>
                <w:b/>
                <w:sz w:val="20"/>
                <w:szCs w:val="20"/>
              </w:rPr>
            </w:pPr>
          </w:p>
          <w:p w:rsidR="00A957F2" w:rsidRDefault="00A957F2" w:rsidP="00FC5308">
            <w:pPr>
              <w:pStyle w:val="TableBody"/>
              <w:tabs>
                <w:tab w:val="clear" w:pos="120"/>
              </w:tabs>
              <w:spacing w:before="0" w:after="0"/>
              <w:ind w:left="0" w:firstLine="0"/>
              <w:rPr>
                <w:rFonts w:asciiTheme="minorHAnsi" w:hAnsiTheme="minorHAnsi"/>
                <w:b/>
                <w:sz w:val="20"/>
                <w:szCs w:val="20"/>
              </w:rPr>
            </w:pPr>
          </w:p>
          <w:p w:rsidR="00A957F2" w:rsidRDefault="00A957F2" w:rsidP="00FC5308">
            <w:pPr>
              <w:pStyle w:val="TableBody"/>
              <w:tabs>
                <w:tab w:val="clear" w:pos="120"/>
              </w:tabs>
              <w:spacing w:before="0" w:after="0"/>
              <w:ind w:left="0" w:firstLine="0"/>
              <w:rPr>
                <w:rFonts w:asciiTheme="minorHAnsi" w:hAnsiTheme="minorHAnsi"/>
                <w:b/>
                <w:sz w:val="20"/>
                <w:szCs w:val="20"/>
              </w:rPr>
            </w:pPr>
          </w:p>
          <w:p w:rsidR="00A957F2" w:rsidRDefault="00A957F2" w:rsidP="00FC5308">
            <w:pPr>
              <w:pStyle w:val="TableBody"/>
              <w:tabs>
                <w:tab w:val="clear" w:pos="120"/>
              </w:tabs>
              <w:spacing w:before="0" w:after="0"/>
              <w:ind w:left="0" w:firstLine="0"/>
              <w:rPr>
                <w:rFonts w:asciiTheme="minorHAnsi" w:hAnsiTheme="minorHAnsi"/>
                <w:b/>
                <w:sz w:val="20"/>
                <w:szCs w:val="20"/>
              </w:rPr>
            </w:pPr>
          </w:p>
          <w:p w:rsidR="00A957F2" w:rsidRDefault="00A957F2" w:rsidP="00FC5308">
            <w:pPr>
              <w:pStyle w:val="TableBody"/>
              <w:tabs>
                <w:tab w:val="clear" w:pos="120"/>
              </w:tabs>
              <w:spacing w:before="0" w:after="0"/>
              <w:ind w:left="0" w:firstLine="0"/>
              <w:rPr>
                <w:rFonts w:asciiTheme="minorHAnsi" w:hAnsiTheme="minorHAnsi"/>
                <w:b/>
                <w:sz w:val="20"/>
                <w:szCs w:val="20"/>
              </w:rPr>
            </w:pPr>
          </w:p>
          <w:p w:rsidR="00FC5308" w:rsidRDefault="00FC5308" w:rsidP="00FC5308">
            <w:pPr>
              <w:pStyle w:val="TableBody"/>
              <w:tabs>
                <w:tab w:val="clear" w:pos="120"/>
              </w:tabs>
              <w:spacing w:before="0" w:after="0"/>
              <w:ind w:left="0" w:firstLine="0"/>
              <w:rPr>
                <w:rFonts w:asciiTheme="minorHAnsi" w:hAnsiTheme="minorHAnsi"/>
                <w:b/>
                <w:sz w:val="20"/>
                <w:szCs w:val="20"/>
              </w:rPr>
            </w:pPr>
          </w:p>
          <w:p w:rsidR="00FC5308" w:rsidRDefault="00FC5308" w:rsidP="00E90DCE">
            <w:pPr>
              <w:pStyle w:val="TableBody"/>
              <w:tabs>
                <w:tab w:val="clear" w:pos="120"/>
              </w:tabs>
              <w:spacing w:before="0" w:after="0"/>
              <w:ind w:left="0" w:firstLine="0"/>
              <w:rPr>
                <w:rFonts w:asciiTheme="minorHAnsi" w:hAnsiTheme="minorHAnsi"/>
                <w:b/>
                <w:sz w:val="20"/>
                <w:szCs w:val="20"/>
              </w:rPr>
            </w:pPr>
          </w:p>
          <w:p w:rsidR="00FC5308" w:rsidRDefault="00FC5308" w:rsidP="00E90DCE">
            <w:pPr>
              <w:pStyle w:val="TableBody"/>
              <w:tabs>
                <w:tab w:val="clear" w:pos="120"/>
              </w:tabs>
              <w:spacing w:before="0" w:after="0"/>
              <w:ind w:left="0" w:firstLine="0"/>
              <w:rPr>
                <w:rFonts w:asciiTheme="minorHAnsi" w:hAnsiTheme="minorHAnsi"/>
                <w:b/>
                <w:sz w:val="20"/>
                <w:szCs w:val="20"/>
              </w:rPr>
            </w:pPr>
          </w:p>
          <w:p w:rsidR="00785EF2" w:rsidRPr="00BC2F9C" w:rsidRDefault="00FC5308" w:rsidP="00E90DCE">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Con</w:t>
            </w:r>
            <w:r w:rsidR="00785EF2" w:rsidRPr="00BC2F9C">
              <w:rPr>
                <w:rFonts w:asciiTheme="minorHAnsi" w:hAnsiTheme="minorHAnsi"/>
                <w:b/>
                <w:sz w:val="20"/>
                <w:szCs w:val="20"/>
              </w:rPr>
              <w:t>s:</w:t>
            </w:r>
          </w:p>
          <w:p w:rsidR="00500BBC" w:rsidRDefault="00785EF2" w:rsidP="00500BBC">
            <w:pPr>
              <w:pStyle w:val="tabletext"/>
              <w:numPr>
                <w:ilvl w:val="0"/>
                <w:numId w:val="9"/>
              </w:numPr>
              <w:tabs>
                <w:tab w:val="clear" w:pos="720"/>
              </w:tabs>
              <w:ind w:left="144" w:hanging="144"/>
              <w:rPr>
                <w:rFonts w:asciiTheme="minorHAnsi" w:hAnsiTheme="minorHAnsi"/>
                <w:sz w:val="20"/>
              </w:rPr>
            </w:pPr>
            <w:r w:rsidRPr="00BC2F9C">
              <w:rPr>
                <w:rFonts w:asciiTheme="minorHAnsi" w:hAnsiTheme="minorHAnsi"/>
                <w:sz w:val="20"/>
              </w:rPr>
              <w:t>Twice the cost of RAID 0 or JBOD.</w:t>
            </w:r>
          </w:p>
          <w:p w:rsidR="00500BBC" w:rsidRDefault="009E4604" w:rsidP="00D87219">
            <w:pPr>
              <w:pStyle w:val="TableBody"/>
              <w:numPr>
                <w:ilvl w:val="0"/>
                <w:numId w:val="9"/>
              </w:numPr>
              <w:tabs>
                <w:tab w:val="clear" w:pos="720"/>
              </w:tabs>
              <w:overflowPunct w:val="0"/>
              <w:autoSpaceDE w:val="0"/>
              <w:autoSpaceDN w:val="0"/>
              <w:adjustRightInd w:val="0"/>
              <w:spacing w:before="0" w:after="0"/>
              <w:ind w:left="144" w:hanging="144"/>
              <w:textAlignment w:val="baseline"/>
              <w:rPr>
                <w:rFonts w:asciiTheme="minorHAnsi" w:hAnsiTheme="minorHAnsi"/>
                <w:sz w:val="20"/>
                <w:szCs w:val="20"/>
              </w:rPr>
            </w:pPr>
            <w:r>
              <w:rPr>
                <w:rFonts w:asciiTheme="minorHAnsi" w:hAnsiTheme="minorHAnsi"/>
                <w:sz w:val="20"/>
                <w:szCs w:val="20"/>
              </w:rPr>
              <w:t>Up to 2X</w:t>
            </w:r>
            <w:r w:rsidRPr="00BC2F9C">
              <w:rPr>
                <w:rFonts w:asciiTheme="minorHAnsi" w:hAnsiTheme="minorHAnsi"/>
                <w:sz w:val="20"/>
                <w:szCs w:val="20"/>
              </w:rPr>
              <w:t xml:space="preserve"> </w:t>
            </w:r>
            <w:r w:rsidR="00785EF2" w:rsidRPr="00BC2F9C">
              <w:rPr>
                <w:rFonts w:asciiTheme="minorHAnsi" w:hAnsiTheme="minorHAnsi"/>
                <w:sz w:val="20"/>
                <w:szCs w:val="20"/>
              </w:rPr>
              <w:t>power</w:t>
            </w:r>
            <w:r>
              <w:rPr>
                <w:rFonts w:asciiTheme="minorHAnsi" w:hAnsiTheme="minorHAnsi"/>
                <w:sz w:val="20"/>
                <w:szCs w:val="20"/>
              </w:rPr>
              <w:t xml:space="preserve"> </w:t>
            </w:r>
            <w:r w:rsidR="00D87219">
              <w:rPr>
                <w:rFonts w:asciiTheme="minorHAnsi" w:hAnsiTheme="minorHAnsi"/>
                <w:sz w:val="20"/>
                <w:szCs w:val="20"/>
              </w:rPr>
              <w:t>.</w:t>
            </w:r>
          </w:p>
        </w:tc>
      </w:tr>
      <w:tr w:rsidR="00F43F21" w:rsidRPr="00BC2F9C" w:rsidTr="00FC5FAF">
        <w:trPr>
          <w:cantSplit/>
          <w:trHeight w:val="432"/>
        </w:trPr>
        <w:tc>
          <w:tcPr>
            <w:tcW w:w="1458" w:type="dxa"/>
            <w:tcMar>
              <w:top w:w="20" w:type="dxa"/>
              <w:bottom w:w="20" w:type="dxa"/>
            </w:tcMar>
          </w:tcPr>
          <w:p w:rsidR="00785EF2"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lastRenderedPageBreak/>
              <w:t>RAID 5 (rotated parity)</w:t>
            </w:r>
          </w:p>
          <w:p w:rsidR="00830235" w:rsidRDefault="00830235" w:rsidP="00E90DCE">
            <w:pPr>
              <w:pStyle w:val="TableBody"/>
              <w:tabs>
                <w:tab w:val="clear" w:pos="120"/>
              </w:tabs>
              <w:spacing w:before="0" w:after="0"/>
              <w:ind w:left="0" w:firstLine="0"/>
              <w:rPr>
                <w:rFonts w:asciiTheme="minorHAnsi" w:hAnsiTheme="minorHAnsi"/>
                <w:sz w:val="20"/>
                <w:szCs w:val="20"/>
              </w:rPr>
            </w:pPr>
          </w:p>
          <w:p w:rsidR="00830235" w:rsidRPr="00BC2F9C" w:rsidRDefault="00830235" w:rsidP="00830235">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Requirements</w:t>
            </w:r>
            <w:r w:rsidRPr="00BC2F9C">
              <w:rPr>
                <w:rFonts w:asciiTheme="minorHAnsi" w:hAnsiTheme="minorHAnsi"/>
                <w:b/>
                <w:sz w:val="20"/>
                <w:szCs w:val="20"/>
              </w:rPr>
              <w:t>:</w:t>
            </w:r>
          </w:p>
          <w:p w:rsidR="00500BBC" w:rsidRDefault="00830235"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One additional disk required.</w:t>
            </w:r>
          </w:p>
          <w:p w:rsidR="00500BBC" w:rsidRDefault="00830235" w:rsidP="00500BBC">
            <w:pPr>
              <w:pStyle w:val="tabletext"/>
              <w:numPr>
                <w:ilvl w:val="0"/>
                <w:numId w:val="10"/>
              </w:numPr>
              <w:tabs>
                <w:tab w:val="clear" w:pos="720"/>
              </w:tabs>
              <w:ind w:left="144" w:hanging="144"/>
              <w:rPr>
                <w:rFonts w:asciiTheme="minorHAnsi" w:hAnsiTheme="minorHAnsi"/>
                <w:sz w:val="20"/>
              </w:rPr>
            </w:pPr>
            <w:r w:rsidRPr="00BC2F9C">
              <w:rPr>
                <w:rFonts w:asciiTheme="minorHAnsi" w:hAnsiTheme="minorHAnsi"/>
                <w:sz w:val="20"/>
              </w:rPr>
              <w:t>Three-disk minimum.</w:t>
            </w:r>
          </w:p>
          <w:p w:rsidR="00830235" w:rsidRPr="00BC2F9C" w:rsidRDefault="00830235" w:rsidP="00E90DCE">
            <w:pPr>
              <w:pStyle w:val="TableBody"/>
              <w:tabs>
                <w:tab w:val="clear" w:pos="120"/>
              </w:tabs>
              <w:spacing w:before="0" w:after="0"/>
              <w:ind w:left="0" w:firstLine="0"/>
              <w:rPr>
                <w:rFonts w:asciiTheme="minorHAnsi" w:hAnsiTheme="minorHAnsi"/>
                <w:sz w:val="20"/>
                <w:szCs w:val="20"/>
              </w:rPr>
            </w:pP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14"/>
              </w:numPr>
              <w:tabs>
                <w:tab w:val="clear" w:pos="720"/>
              </w:tabs>
              <w:ind w:left="144" w:hanging="144"/>
              <w:rPr>
                <w:rFonts w:asciiTheme="minorHAnsi" w:hAnsiTheme="minorHAnsi"/>
                <w:sz w:val="20"/>
              </w:rPr>
            </w:pPr>
            <w:r w:rsidRPr="00BC2F9C">
              <w:rPr>
                <w:rFonts w:asciiTheme="minorHAnsi" w:hAnsiTheme="minorHAnsi"/>
                <w:sz w:val="20"/>
              </w:rPr>
              <w:t>Balanced load.</w:t>
            </w:r>
          </w:p>
          <w:p w:rsidR="00500BBC" w:rsidRDefault="00785EF2"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Potential for better read response times, throughput, and concurrency.</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 xml:space="preserve">Up to 75% write performance </w:t>
            </w:r>
            <w:r w:rsidR="00954FCB" w:rsidRPr="00BC2F9C">
              <w:rPr>
                <w:rFonts w:asciiTheme="minorHAnsi" w:hAnsiTheme="minorHAnsi"/>
                <w:sz w:val="20"/>
              </w:rPr>
              <w:t>reduction because of</w:t>
            </w:r>
            <w:r w:rsidRPr="00BC2F9C">
              <w:rPr>
                <w:rFonts w:asciiTheme="minorHAnsi" w:hAnsiTheme="minorHAnsi"/>
                <w:sz w:val="20"/>
              </w:rPr>
              <w:t xml:space="preserve"> R</w:t>
            </w:r>
            <w:r w:rsidR="00D87219">
              <w:rPr>
                <w:rFonts w:asciiTheme="minorHAnsi" w:hAnsiTheme="minorHAnsi"/>
                <w:sz w:val="20"/>
              </w:rPr>
              <w:t>ead-</w:t>
            </w:r>
            <w:r w:rsidRPr="00BC2F9C">
              <w:rPr>
                <w:rFonts w:asciiTheme="minorHAnsi" w:hAnsiTheme="minorHAnsi"/>
                <w:sz w:val="20"/>
              </w:rPr>
              <w:t>M</w:t>
            </w:r>
            <w:r w:rsidR="00D87219">
              <w:rPr>
                <w:rFonts w:asciiTheme="minorHAnsi" w:hAnsiTheme="minorHAnsi"/>
                <w:sz w:val="20"/>
              </w:rPr>
              <w:t>odify-</w:t>
            </w:r>
            <w:r w:rsidRPr="00BC2F9C">
              <w:rPr>
                <w:rFonts w:asciiTheme="minorHAnsi" w:hAnsiTheme="minorHAnsi"/>
                <w:sz w:val="20"/>
              </w:rPr>
              <w:t>W</w:t>
            </w:r>
            <w:r w:rsidR="00D87219">
              <w:rPr>
                <w:rFonts w:asciiTheme="minorHAnsi" w:hAnsiTheme="minorHAnsi"/>
                <w:sz w:val="20"/>
              </w:rPr>
              <w:t>rite</w:t>
            </w:r>
            <w:r w:rsidRPr="00BC2F9C">
              <w:rPr>
                <w:rFonts w:asciiTheme="minorHAnsi" w:hAnsiTheme="minorHAnsi"/>
                <w:sz w:val="20"/>
              </w:rPr>
              <w:t>.</w:t>
            </w:r>
          </w:p>
          <w:p w:rsidR="00500BBC" w:rsidRDefault="00886FE7"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Decreased r</w:t>
            </w:r>
            <w:r w:rsidR="00785EF2" w:rsidRPr="00BC2F9C">
              <w:rPr>
                <w:rFonts w:asciiTheme="minorHAnsi" w:hAnsiTheme="minorHAnsi"/>
                <w:sz w:val="20"/>
              </w:rPr>
              <w:t>ead performance in failure mode.</w:t>
            </w:r>
          </w:p>
          <w:p w:rsidR="00500BBC" w:rsidRDefault="00785EF2"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All sectors must be read for reconstruction; major</w:t>
            </w:r>
            <w:r w:rsidR="006F44DB">
              <w:rPr>
                <w:rFonts w:asciiTheme="minorHAnsi" w:hAnsiTheme="minorHAnsi"/>
                <w:sz w:val="20"/>
              </w:rPr>
              <w:t xml:space="preserve"> </w:t>
            </w:r>
            <w:r w:rsidRPr="00BC2F9C">
              <w:rPr>
                <w:rFonts w:asciiTheme="minorHAnsi" w:hAnsiTheme="minorHAnsi"/>
                <w:sz w:val="20"/>
              </w:rPr>
              <w:t>slowdown.</w:t>
            </w:r>
          </w:p>
          <w:p w:rsidR="00500BBC" w:rsidRDefault="00785EF2"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Danger of data in invalid state after power loss and recovery.</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12"/>
              </w:numPr>
              <w:tabs>
                <w:tab w:val="clear" w:pos="720"/>
              </w:tabs>
              <w:ind w:left="144" w:hanging="144"/>
              <w:rPr>
                <w:rFonts w:asciiTheme="minorHAnsi" w:hAnsiTheme="minorHAnsi"/>
                <w:sz w:val="20"/>
              </w:rPr>
            </w:pPr>
            <w:r w:rsidRPr="00BC2F9C">
              <w:rPr>
                <w:rFonts w:asciiTheme="minorHAnsi" w:hAnsiTheme="minorHAnsi"/>
                <w:sz w:val="20"/>
              </w:rPr>
              <w:t xml:space="preserve">Single loss survivable; </w:t>
            </w:r>
            <w:r w:rsidR="003F60D7" w:rsidRPr="00BC2F9C">
              <w:rPr>
                <w:rFonts w:asciiTheme="minorHAnsi" w:hAnsiTheme="minorHAnsi"/>
                <w:sz w:val="20"/>
              </w:rPr>
              <w:t>“</w:t>
            </w:r>
            <w:r w:rsidRPr="00BC2F9C">
              <w:rPr>
                <w:rFonts w:asciiTheme="minorHAnsi" w:hAnsiTheme="minorHAnsi"/>
                <w:sz w:val="20"/>
              </w:rPr>
              <w:t>in-flight</w:t>
            </w:r>
            <w:r w:rsidR="003F60D7" w:rsidRPr="00BC2F9C">
              <w:rPr>
                <w:rFonts w:asciiTheme="minorHAnsi" w:hAnsiTheme="minorHAnsi"/>
                <w:sz w:val="20"/>
              </w:rPr>
              <w:t>”</w:t>
            </w:r>
            <w:r w:rsidRPr="00BC2F9C">
              <w:rPr>
                <w:rFonts w:asciiTheme="minorHAnsi" w:hAnsiTheme="minorHAnsi"/>
                <w:sz w:val="20"/>
              </w:rPr>
              <w:t xml:space="preserve"> write requests might still </w:t>
            </w:r>
            <w:r w:rsidR="00954FCB" w:rsidRPr="00BC2F9C">
              <w:rPr>
                <w:rFonts w:asciiTheme="minorHAnsi" w:hAnsiTheme="minorHAnsi"/>
                <w:sz w:val="20"/>
              </w:rPr>
              <w:t xml:space="preserve">become </w:t>
            </w:r>
            <w:r w:rsidRPr="00BC2F9C">
              <w:rPr>
                <w:rFonts w:asciiTheme="minorHAnsi" w:hAnsiTheme="minorHAnsi"/>
                <w:sz w:val="20"/>
              </w:rPr>
              <w:t>corrupt</w:t>
            </w:r>
            <w:r w:rsidR="00954FCB" w:rsidRPr="00BC2F9C">
              <w:rPr>
                <w:rFonts w:asciiTheme="minorHAnsi" w:hAnsiTheme="minorHAnsi"/>
                <w:sz w:val="20"/>
              </w:rPr>
              <w:t>ed</w:t>
            </w:r>
            <w:r w:rsidRPr="00BC2F9C">
              <w:rPr>
                <w:rFonts w:asciiTheme="minorHAnsi" w:hAnsiTheme="minorHAnsi"/>
                <w:sz w:val="20"/>
              </w:rPr>
              <w:t>.</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E90DCE"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w:t>
            </w:r>
            <w:r w:rsidR="00785EF2" w:rsidRPr="00BC2F9C">
              <w:rPr>
                <w:rFonts w:asciiTheme="minorHAnsi" w:hAnsiTheme="minorHAnsi"/>
                <w:b/>
                <w:sz w:val="20"/>
                <w:szCs w:val="20"/>
              </w:rPr>
              <w:t>ons:</w:t>
            </w:r>
          </w:p>
          <w:p w:rsidR="00500BBC" w:rsidRDefault="00785EF2" w:rsidP="00500BBC">
            <w:pPr>
              <w:pStyle w:val="tabletext"/>
              <w:numPr>
                <w:ilvl w:val="0"/>
                <w:numId w:val="12"/>
              </w:numPr>
              <w:tabs>
                <w:tab w:val="clear" w:pos="720"/>
              </w:tabs>
              <w:ind w:left="144" w:hanging="144"/>
              <w:rPr>
                <w:rFonts w:asciiTheme="minorHAnsi" w:hAnsiTheme="minorHAnsi"/>
                <w:sz w:val="20"/>
              </w:rPr>
            </w:pPr>
            <w:r w:rsidRPr="00BC2F9C">
              <w:rPr>
                <w:rFonts w:asciiTheme="minorHAnsi" w:hAnsiTheme="minorHAnsi"/>
                <w:sz w:val="20"/>
              </w:rPr>
              <w:t>Multiple losses affect</w:t>
            </w:r>
            <w:r w:rsidR="006F44DB">
              <w:rPr>
                <w:rFonts w:asciiTheme="minorHAnsi" w:hAnsiTheme="minorHAnsi"/>
                <w:sz w:val="20"/>
              </w:rPr>
              <w:t xml:space="preserve"> </w:t>
            </w:r>
            <w:r w:rsidRPr="00BC2F9C">
              <w:rPr>
                <w:rFonts w:asciiTheme="minorHAnsi" w:hAnsiTheme="minorHAnsi"/>
                <w:sz w:val="20"/>
              </w:rPr>
              <w:t>entire array.</w:t>
            </w:r>
          </w:p>
          <w:p w:rsidR="00500BBC" w:rsidRDefault="00785EF2" w:rsidP="00500BBC">
            <w:pPr>
              <w:pStyle w:val="tabletext"/>
              <w:numPr>
                <w:ilvl w:val="0"/>
                <w:numId w:val="12"/>
              </w:numPr>
              <w:tabs>
                <w:tab w:val="clear" w:pos="720"/>
              </w:tabs>
              <w:ind w:left="144" w:hanging="144"/>
              <w:rPr>
                <w:rFonts w:asciiTheme="minorHAnsi" w:hAnsiTheme="minorHAnsi"/>
                <w:sz w:val="20"/>
              </w:rPr>
            </w:pPr>
            <w:r w:rsidRPr="00BC2F9C">
              <w:rPr>
                <w:rFonts w:asciiTheme="minorHAnsi" w:hAnsiTheme="minorHAnsi"/>
                <w:sz w:val="20"/>
              </w:rPr>
              <w:t>After a single loss, array is vulnerable until reconstructed.</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11"/>
              </w:numPr>
              <w:tabs>
                <w:tab w:val="clear" w:pos="720"/>
              </w:tabs>
              <w:ind w:left="144" w:hanging="144"/>
              <w:rPr>
                <w:rFonts w:asciiTheme="minorHAnsi" w:hAnsiTheme="minorHAnsi"/>
                <w:sz w:val="20"/>
              </w:rPr>
            </w:pPr>
            <w:r w:rsidRPr="00BC2F9C">
              <w:rPr>
                <w:rFonts w:asciiTheme="minorHAnsi" w:hAnsiTheme="minorHAnsi"/>
                <w:sz w:val="20"/>
              </w:rPr>
              <w:t>Single loss does not prevent access.</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E90DCE" w:rsidRPr="00BC2F9C" w:rsidRDefault="00E90DCE"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11"/>
              </w:numPr>
              <w:tabs>
                <w:tab w:val="clear" w:pos="720"/>
              </w:tabs>
              <w:ind w:left="144" w:hanging="144"/>
              <w:rPr>
                <w:rFonts w:asciiTheme="minorHAnsi" w:hAnsiTheme="minorHAnsi"/>
                <w:sz w:val="20"/>
              </w:rPr>
            </w:pPr>
            <w:r w:rsidRPr="00BC2F9C">
              <w:rPr>
                <w:rFonts w:asciiTheme="minorHAnsi" w:hAnsiTheme="minorHAnsi"/>
                <w:sz w:val="20"/>
              </w:rPr>
              <w:t>Multiple losses prevent access to entire array.</w:t>
            </w:r>
          </w:p>
          <w:p w:rsidR="00500BBC" w:rsidRDefault="00785EF2" w:rsidP="00500BBC">
            <w:pPr>
              <w:pStyle w:val="tabletext"/>
              <w:numPr>
                <w:ilvl w:val="0"/>
                <w:numId w:val="11"/>
              </w:numPr>
              <w:tabs>
                <w:tab w:val="clear" w:pos="720"/>
              </w:tabs>
              <w:ind w:left="144" w:hanging="144"/>
              <w:rPr>
                <w:rFonts w:asciiTheme="minorHAnsi" w:hAnsiTheme="minorHAnsi"/>
                <w:sz w:val="20"/>
              </w:rPr>
            </w:pPr>
            <w:r w:rsidRPr="00BC2F9C">
              <w:rPr>
                <w:rFonts w:asciiTheme="minorHAnsi" w:hAnsiTheme="minorHAnsi"/>
                <w:sz w:val="20"/>
              </w:rPr>
              <w:t>To speed reconstruction, application access might be slowed or stopped.</w:t>
            </w:r>
          </w:p>
        </w:tc>
        <w:tc>
          <w:tcPr>
            <w:tcW w:w="1613" w:type="dxa"/>
            <w:tcMar>
              <w:top w:w="20" w:type="dxa"/>
              <w:bottom w:w="20" w:type="dxa"/>
            </w:tcMar>
          </w:tcPr>
          <w:p w:rsidR="00983C2B" w:rsidRPr="00BC2F9C" w:rsidRDefault="00983C2B" w:rsidP="00983C2B">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983C2B" w:rsidP="00500BBC">
            <w:pPr>
              <w:pStyle w:val="tabletext"/>
              <w:numPr>
                <w:ilvl w:val="0"/>
                <w:numId w:val="10"/>
              </w:numPr>
              <w:tabs>
                <w:tab w:val="clear" w:pos="720"/>
              </w:tabs>
              <w:ind w:left="144" w:hanging="144"/>
              <w:rPr>
                <w:rFonts w:asciiTheme="minorHAnsi" w:hAnsiTheme="minorHAnsi"/>
                <w:sz w:val="20"/>
              </w:rPr>
            </w:pPr>
            <w:r w:rsidRPr="00BC2F9C">
              <w:rPr>
                <w:rFonts w:asciiTheme="minorHAnsi" w:hAnsiTheme="minorHAnsi"/>
                <w:sz w:val="20"/>
              </w:rPr>
              <w:t>Only one more disk to power.</w:t>
            </w:r>
          </w:p>
          <w:p w:rsidR="00983C2B" w:rsidRDefault="00983C2B" w:rsidP="00983C2B">
            <w:pPr>
              <w:pStyle w:val="TableBody"/>
              <w:tabs>
                <w:tab w:val="clear" w:pos="120"/>
              </w:tabs>
              <w:spacing w:before="0" w:after="0"/>
              <w:ind w:left="0" w:firstLine="0"/>
              <w:rPr>
                <w:rFonts w:asciiTheme="minorHAnsi" w:hAnsiTheme="minorHAnsi"/>
                <w:b/>
                <w:sz w:val="20"/>
                <w:szCs w:val="20"/>
              </w:rPr>
            </w:pPr>
          </w:p>
          <w:p w:rsidR="0033745E" w:rsidRDefault="0033745E" w:rsidP="00983C2B">
            <w:pPr>
              <w:pStyle w:val="TableBody"/>
              <w:tabs>
                <w:tab w:val="clear" w:pos="120"/>
              </w:tabs>
              <w:spacing w:before="0" w:after="0"/>
              <w:ind w:left="0" w:firstLine="0"/>
              <w:rPr>
                <w:rFonts w:asciiTheme="minorHAnsi" w:hAnsiTheme="minorHAnsi"/>
                <w:b/>
                <w:sz w:val="20"/>
                <w:szCs w:val="20"/>
              </w:rPr>
            </w:pPr>
          </w:p>
          <w:p w:rsidR="0033745E" w:rsidRDefault="0033745E" w:rsidP="00983C2B">
            <w:pPr>
              <w:pStyle w:val="TableBody"/>
              <w:tabs>
                <w:tab w:val="clear" w:pos="120"/>
              </w:tabs>
              <w:spacing w:before="0" w:after="0"/>
              <w:ind w:left="0" w:firstLine="0"/>
              <w:rPr>
                <w:rFonts w:asciiTheme="minorHAnsi" w:hAnsiTheme="minorHAnsi"/>
                <w:b/>
                <w:sz w:val="20"/>
                <w:szCs w:val="20"/>
              </w:rPr>
            </w:pPr>
          </w:p>
          <w:p w:rsidR="0033745E" w:rsidRDefault="0033745E" w:rsidP="00983C2B">
            <w:pPr>
              <w:pStyle w:val="TableBody"/>
              <w:tabs>
                <w:tab w:val="clear" w:pos="120"/>
              </w:tabs>
              <w:spacing w:before="0" w:after="0"/>
              <w:ind w:left="0" w:firstLine="0"/>
              <w:rPr>
                <w:rFonts w:asciiTheme="minorHAnsi" w:hAnsiTheme="minorHAnsi"/>
                <w:b/>
                <w:sz w:val="20"/>
                <w:szCs w:val="20"/>
              </w:rPr>
            </w:pPr>
          </w:p>
          <w:p w:rsidR="0033745E" w:rsidRDefault="0033745E" w:rsidP="00983C2B">
            <w:pPr>
              <w:pStyle w:val="TableBody"/>
              <w:tabs>
                <w:tab w:val="clear" w:pos="120"/>
              </w:tabs>
              <w:spacing w:before="0" w:after="0"/>
              <w:ind w:left="0" w:firstLine="0"/>
              <w:rPr>
                <w:rFonts w:asciiTheme="minorHAnsi" w:hAnsiTheme="minorHAnsi"/>
                <w:b/>
                <w:sz w:val="20"/>
                <w:szCs w:val="20"/>
              </w:rPr>
            </w:pPr>
          </w:p>
          <w:p w:rsidR="00983C2B" w:rsidRDefault="00983C2B" w:rsidP="00E90DCE">
            <w:pPr>
              <w:pStyle w:val="TableBody"/>
              <w:tabs>
                <w:tab w:val="clear" w:pos="120"/>
              </w:tabs>
              <w:spacing w:before="0" w:after="0"/>
              <w:ind w:left="0" w:firstLine="0"/>
              <w:rPr>
                <w:rFonts w:asciiTheme="minorHAnsi" w:hAnsiTheme="minorHAnsi"/>
                <w:b/>
                <w:sz w:val="20"/>
                <w:szCs w:val="20"/>
              </w:rPr>
            </w:pPr>
          </w:p>
          <w:p w:rsidR="00785EF2" w:rsidRPr="00BC2F9C" w:rsidRDefault="00983C2B" w:rsidP="00E90DCE">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Con</w:t>
            </w:r>
            <w:r w:rsidR="00785EF2" w:rsidRPr="00BC2F9C">
              <w:rPr>
                <w:rFonts w:asciiTheme="minorHAnsi" w:hAnsiTheme="minorHAnsi"/>
                <w:b/>
                <w:sz w:val="20"/>
                <w:szCs w:val="20"/>
              </w:rPr>
              <w:t>s:</w:t>
            </w:r>
          </w:p>
          <w:p w:rsidR="00500BBC" w:rsidRDefault="00983C2B" w:rsidP="00500BBC">
            <w:pPr>
              <w:pStyle w:val="tabletext"/>
              <w:numPr>
                <w:ilvl w:val="0"/>
                <w:numId w:val="10"/>
              </w:numPr>
              <w:tabs>
                <w:tab w:val="clear" w:pos="720"/>
              </w:tabs>
              <w:ind w:left="144" w:hanging="144"/>
              <w:rPr>
                <w:rFonts w:asciiTheme="minorHAnsi" w:hAnsiTheme="minorHAnsi"/>
                <w:sz w:val="20"/>
              </w:rPr>
            </w:pPr>
            <w:r>
              <w:rPr>
                <w:rFonts w:asciiTheme="minorHAnsi" w:hAnsiTheme="minorHAnsi"/>
                <w:sz w:val="20"/>
              </w:rPr>
              <w:t>U</w:t>
            </w:r>
            <w:r w:rsidR="009E4604" w:rsidRPr="009E4604">
              <w:rPr>
                <w:rFonts w:asciiTheme="minorHAnsi" w:hAnsiTheme="minorHAnsi"/>
                <w:sz w:val="20"/>
              </w:rPr>
              <w:t xml:space="preserve">p to 4X the power </w:t>
            </w:r>
            <w:r w:rsidR="009E4604">
              <w:rPr>
                <w:rFonts w:asciiTheme="minorHAnsi" w:hAnsiTheme="minorHAnsi"/>
                <w:sz w:val="20"/>
              </w:rPr>
              <w:t>for</w:t>
            </w:r>
            <w:r w:rsidR="009E4604" w:rsidRPr="009E4604">
              <w:rPr>
                <w:rFonts w:asciiTheme="minorHAnsi" w:hAnsiTheme="minorHAnsi"/>
                <w:sz w:val="20"/>
              </w:rPr>
              <w:t xml:space="preserve"> write requests (excluding the idle power)</w:t>
            </w:r>
            <w:r w:rsidR="00785EF2" w:rsidRPr="00BC2F9C">
              <w:rPr>
                <w:rFonts w:asciiTheme="minorHAnsi" w:hAnsiTheme="minorHAnsi"/>
                <w:sz w:val="20"/>
              </w:rPr>
              <w:t>.</w:t>
            </w:r>
          </w:p>
          <w:p w:rsidR="00983C2B" w:rsidRPr="00BC2F9C" w:rsidRDefault="00983C2B" w:rsidP="00983C2B">
            <w:pPr>
              <w:pStyle w:val="tabletext"/>
              <w:ind w:left="144" w:firstLine="0"/>
              <w:rPr>
                <w:rFonts w:asciiTheme="minorHAnsi" w:hAnsiTheme="minorHAnsi"/>
                <w:sz w:val="20"/>
              </w:rPr>
            </w:pPr>
          </w:p>
        </w:tc>
      </w:tr>
      <w:tr w:rsidR="00F43F21" w:rsidRPr="00BC2F9C" w:rsidTr="00FC5FAF">
        <w:trPr>
          <w:cantSplit/>
          <w:trHeight w:val="432"/>
        </w:trPr>
        <w:tc>
          <w:tcPr>
            <w:tcW w:w="1458" w:type="dxa"/>
            <w:tcMar>
              <w:top w:w="20" w:type="dxa"/>
              <w:bottom w:w="20" w:type="dxa"/>
            </w:tcMar>
          </w:tcPr>
          <w:p w:rsidR="00785EF2"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lastRenderedPageBreak/>
              <w:t>RAID 6 (two separate erasure codes)</w:t>
            </w:r>
          </w:p>
          <w:p w:rsidR="00830235" w:rsidRDefault="00830235" w:rsidP="00E90DCE">
            <w:pPr>
              <w:pStyle w:val="TableBody"/>
              <w:tabs>
                <w:tab w:val="clear" w:pos="120"/>
              </w:tabs>
              <w:spacing w:before="0" w:after="0"/>
              <w:ind w:left="0" w:firstLine="0"/>
              <w:rPr>
                <w:rFonts w:asciiTheme="minorHAnsi" w:hAnsiTheme="minorHAnsi"/>
                <w:sz w:val="20"/>
                <w:szCs w:val="20"/>
              </w:rPr>
            </w:pPr>
          </w:p>
          <w:p w:rsidR="00830235" w:rsidRPr="00BC2F9C" w:rsidRDefault="00830235" w:rsidP="00830235">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Requirements</w:t>
            </w:r>
            <w:r w:rsidRPr="00BC2F9C">
              <w:rPr>
                <w:rFonts w:asciiTheme="minorHAnsi" w:hAnsiTheme="minorHAnsi"/>
                <w:b/>
                <w:sz w:val="20"/>
                <w:szCs w:val="20"/>
              </w:rPr>
              <w:t>:</w:t>
            </w:r>
          </w:p>
          <w:p w:rsidR="00500BBC" w:rsidRDefault="00830235" w:rsidP="00500BBC">
            <w:pPr>
              <w:pStyle w:val="tabletext"/>
              <w:numPr>
                <w:ilvl w:val="0"/>
                <w:numId w:val="7"/>
              </w:numPr>
              <w:tabs>
                <w:tab w:val="clear" w:pos="360"/>
              </w:tabs>
              <w:ind w:left="144" w:hanging="144"/>
              <w:rPr>
                <w:rFonts w:asciiTheme="minorHAnsi" w:hAnsiTheme="minorHAnsi"/>
                <w:sz w:val="20"/>
              </w:rPr>
            </w:pPr>
            <w:r>
              <w:rPr>
                <w:rFonts w:asciiTheme="minorHAnsi" w:hAnsiTheme="minorHAnsi"/>
                <w:sz w:val="20"/>
              </w:rPr>
              <w:t>Two</w:t>
            </w:r>
            <w:r w:rsidRPr="00BC2F9C">
              <w:rPr>
                <w:rFonts w:asciiTheme="minorHAnsi" w:hAnsiTheme="minorHAnsi"/>
                <w:sz w:val="20"/>
              </w:rPr>
              <w:t xml:space="preserve"> additional disk</w:t>
            </w:r>
            <w:r>
              <w:rPr>
                <w:rFonts w:asciiTheme="minorHAnsi" w:hAnsiTheme="minorHAnsi"/>
                <w:sz w:val="20"/>
              </w:rPr>
              <w:t>s</w:t>
            </w:r>
            <w:r w:rsidRPr="00BC2F9C">
              <w:rPr>
                <w:rFonts w:asciiTheme="minorHAnsi" w:hAnsiTheme="minorHAnsi"/>
                <w:sz w:val="20"/>
              </w:rPr>
              <w:t xml:space="preserve"> required.</w:t>
            </w:r>
          </w:p>
          <w:p w:rsidR="00500BBC" w:rsidRDefault="00830235" w:rsidP="00500BBC">
            <w:pPr>
              <w:pStyle w:val="tabletext"/>
              <w:numPr>
                <w:ilvl w:val="0"/>
                <w:numId w:val="10"/>
              </w:numPr>
              <w:tabs>
                <w:tab w:val="clear" w:pos="720"/>
              </w:tabs>
              <w:ind w:left="144" w:hanging="144"/>
              <w:rPr>
                <w:rFonts w:asciiTheme="minorHAnsi" w:hAnsiTheme="minorHAnsi"/>
                <w:sz w:val="20"/>
              </w:rPr>
            </w:pPr>
            <w:r>
              <w:rPr>
                <w:rFonts w:asciiTheme="minorHAnsi" w:hAnsiTheme="minorHAnsi"/>
                <w:sz w:val="20"/>
              </w:rPr>
              <w:t>Five</w:t>
            </w:r>
            <w:r w:rsidRPr="00BC2F9C">
              <w:rPr>
                <w:rFonts w:asciiTheme="minorHAnsi" w:hAnsiTheme="minorHAnsi"/>
                <w:sz w:val="20"/>
              </w:rPr>
              <w:t>-disk minimum.</w:t>
            </w:r>
          </w:p>
          <w:p w:rsidR="00830235" w:rsidRPr="00BC2F9C" w:rsidRDefault="00830235" w:rsidP="00E90DCE">
            <w:pPr>
              <w:pStyle w:val="TableBody"/>
              <w:tabs>
                <w:tab w:val="clear" w:pos="120"/>
              </w:tabs>
              <w:spacing w:before="0" w:after="0"/>
              <w:ind w:left="0" w:firstLine="0"/>
              <w:rPr>
                <w:rFonts w:asciiTheme="minorHAnsi" w:hAnsiTheme="minorHAnsi"/>
                <w:sz w:val="20"/>
                <w:szCs w:val="20"/>
              </w:rPr>
            </w:pP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14"/>
              </w:numPr>
              <w:tabs>
                <w:tab w:val="clear" w:pos="720"/>
              </w:tabs>
              <w:ind w:left="144" w:hanging="144"/>
              <w:rPr>
                <w:rFonts w:asciiTheme="minorHAnsi" w:hAnsiTheme="minorHAnsi"/>
                <w:sz w:val="20"/>
              </w:rPr>
            </w:pPr>
            <w:r w:rsidRPr="00BC2F9C">
              <w:rPr>
                <w:rFonts w:asciiTheme="minorHAnsi" w:hAnsiTheme="minorHAnsi"/>
                <w:sz w:val="20"/>
              </w:rPr>
              <w:t>Balanced load.</w:t>
            </w:r>
          </w:p>
          <w:p w:rsidR="00500BBC" w:rsidRDefault="00785EF2"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Potential for better read response times, throughput, and concurrency.</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 xml:space="preserve">Up to 83% write performance </w:t>
            </w:r>
            <w:r w:rsidR="00954FCB" w:rsidRPr="00BC2F9C">
              <w:rPr>
                <w:rFonts w:asciiTheme="minorHAnsi" w:hAnsiTheme="minorHAnsi"/>
                <w:sz w:val="20"/>
              </w:rPr>
              <w:t>reduction because of</w:t>
            </w:r>
            <w:r w:rsidRPr="00BC2F9C">
              <w:rPr>
                <w:rFonts w:asciiTheme="minorHAnsi" w:hAnsiTheme="minorHAnsi"/>
                <w:sz w:val="20"/>
              </w:rPr>
              <w:t xml:space="preserve"> multiple RMW.</w:t>
            </w:r>
          </w:p>
          <w:p w:rsidR="00500BBC" w:rsidRDefault="00886FE7"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Decreased r</w:t>
            </w:r>
            <w:r w:rsidR="00785EF2" w:rsidRPr="00BC2F9C">
              <w:rPr>
                <w:rFonts w:asciiTheme="minorHAnsi" w:hAnsiTheme="minorHAnsi"/>
                <w:sz w:val="20"/>
              </w:rPr>
              <w:t>ead performance in failure mode.</w:t>
            </w:r>
          </w:p>
          <w:p w:rsidR="00500BBC" w:rsidRDefault="00785EF2"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All sectors must be read for reconstruction: major</w:t>
            </w:r>
            <w:r w:rsidR="00FC5FAF">
              <w:rPr>
                <w:rFonts w:asciiTheme="minorHAnsi" w:hAnsiTheme="minorHAnsi"/>
                <w:sz w:val="20"/>
              </w:rPr>
              <w:t xml:space="preserve"> </w:t>
            </w:r>
            <w:r w:rsidRPr="00BC2F9C">
              <w:rPr>
                <w:rFonts w:asciiTheme="minorHAnsi" w:hAnsiTheme="minorHAnsi"/>
                <w:sz w:val="20"/>
              </w:rPr>
              <w:t>slowdown.</w:t>
            </w:r>
          </w:p>
          <w:p w:rsidR="00500BBC" w:rsidRDefault="00785EF2" w:rsidP="00500BBC">
            <w:pPr>
              <w:pStyle w:val="TableBody"/>
              <w:numPr>
                <w:ilvl w:val="0"/>
                <w:numId w:val="13"/>
              </w:numPr>
              <w:spacing w:before="0" w:after="0"/>
              <w:ind w:left="144" w:hanging="144"/>
              <w:rPr>
                <w:rFonts w:asciiTheme="minorHAnsi" w:hAnsiTheme="minorHAnsi"/>
                <w:b/>
                <w:sz w:val="20"/>
                <w:szCs w:val="20"/>
              </w:rPr>
            </w:pPr>
            <w:r w:rsidRPr="00BC2F9C">
              <w:rPr>
                <w:rFonts w:asciiTheme="minorHAnsi" w:hAnsiTheme="minorHAnsi"/>
                <w:sz w:val="20"/>
                <w:szCs w:val="20"/>
              </w:rPr>
              <w:t>Danger of data in invalid state after power loss and recovery.</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12"/>
              </w:numPr>
              <w:tabs>
                <w:tab w:val="clear" w:pos="720"/>
              </w:tabs>
              <w:ind w:left="144" w:hanging="144"/>
              <w:rPr>
                <w:rFonts w:asciiTheme="minorHAnsi" w:hAnsiTheme="minorHAnsi"/>
                <w:sz w:val="20"/>
              </w:rPr>
            </w:pPr>
            <w:r w:rsidRPr="00BC2F9C">
              <w:rPr>
                <w:rFonts w:asciiTheme="minorHAnsi" w:hAnsiTheme="minorHAnsi"/>
                <w:sz w:val="20"/>
              </w:rPr>
              <w:t xml:space="preserve">Single loss survivable; </w:t>
            </w:r>
            <w:r w:rsidR="003F60D7" w:rsidRPr="00BC2F9C">
              <w:rPr>
                <w:rFonts w:asciiTheme="minorHAnsi" w:hAnsiTheme="minorHAnsi"/>
                <w:sz w:val="20"/>
              </w:rPr>
              <w:t>“</w:t>
            </w:r>
            <w:r w:rsidR="00FC5FAF">
              <w:rPr>
                <w:rFonts w:asciiTheme="minorHAnsi" w:hAnsiTheme="minorHAnsi"/>
                <w:sz w:val="20"/>
              </w:rPr>
              <w:t>in-</w:t>
            </w:r>
            <w:r w:rsidRPr="00BC2F9C">
              <w:rPr>
                <w:rFonts w:asciiTheme="minorHAnsi" w:hAnsiTheme="minorHAnsi"/>
                <w:sz w:val="20"/>
              </w:rPr>
              <w:t>flight</w:t>
            </w:r>
            <w:r w:rsidR="003F60D7" w:rsidRPr="00BC2F9C">
              <w:rPr>
                <w:rFonts w:asciiTheme="minorHAnsi" w:hAnsiTheme="minorHAnsi"/>
                <w:sz w:val="20"/>
              </w:rPr>
              <w:t>”</w:t>
            </w:r>
            <w:r w:rsidRPr="00BC2F9C">
              <w:rPr>
                <w:rFonts w:asciiTheme="minorHAnsi" w:hAnsiTheme="minorHAnsi"/>
                <w:sz w:val="20"/>
              </w:rPr>
              <w:t xml:space="preserve"> write requests might still </w:t>
            </w:r>
            <w:r w:rsidR="00954FCB" w:rsidRPr="00BC2F9C">
              <w:rPr>
                <w:rFonts w:asciiTheme="minorHAnsi" w:hAnsiTheme="minorHAnsi"/>
                <w:sz w:val="20"/>
              </w:rPr>
              <w:t xml:space="preserve">be </w:t>
            </w:r>
            <w:r w:rsidRPr="00BC2F9C">
              <w:rPr>
                <w:rFonts w:asciiTheme="minorHAnsi" w:hAnsiTheme="minorHAnsi"/>
                <w:sz w:val="20"/>
              </w:rPr>
              <w:t>corrupt</w:t>
            </w:r>
            <w:r w:rsidR="00954FCB" w:rsidRPr="00BC2F9C">
              <w:rPr>
                <w:rFonts w:asciiTheme="minorHAnsi" w:hAnsiTheme="minorHAnsi"/>
                <w:sz w:val="20"/>
              </w:rPr>
              <w:t>ed</w:t>
            </w:r>
            <w:r w:rsidRPr="00BC2F9C">
              <w:rPr>
                <w:rFonts w:asciiTheme="minorHAnsi" w:hAnsiTheme="minorHAnsi"/>
                <w:sz w:val="20"/>
              </w:rPr>
              <w:t>.</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33745E" w:rsidRDefault="0033745E" w:rsidP="00E90DCE">
            <w:pPr>
              <w:pStyle w:val="TableBody"/>
              <w:tabs>
                <w:tab w:val="clear" w:pos="120"/>
              </w:tabs>
              <w:spacing w:before="0" w:after="0"/>
              <w:ind w:left="0" w:firstLine="0"/>
              <w:rPr>
                <w:rFonts w:asciiTheme="minorHAnsi" w:hAnsiTheme="minorHAnsi"/>
                <w:b/>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E456CC" w:rsidP="00500BBC">
            <w:pPr>
              <w:pStyle w:val="tabletext"/>
              <w:numPr>
                <w:ilvl w:val="0"/>
                <w:numId w:val="12"/>
              </w:numPr>
              <w:tabs>
                <w:tab w:val="clear" w:pos="720"/>
              </w:tabs>
              <w:ind w:left="144" w:hanging="144"/>
              <w:rPr>
                <w:rFonts w:asciiTheme="minorHAnsi" w:hAnsiTheme="minorHAnsi"/>
                <w:sz w:val="20"/>
              </w:rPr>
            </w:pPr>
            <w:r>
              <w:rPr>
                <w:rFonts w:asciiTheme="minorHAnsi" w:hAnsiTheme="minorHAnsi"/>
                <w:sz w:val="20"/>
              </w:rPr>
              <w:t>More than two</w:t>
            </w:r>
            <w:r w:rsidR="00FC5FAF">
              <w:rPr>
                <w:rFonts w:asciiTheme="minorHAnsi" w:hAnsiTheme="minorHAnsi"/>
                <w:sz w:val="20"/>
              </w:rPr>
              <w:t xml:space="preserve"> losses affect </w:t>
            </w:r>
            <w:r w:rsidR="00785EF2" w:rsidRPr="00BC2F9C">
              <w:rPr>
                <w:rFonts w:asciiTheme="minorHAnsi" w:hAnsiTheme="minorHAnsi"/>
                <w:sz w:val="20"/>
              </w:rPr>
              <w:t>entire array.</w:t>
            </w:r>
          </w:p>
          <w:p w:rsidR="00500BBC" w:rsidRDefault="00785EF2" w:rsidP="00E456CC">
            <w:pPr>
              <w:pStyle w:val="TableBody"/>
              <w:numPr>
                <w:ilvl w:val="0"/>
                <w:numId w:val="12"/>
              </w:numPr>
              <w:spacing w:before="0" w:after="0"/>
              <w:ind w:left="144" w:hanging="144"/>
              <w:rPr>
                <w:rFonts w:asciiTheme="minorHAnsi" w:hAnsiTheme="minorHAnsi"/>
                <w:b/>
                <w:sz w:val="20"/>
                <w:szCs w:val="20"/>
              </w:rPr>
            </w:pPr>
            <w:r w:rsidRPr="00BC2F9C">
              <w:rPr>
                <w:rFonts w:asciiTheme="minorHAnsi" w:hAnsiTheme="minorHAnsi"/>
                <w:sz w:val="20"/>
                <w:szCs w:val="20"/>
              </w:rPr>
              <w:t xml:space="preserve">After </w:t>
            </w:r>
            <w:r w:rsidR="00E456CC">
              <w:rPr>
                <w:rFonts w:asciiTheme="minorHAnsi" w:hAnsiTheme="minorHAnsi"/>
                <w:sz w:val="20"/>
                <w:szCs w:val="20"/>
              </w:rPr>
              <w:t>two</w:t>
            </w:r>
            <w:r w:rsidRPr="00BC2F9C">
              <w:rPr>
                <w:rFonts w:asciiTheme="minorHAnsi" w:hAnsiTheme="minorHAnsi"/>
                <w:sz w:val="20"/>
                <w:szCs w:val="20"/>
              </w:rPr>
              <w:t xml:space="preserve"> losses, </w:t>
            </w:r>
            <w:r w:rsidR="00886FE7" w:rsidRPr="00BC2F9C">
              <w:rPr>
                <w:rFonts w:asciiTheme="minorHAnsi" w:hAnsiTheme="minorHAnsi"/>
                <w:sz w:val="20"/>
                <w:szCs w:val="20"/>
              </w:rPr>
              <w:t xml:space="preserve">an </w:t>
            </w:r>
            <w:r w:rsidRPr="00BC2F9C">
              <w:rPr>
                <w:rFonts w:asciiTheme="minorHAnsi" w:hAnsiTheme="minorHAnsi"/>
                <w:sz w:val="20"/>
                <w:szCs w:val="20"/>
              </w:rPr>
              <w:t>array is vulnerable until reconstructed.</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11"/>
              </w:numPr>
              <w:tabs>
                <w:tab w:val="clear" w:pos="720"/>
              </w:tabs>
              <w:ind w:left="144" w:hanging="144"/>
              <w:rPr>
                <w:rFonts w:asciiTheme="minorHAnsi" w:hAnsiTheme="minorHAnsi"/>
                <w:sz w:val="20"/>
              </w:rPr>
            </w:pPr>
            <w:r w:rsidRPr="00BC2F9C">
              <w:rPr>
                <w:rFonts w:asciiTheme="minorHAnsi" w:hAnsiTheme="minorHAnsi"/>
                <w:sz w:val="20"/>
              </w:rPr>
              <w:t>Single loss does not prevent access.</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E456CC" w:rsidP="00500BBC">
            <w:pPr>
              <w:pStyle w:val="tabletext"/>
              <w:numPr>
                <w:ilvl w:val="0"/>
                <w:numId w:val="11"/>
              </w:numPr>
              <w:tabs>
                <w:tab w:val="clear" w:pos="720"/>
              </w:tabs>
              <w:ind w:left="144" w:hanging="144"/>
              <w:rPr>
                <w:rFonts w:asciiTheme="minorHAnsi" w:hAnsiTheme="minorHAnsi"/>
                <w:sz w:val="20"/>
              </w:rPr>
            </w:pPr>
            <w:r>
              <w:rPr>
                <w:rFonts w:asciiTheme="minorHAnsi" w:hAnsiTheme="minorHAnsi"/>
                <w:sz w:val="20"/>
              </w:rPr>
              <w:t>More than two</w:t>
            </w:r>
            <w:r w:rsidR="00785EF2" w:rsidRPr="00BC2F9C">
              <w:rPr>
                <w:rFonts w:asciiTheme="minorHAnsi" w:hAnsiTheme="minorHAnsi"/>
                <w:sz w:val="20"/>
              </w:rPr>
              <w:t xml:space="preserve"> losses prevent access to entire array.</w:t>
            </w:r>
          </w:p>
          <w:p w:rsidR="00500BBC" w:rsidRDefault="00785EF2" w:rsidP="00500BBC">
            <w:pPr>
              <w:pStyle w:val="TableBody"/>
              <w:numPr>
                <w:ilvl w:val="0"/>
                <w:numId w:val="11"/>
              </w:numPr>
              <w:spacing w:before="0" w:after="0"/>
              <w:ind w:left="144" w:hanging="144"/>
              <w:rPr>
                <w:rFonts w:asciiTheme="minorHAnsi" w:hAnsiTheme="minorHAnsi"/>
                <w:b/>
                <w:sz w:val="20"/>
                <w:szCs w:val="20"/>
              </w:rPr>
            </w:pPr>
            <w:r w:rsidRPr="00BC2F9C">
              <w:rPr>
                <w:rFonts w:asciiTheme="minorHAnsi" w:hAnsiTheme="minorHAnsi"/>
                <w:sz w:val="20"/>
                <w:szCs w:val="20"/>
              </w:rPr>
              <w:t>To speed reconstruction, application access might be slowed or stopped.</w:t>
            </w:r>
          </w:p>
        </w:tc>
        <w:tc>
          <w:tcPr>
            <w:tcW w:w="1613" w:type="dxa"/>
            <w:tcMar>
              <w:top w:w="20" w:type="dxa"/>
              <w:bottom w:w="20" w:type="dxa"/>
            </w:tcMar>
          </w:tcPr>
          <w:p w:rsidR="00073ED9" w:rsidRPr="00BC2F9C" w:rsidRDefault="00073ED9" w:rsidP="00073ED9">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073ED9" w:rsidP="00500BBC">
            <w:pPr>
              <w:pStyle w:val="tabletext"/>
              <w:numPr>
                <w:ilvl w:val="0"/>
                <w:numId w:val="10"/>
              </w:numPr>
              <w:tabs>
                <w:tab w:val="clear" w:pos="720"/>
              </w:tabs>
              <w:ind w:left="144" w:hanging="144"/>
              <w:rPr>
                <w:rFonts w:asciiTheme="minorHAnsi" w:hAnsiTheme="minorHAnsi"/>
                <w:sz w:val="20"/>
              </w:rPr>
            </w:pPr>
            <w:r w:rsidRPr="00BC2F9C">
              <w:rPr>
                <w:rFonts w:asciiTheme="minorHAnsi" w:hAnsiTheme="minorHAnsi"/>
                <w:sz w:val="20"/>
              </w:rPr>
              <w:t xml:space="preserve">Only </w:t>
            </w:r>
            <w:r>
              <w:rPr>
                <w:rFonts w:asciiTheme="minorHAnsi" w:hAnsiTheme="minorHAnsi"/>
                <w:sz w:val="20"/>
              </w:rPr>
              <w:t>two</w:t>
            </w:r>
            <w:r w:rsidRPr="00BC2F9C">
              <w:rPr>
                <w:rFonts w:asciiTheme="minorHAnsi" w:hAnsiTheme="minorHAnsi"/>
                <w:sz w:val="20"/>
              </w:rPr>
              <w:t xml:space="preserve"> more disk</w:t>
            </w:r>
            <w:r>
              <w:rPr>
                <w:rFonts w:asciiTheme="minorHAnsi" w:hAnsiTheme="minorHAnsi"/>
                <w:sz w:val="20"/>
              </w:rPr>
              <w:t>s</w:t>
            </w:r>
            <w:r w:rsidRPr="00BC2F9C">
              <w:rPr>
                <w:rFonts w:asciiTheme="minorHAnsi" w:hAnsiTheme="minorHAnsi"/>
                <w:sz w:val="20"/>
              </w:rPr>
              <w:t xml:space="preserve"> to power.</w:t>
            </w:r>
          </w:p>
          <w:p w:rsidR="00073ED9" w:rsidRDefault="00073ED9" w:rsidP="00073ED9">
            <w:pPr>
              <w:pStyle w:val="TableBody"/>
              <w:tabs>
                <w:tab w:val="clear" w:pos="120"/>
              </w:tabs>
              <w:spacing w:before="0" w:after="0"/>
              <w:ind w:left="0" w:firstLine="0"/>
              <w:rPr>
                <w:rFonts w:asciiTheme="minorHAnsi" w:hAnsiTheme="minorHAnsi"/>
                <w:b/>
                <w:sz w:val="20"/>
                <w:szCs w:val="20"/>
              </w:rPr>
            </w:pPr>
          </w:p>
          <w:p w:rsidR="00073ED9" w:rsidRDefault="00073ED9" w:rsidP="00073ED9">
            <w:pPr>
              <w:pStyle w:val="TableBody"/>
              <w:tabs>
                <w:tab w:val="clear" w:pos="120"/>
              </w:tabs>
              <w:spacing w:before="0" w:after="0"/>
              <w:ind w:left="0" w:firstLine="0"/>
              <w:rPr>
                <w:rFonts w:asciiTheme="minorHAnsi" w:hAnsiTheme="minorHAnsi"/>
                <w:b/>
                <w:sz w:val="20"/>
                <w:szCs w:val="20"/>
              </w:rPr>
            </w:pPr>
          </w:p>
          <w:p w:rsidR="0033745E" w:rsidRDefault="0033745E" w:rsidP="00073ED9">
            <w:pPr>
              <w:pStyle w:val="TableBody"/>
              <w:tabs>
                <w:tab w:val="clear" w:pos="120"/>
              </w:tabs>
              <w:spacing w:before="0" w:after="0"/>
              <w:ind w:left="0" w:firstLine="0"/>
              <w:rPr>
                <w:rFonts w:asciiTheme="minorHAnsi" w:hAnsiTheme="minorHAnsi"/>
                <w:b/>
                <w:sz w:val="20"/>
                <w:szCs w:val="20"/>
              </w:rPr>
            </w:pPr>
          </w:p>
          <w:p w:rsidR="0033745E" w:rsidRDefault="0033745E" w:rsidP="00073ED9">
            <w:pPr>
              <w:pStyle w:val="TableBody"/>
              <w:tabs>
                <w:tab w:val="clear" w:pos="120"/>
              </w:tabs>
              <w:spacing w:before="0" w:after="0"/>
              <w:ind w:left="0" w:firstLine="0"/>
              <w:rPr>
                <w:rFonts w:asciiTheme="minorHAnsi" w:hAnsiTheme="minorHAnsi"/>
                <w:b/>
                <w:sz w:val="20"/>
                <w:szCs w:val="20"/>
              </w:rPr>
            </w:pPr>
          </w:p>
          <w:p w:rsidR="0033745E" w:rsidRDefault="0033745E" w:rsidP="00073ED9">
            <w:pPr>
              <w:pStyle w:val="TableBody"/>
              <w:tabs>
                <w:tab w:val="clear" w:pos="120"/>
              </w:tabs>
              <w:spacing w:before="0" w:after="0"/>
              <w:ind w:left="0" w:firstLine="0"/>
              <w:rPr>
                <w:rFonts w:asciiTheme="minorHAnsi" w:hAnsiTheme="minorHAnsi"/>
                <w:b/>
                <w:sz w:val="20"/>
                <w:szCs w:val="20"/>
              </w:rPr>
            </w:pPr>
          </w:p>
          <w:p w:rsidR="00073ED9" w:rsidRPr="00BC2F9C" w:rsidRDefault="00073ED9" w:rsidP="00073ED9">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Con</w:t>
            </w:r>
            <w:r w:rsidRPr="00BC2F9C">
              <w:rPr>
                <w:rFonts w:asciiTheme="minorHAnsi" w:hAnsiTheme="minorHAnsi"/>
                <w:b/>
                <w:sz w:val="20"/>
                <w:szCs w:val="20"/>
              </w:rPr>
              <w:t>s:</w:t>
            </w:r>
          </w:p>
          <w:p w:rsidR="00500BBC" w:rsidRDefault="00073ED9" w:rsidP="00500BBC">
            <w:pPr>
              <w:pStyle w:val="tabletext"/>
              <w:numPr>
                <w:ilvl w:val="0"/>
                <w:numId w:val="10"/>
              </w:numPr>
              <w:tabs>
                <w:tab w:val="clear" w:pos="720"/>
              </w:tabs>
              <w:ind w:left="144" w:hanging="144"/>
              <w:rPr>
                <w:rFonts w:asciiTheme="minorHAnsi" w:hAnsiTheme="minorHAnsi"/>
                <w:sz w:val="20"/>
              </w:rPr>
            </w:pPr>
            <w:r>
              <w:rPr>
                <w:rFonts w:asciiTheme="minorHAnsi" w:hAnsiTheme="minorHAnsi"/>
                <w:sz w:val="20"/>
              </w:rPr>
              <w:t>U</w:t>
            </w:r>
            <w:r w:rsidRPr="009E4604">
              <w:rPr>
                <w:rFonts w:asciiTheme="minorHAnsi" w:hAnsiTheme="minorHAnsi"/>
                <w:sz w:val="20"/>
              </w:rPr>
              <w:t xml:space="preserve">p to </w:t>
            </w:r>
            <w:r>
              <w:rPr>
                <w:rFonts w:asciiTheme="minorHAnsi" w:hAnsiTheme="minorHAnsi"/>
                <w:sz w:val="20"/>
              </w:rPr>
              <w:t>6</w:t>
            </w:r>
            <w:r w:rsidRPr="009E4604">
              <w:rPr>
                <w:rFonts w:asciiTheme="minorHAnsi" w:hAnsiTheme="minorHAnsi"/>
                <w:sz w:val="20"/>
              </w:rPr>
              <w:t xml:space="preserve">X the power </w:t>
            </w:r>
            <w:r>
              <w:rPr>
                <w:rFonts w:asciiTheme="minorHAnsi" w:hAnsiTheme="minorHAnsi"/>
                <w:sz w:val="20"/>
              </w:rPr>
              <w:t>for</w:t>
            </w:r>
            <w:r w:rsidRPr="009E4604">
              <w:rPr>
                <w:rFonts w:asciiTheme="minorHAnsi" w:hAnsiTheme="minorHAnsi"/>
                <w:sz w:val="20"/>
              </w:rPr>
              <w:t xml:space="preserve"> write requests (excluding the idle power)</w:t>
            </w:r>
            <w:r w:rsidRPr="00BC2F9C">
              <w:rPr>
                <w:rFonts w:asciiTheme="minorHAnsi" w:hAnsiTheme="minorHAnsi"/>
                <w:sz w:val="20"/>
              </w:rPr>
              <w:t>.</w:t>
            </w:r>
          </w:p>
          <w:p w:rsidR="00785EF2" w:rsidRPr="00BC2F9C" w:rsidRDefault="00785EF2" w:rsidP="00073ED9">
            <w:pPr>
              <w:pStyle w:val="TableBody"/>
              <w:tabs>
                <w:tab w:val="clear" w:pos="120"/>
              </w:tabs>
              <w:spacing w:before="0" w:after="0"/>
              <w:ind w:left="144" w:firstLine="0"/>
              <w:rPr>
                <w:rFonts w:asciiTheme="minorHAnsi" w:hAnsiTheme="minorHAnsi"/>
                <w:b/>
                <w:sz w:val="20"/>
                <w:szCs w:val="20"/>
              </w:rPr>
            </w:pPr>
          </w:p>
        </w:tc>
      </w:tr>
    </w:tbl>
    <w:p w:rsidR="00785EF2" w:rsidRPr="00BC2F9C" w:rsidRDefault="00785EF2" w:rsidP="00785EF2">
      <w:pPr>
        <w:pStyle w:val="Le"/>
      </w:pPr>
    </w:p>
    <w:p w:rsidR="00785EF2" w:rsidRPr="00BC2F9C" w:rsidRDefault="00785EF2" w:rsidP="00785EF2">
      <w:pPr>
        <w:pStyle w:val="BodyTextLink"/>
      </w:pPr>
      <w:r w:rsidRPr="00BC2F9C">
        <w:t>The following are sample uses for various RAID levels:</w:t>
      </w:r>
    </w:p>
    <w:p w:rsidR="00785EF2" w:rsidRPr="00BC2F9C" w:rsidRDefault="00785EF2" w:rsidP="00785EF2">
      <w:pPr>
        <w:pStyle w:val="BulletList"/>
        <w:keepNext/>
        <w:tabs>
          <w:tab w:val="num" w:pos="2430"/>
        </w:tabs>
      </w:pPr>
      <w:r w:rsidRPr="00BC2F9C">
        <w:t>JBOD: Concurrent video streaming.</w:t>
      </w:r>
    </w:p>
    <w:p w:rsidR="00785EF2" w:rsidRPr="00BC2F9C" w:rsidRDefault="00785EF2" w:rsidP="00785EF2">
      <w:pPr>
        <w:pStyle w:val="BulletList"/>
        <w:tabs>
          <w:tab w:val="num" w:pos="2430"/>
        </w:tabs>
      </w:pPr>
      <w:r w:rsidRPr="00BC2F9C">
        <w:t xml:space="preserve">RAID 0: Temporary or reconstructable data, workloads that </w:t>
      </w:r>
      <w:r w:rsidR="00954FCB" w:rsidRPr="00BC2F9C">
        <w:t>can</w:t>
      </w:r>
      <w:r w:rsidRPr="00BC2F9C">
        <w:t xml:space="preserve"> develop hot spots in the data, and workloads with high degrees of unrelated concurrency.</w:t>
      </w:r>
    </w:p>
    <w:p w:rsidR="00785EF2" w:rsidRPr="00BC2F9C" w:rsidRDefault="00785EF2" w:rsidP="00785EF2">
      <w:pPr>
        <w:pStyle w:val="BulletList"/>
        <w:tabs>
          <w:tab w:val="num" w:pos="2430"/>
        </w:tabs>
      </w:pPr>
      <w:r w:rsidRPr="00BC2F9C">
        <w:t>RAID 1: Database logs, critical data</w:t>
      </w:r>
      <w:r w:rsidR="00970DF9">
        <w:t>,</w:t>
      </w:r>
      <w:r w:rsidRPr="00BC2F9C">
        <w:t xml:space="preserve"> and concurrent sequential streams.</w:t>
      </w:r>
    </w:p>
    <w:p w:rsidR="00785EF2" w:rsidRPr="00BC2F9C" w:rsidRDefault="00785EF2" w:rsidP="00785EF2">
      <w:pPr>
        <w:pStyle w:val="BulletList"/>
        <w:tabs>
          <w:tab w:val="num" w:pos="2430"/>
        </w:tabs>
      </w:pPr>
      <w:r w:rsidRPr="00BC2F9C">
        <w:t>RAID 0+1: A general</w:t>
      </w:r>
      <w:r w:rsidR="00FC5FAF">
        <w:t xml:space="preserve"> </w:t>
      </w:r>
      <w:r w:rsidRPr="00BC2F9C">
        <w:t>purpose combination of performance and reliability for critical data, workloads with hot spots, and high-concurrency workloads.</w:t>
      </w:r>
    </w:p>
    <w:p w:rsidR="00785EF2" w:rsidRPr="00BC2F9C" w:rsidRDefault="00785EF2" w:rsidP="00785EF2">
      <w:pPr>
        <w:pStyle w:val="BulletList"/>
        <w:tabs>
          <w:tab w:val="num" w:pos="2430"/>
        </w:tabs>
      </w:pPr>
      <w:r w:rsidRPr="00BC2F9C">
        <w:t xml:space="preserve">RAID 5: Web pages, semicritical data, workloads without small writes, scenarios </w:t>
      </w:r>
      <w:r w:rsidR="00886FE7" w:rsidRPr="00BC2F9C">
        <w:t xml:space="preserve">in which </w:t>
      </w:r>
      <w:r w:rsidRPr="00BC2F9C">
        <w:t>capital and operating costs are an overriding factor, and read-dominated workloads.</w:t>
      </w:r>
    </w:p>
    <w:p w:rsidR="00785EF2" w:rsidRPr="00BC2F9C" w:rsidRDefault="001572A4" w:rsidP="00785EF2">
      <w:pPr>
        <w:pStyle w:val="BulletList"/>
        <w:tabs>
          <w:tab w:val="num" w:pos="2430"/>
        </w:tabs>
      </w:pPr>
      <w:r>
        <w:t xml:space="preserve">RAID 6: Data mining, critical data (assuming quick replacement or hot spares), workloads without small writes, scenarios in which cost or power is a major factor, and read-dominated workloads. RAID 6 </w:t>
      </w:r>
      <w:r w:rsidR="00193F4C">
        <w:t>might</w:t>
      </w:r>
      <w:r>
        <w:t xml:space="preserve"> also be appropriate for massive datasets, where the cost of mirroring is high and double-disk failure is a </w:t>
      </w:r>
      <w:r>
        <w:lastRenderedPageBreak/>
        <w:t>real concern (</w:t>
      </w:r>
      <w:r w:rsidR="00193F4C">
        <w:t>due to</w:t>
      </w:r>
      <w:r>
        <w:t xml:space="preserve"> </w:t>
      </w:r>
      <w:r w:rsidR="00193F4C">
        <w:t>the time required</w:t>
      </w:r>
      <w:r>
        <w:t xml:space="preserve"> to </w:t>
      </w:r>
      <w:r w:rsidR="00193F4C">
        <w:t>complete an array parity rebuild for</w:t>
      </w:r>
      <w:r>
        <w:t xml:space="preserve"> disk drives</w:t>
      </w:r>
      <w:r w:rsidR="00193F4C">
        <w:t xml:space="preserve"> greater than 1 TB</w:t>
      </w:r>
      <w:r>
        <w:t>).</w:t>
      </w:r>
    </w:p>
    <w:p w:rsidR="00785EF2" w:rsidRPr="00BC2F9C" w:rsidRDefault="00785EF2" w:rsidP="00785EF2">
      <w:pPr>
        <w:pStyle w:val="Le"/>
      </w:pPr>
    </w:p>
    <w:p w:rsidR="00785EF2" w:rsidRPr="00BC2F9C" w:rsidRDefault="00785EF2" w:rsidP="00785EF2">
      <w:pPr>
        <w:pStyle w:val="BodyText"/>
      </w:pPr>
      <w:r w:rsidRPr="00BC2F9C">
        <w:t>If you use more than two disks, RAID 0+1 is usually a better solution than RAID 1.</w:t>
      </w:r>
    </w:p>
    <w:p w:rsidR="00785EF2" w:rsidRPr="00BC2F9C" w:rsidRDefault="008D0A03" w:rsidP="00785EF2">
      <w:pPr>
        <w:pStyle w:val="BodyTextLink"/>
      </w:pPr>
      <w:r w:rsidRPr="00BC2F9C">
        <w:t xml:space="preserve">To </w:t>
      </w:r>
      <w:r w:rsidR="00785EF2" w:rsidRPr="00BC2F9C">
        <w:t>determin</w:t>
      </w:r>
      <w:r w:rsidRPr="00BC2F9C">
        <w:t>e</w:t>
      </w:r>
      <w:r w:rsidR="00785EF2" w:rsidRPr="00BC2F9C">
        <w:t xml:space="preserve"> the number of physical disks that you should include in RAID 0, RAID 5, and RAID 0+1 virtual disks, consider the following information:</w:t>
      </w:r>
    </w:p>
    <w:p w:rsidR="00785EF2" w:rsidRPr="00BC2F9C" w:rsidRDefault="00785EF2" w:rsidP="00785EF2">
      <w:pPr>
        <w:pStyle w:val="BulletList"/>
        <w:tabs>
          <w:tab w:val="num" w:pos="2430"/>
        </w:tabs>
      </w:pPr>
      <w:r w:rsidRPr="00BC2F9C">
        <w:t>Bandwidth (and often response time) improves as you add disks.</w:t>
      </w:r>
    </w:p>
    <w:p w:rsidR="00785EF2" w:rsidRPr="00BC2F9C" w:rsidRDefault="00785EF2" w:rsidP="00785EF2">
      <w:pPr>
        <w:pStyle w:val="BulletList"/>
        <w:tabs>
          <w:tab w:val="num" w:pos="2430"/>
        </w:tabs>
      </w:pPr>
      <w:r w:rsidRPr="00BC2F9C">
        <w:t>Reliability, in terms of mean time to failure for the array, decreases as you add disks.</w:t>
      </w:r>
    </w:p>
    <w:p w:rsidR="00785EF2" w:rsidRPr="00BC2F9C" w:rsidRDefault="00785EF2" w:rsidP="00785EF2">
      <w:pPr>
        <w:pStyle w:val="BulletList"/>
        <w:tabs>
          <w:tab w:val="num" w:pos="2430"/>
        </w:tabs>
      </w:pPr>
      <w:r w:rsidRPr="00BC2F9C">
        <w:t>Usable storage capacity increases as you add disks, but so does cost.</w:t>
      </w:r>
    </w:p>
    <w:p w:rsidR="00785EF2" w:rsidRPr="00BC2F9C" w:rsidRDefault="00785EF2" w:rsidP="00785EF2">
      <w:pPr>
        <w:pStyle w:val="BulletList"/>
        <w:tabs>
          <w:tab w:val="num" w:pos="2430"/>
        </w:tabs>
      </w:pPr>
      <w:r w:rsidRPr="00BC2F9C">
        <w:t xml:space="preserve">For striped arrays, the trade-off is in data isolation (small arrays) and better load balancing (large arrays). For RAID 1 arrays, the trade-off is in better cost/capacity (mirrors—that is, a depth of two) and the ability to withstand multiple disk failures (shadows—that is, depths of three or even four). Read and write performance issues can also </w:t>
      </w:r>
      <w:r w:rsidR="008D0A03" w:rsidRPr="00BC2F9C">
        <w:t xml:space="preserve">affect </w:t>
      </w:r>
      <w:r w:rsidRPr="00BC2F9C">
        <w:t>RAID 1 array size. For RAID 5 arrays, the trade-off is better data isolation and mean time between failures (MTBF) for small arrays and better cost/capacity/power for large arrays.</w:t>
      </w:r>
    </w:p>
    <w:p w:rsidR="00785EF2" w:rsidRPr="00BC2F9C" w:rsidRDefault="00785EF2" w:rsidP="00785EF2">
      <w:pPr>
        <w:pStyle w:val="BulletList"/>
        <w:tabs>
          <w:tab w:val="num" w:pos="2430"/>
        </w:tabs>
      </w:pPr>
      <w:r w:rsidRPr="00BC2F9C">
        <w:t xml:space="preserve">Because hard </w:t>
      </w:r>
      <w:r w:rsidR="00FC5FAF">
        <w:t>disk</w:t>
      </w:r>
      <w:r w:rsidR="00FC5FAF" w:rsidRPr="00BC2F9C">
        <w:t xml:space="preserve"> </w:t>
      </w:r>
      <w:r w:rsidRPr="00BC2F9C">
        <w:t xml:space="preserve">failures are not independent, array sizes must be limited when the array is made up of actual physical disks (that is, a bottom-tier array). The exact amount of this limit is </w:t>
      </w:r>
      <w:r w:rsidR="00954FCB" w:rsidRPr="00BC2F9C">
        <w:t>very</w:t>
      </w:r>
      <w:r w:rsidRPr="00BC2F9C">
        <w:t xml:space="preserve"> difficult to determine.</w:t>
      </w:r>
    </w:p>
    <w:p w:rsidR="00785EF2" w:rsidRPr="00BC2F9C" w:rsidRDefault="00785EF2" w:rsidP="00785EF2">
      <w:pPr>
        <w:pStyle w:val="Le"/>
      </w:pPr>
    </w:p>
    <w:p w:rsidR="00785EF2" w:rsidRPr="00BC2F9C" w:rsidRDefault="00785EF2" w:rsidP="00785EF2">
      <w:pPr>
        <w:pStyle w:val="BodyTextLink"/>
      </w:pPr>
      <w:r w:rsidRPr="00BC2F9C">
        <w:t xml:space="preserve">The following is the array size guideline with no </w:t>
      </w:r>
      <w:r w:rsidR="008D0A03" w:rsidRPr="00BC2F9C">
        <w:t xml:space="preserve">available </w:t>
      </w:r>
      <w:r w:rsidRPr="00BC2F9C">
        <w:t>hardware reliability data:</w:t>
      </w:r>
    </w:p>
    <w:p w:rsidR="00785EF2" w:rsidRPr="00BC2F9C" w:rsidRDefault="00785EF2" w:rsidP="00785EF2">
      <w:pPr>
        <w:pStyle w:val="BulletList"/>
        <w:tabs>
          <w:tab w:val="num" w:pos="2430"/>
        </w:tabs>
      </w:pPr>
      <w:r w:rsidRPr="00BC2F9C">
        <w:t xml:space="preserve">Bottom-tier RAID 5 arrays should not extend beyond a single </w:t>
      </w:r>
      <w:r w:rsidRPr="00BC2F9C">
        <w:rPr>
          <w:noProof/>
        </w:rPr>
        <w:t>desk-side</w:t>
      </w:r>
      <w:r w:rsidRPr="00BC2F9C">
        <w:t xml:space="preserve"> storage tower or a single row in a rack-mount configuration. This means approximately 8 to 14 physical disks for modern 3.5</w:t>
      </w:r>
      <w:r w:rsidR="00792252" w:rsidRPr="00BC2F9C">
        <w:t>-inch</w:t>
      </w:r>
      <w:r w:rsidRPr="00BC2F9C">
        <w:t xml:space="preserve"> storage enclosures. </w:t>
      </w:r>
      <w:r w:rsidR="00792252" w:rsidRPr="00BC2F9C">
        <w:t xml:space="preserve">Smaller </w:t>
      </w:r>
      <w:r w:rsidRPr="00BC2F9C">
        <w:t>2.5</w:t>
      </w:r>
      <w:r w:rsidR="00792252" w:rsidRPr="00BC2F9C">
        <w:t>-inch</w:t>
      </w:r>
      <w:r w:rsidRPr="00BC2F9C">
        <w:t xml:space="preserve"> disks can be racked more densely and therefore </w:t>
      </w:r>
      <w:r w:rsidR="000578CF">
        <w:t>might</w:t>
      </w:r>
      <w:r w:rsidR="000578CF" w:rsidRPr="00BC2F9C">
        <w:t xml:space="preserve"> </w:t>
      </w:r>
      <w:r w:rsidR="001E5B2A" w:rsidRPr="00BC2F9C">
        <w:t xml:space="preserve">require dividing </w:t>
      </w:r>
      <w:r w:rsidRPr="00BC2F9C">
        <w:t>into multiple arrays per enclosure.</w:t>
      </w:r>
    </w:p>
    <w:p w:rsidR="00785EF2" w:rsidRPr="00BC2F9C" w:rsidRDefault="00785EF2" w:rsidP="00785EF2">
      <w:pPr>
        <w:pStyle w:val="BulletList"/>
        <w:tabs>
          <w:tab w:val="num" w:pos="2430"/>
        </w:tabs>
      </w:pPr>
      <w:r w:rsidRPr="00BC2F9C">
        <w:t xml:space="preserve">Bottom-tier mirrored arrays should not extend beyond two towers or rack-mount rows, with data being mirrored between towers or rows when possible. These guidelines help avoid or </w:t>
      </w:r>
      <w:r w:rsidR="00954FCB" w:rsidRPr="00BC2F9C">
        <w:t>reduce</w:t>
      </w:r>
      <w:r w:rsidRPr="00BC2F9C">
        <w:t xml:space="preserve"> the decrease in </w:t>
      </w:r>
      <w:r w:rsidR="006456CF">
        <w:t>time between catastrophic failures</w:t>
      </w:r>
      <w:r w:rsidRPr="00BC2F9C">
        <w:t xml:space="preserve"> </w:t>
      </w:r>
      <w:r w:rsidR="009A1F18">
        <w:t xml:space="preserve">that is caused </w:t>
      </w:r>
      <w:r w:rsidRPr="00BC2F9C">
        <w:t>by using multiple buses, power supplies, and so on from separate storage enclosures.</w:t>
      </w:r>
    </w:p>
    <w:p w:rsidR="00785EF2" w:rsidRPr="00BC2F9C" w:rsidRDefault="00785EF2" w:rsidP="00785EF2">
      <w:pPr>
        <w:pStyle w:val="Heading3"/>
      </w:pPr>
      <w:bookmarkStart w:id="96" w:name="_Toc274571136"/>
      <w:r w:rsidRPr="00BC2F9C">
        <w:t>Selecting a Stripe Unit Size</w:t>
      </w:r>
      <w:bookmarkEnd w:id="96"/>
    </w:p>
    <w:p w:rsidR="00785EF2" w:rsidRPr="00BC2F9C" w:rsidRDefault="00785EF2" w:rsidP="00785EF2">
      <w:pPr>
        <w:pStyle w:val="BodyTextLink"/>
      </w:pPr>
      <w:r w:rsidRPr="00BC2F9C">
        <w:t xml:space="preserve">The Windows volume manager stripe unit is fixed at 64 KB. Hardware solutions </w:t>
      </w:r>
      <w:r w:rsidR="00213667" w:rsidRPr="00BC2F9C">
        <w:t>can</w:t>
      </w:r>
      <w:r w:rsidRPr="00BC2F9C">
        <w:t xml:space="preserve"> range from 4 KB to 1 MB </w:t>
      </w:r>
      <w:r w:rsidR="006456CF">
        <w:t>or</w:t>
      </w:r>
      <w:r w:rsidR="001E5B2A" w:rsidRPr="00BC2F9C">
        <w:t xml:space="preserve"> more</w:t>
      </w:r>
      <w:r w:rsidRPr="00BC2F9C">
        <w:t>. Ideal stripe unit size maximizes the disk activity without unnecessarily breaking up requests by requiring multiple disks to service a single request. For example, consider the following:</w:t>
      </w:r>
    </w:p>
    <w:p w:rsidR="00785EF2" w:rsidRPr="00BC2F9C" w:rsidRDefault="00785EF2" w:rsidP="00785EF2">
      <w:pPr>
        <w:pStyle w:val="BulletList"/>
        <w:tabs>
          <w:tab w:val="num" w:pos="2430"/>
        </w:tabs>
      </w:pPr>
      <w:r w:rsidRPr="00BC2F9C">
        <w:t xml:space="preserve">One long stream of sequential requests on JBOD </w:t>
      </w:r>
      <w:r w:rsidR="001E5B2A" w:rsidRPr="00BC2F9C">
        <w:t xml:space="preserve">uses </w:t>
      </w:r>
      <w:r w:rsidRPr="00BC2F9C">
        <w:t xml:space="preserve">only one disk at a time. To keep all </w:t>
      </w:r>
      <w:r w:rsidR="006456CF">
        <w:t xml:space="preserve">striped </w:t>
      </w:r>
      <w:r w:rsidRPr="00BC2F9C">
        <w:t xml:space="preserve">disks </w:t>
      </w:r>
      <w:r w:rsidR="001E5B2A" w:rsidRPr="00BC2F9C">
        <w:t xml:space="preserve">in use </w:t>
      </w:r>
      <w:r w:rsidRPr="00BC2F9C">
        <w:t>for such a workload, the stripe unit should be at least 1/</w:t>
      </w:r>
      <w:r w:rsidRPr="00BC2F9C">
        <w:rPr>
          <w:i/>
        </w:rPr>
        <w:t>n</w:t>
      </w:r>
      <w:r w:rsidRPr="00BC2F9C">
        <w:t xml:space="preserve"> where </w:t>
      </w:r>
      <w:r w:rsidRPr="00BC2F9C">
        <w:rPr>
          <w:i/>
        </w:rPr>
        <w:t>n</w:t>
      </w:r>
      <w:r w:rsidRPr="00BC2F9C">
        <w:t xml:space="preserve"> is the request size.</w:t>
      </w:r>
    </w:p>
    <w:p w:rsidR="00785EF2" w:rsidRPr="00BC2F9C" w:rsidRDefault="00785EF2" w:rsidP="00785EF2">
      <w:pPr>
        <w:pStyle w:val="BulletList"/>
        <w:tabs>
          <w:tab w:val="num" w:pos="2430"/>
        </w:tabs>
      </w:pPr>
      <w:r w:rsidRPr="00BC2F9C">
        <w:t xml:space="preserve">For </w:t>
      </w:r>
      <w:r w:rsidRPr="00BC2F9C">
        <w:rPr>
          <w:i/>
        </w:rPr>
        <w:t>n</w:t>
      </w:r>
      <w:r w:rsidRPr="00BC2F9C">
        <w:t xml:space="preserve"> streams of small serialized random requests, if </w:t>
      </w:r>
      <w:r w:rsidRPr="00BC2F9C">
        <w:rPr>
          <w:i/>
        </w:rPr>
        <w:t>n</w:t>
      </w:r>
      <w:r w:rsidRPr="00BC2F9C">
        <w:t xml:space="preserve"> is significantly greater than the number of disks and if there are no hot spots, striping does not increase performance over JBOD. However, if hot spots exist, the stripe unit size must maximize the </w:t>
      </w:r>
      <w:r w:rsidR="00954FCB" w:rsidRPr="00BC2F9C">
        <w:t xml:space="preserve">possibility </w:t>
      </w:r>
      <w:r w:rsidRPr="00BC2F9C">
        <w:t xml:space="preserve">that a request will not be split while </w:t>
      </w:r>
      <w:r w:rsidR="00954FCB" w:rsidRPr="00BC2F9C">
        <w:t xml:space="preserve">it </w:t>
      </w:r>
      <w:r w:rsidRPr="00BC2F9C">
        <w:t>minimiz</w:t>
      </w:r>
      <w:r w:rsidR="00954FCB" w:rsidRPr="00BC2F9C">
        <w:t>es</w:t>
      </w:r>
      <w:r w:rsidRPr="00BC2F9C">
        <w:t xml:space="preserve"> the </w:t>
      </w:r>
      <w:r w:rsidR="00954FCB" w:rsidRPr="00BC2F9C">
        <w:t xml:space="preserve">possibility </w:t>
      </w:r>
      <w:r w:rsidRPr="00BC2F9C">
        <w:t xml:space="preserve">of a hot spot falling entirely within one or two stripe units. You might </w:t>
      </w:r>
      <w:r w:rsidRPr="00BC2F9C">
        <w:lastRenderedPageBreak/>
        <w:t>choose a low multiple of the typical request size</w:t>
      </w:r>
      <w:r w:rsidR="00954FCB" w:rsidRPr="00BC2F9C">
        <w:t>, such as</w:t>
      </w:r>
      <w:r w:rsidRPr="00BC2F9C">
        <w:t xml:space="preserve"> 5X or 10X, especially if the requests are on some boundary (for example, 4 KB or 8 KB).</w:t>
      </w:r>
    </w:p>
    <w:p w:rsidR="00785EF2" w:rsidRPr="00BC2F9C" w:rsidRDefault="00785EF2" w:rsidP="00785EF2">
      <w:pPr>
        <w:pStyle w:val="BulletList"/>
        <w:keepLines/>
        <w:tabs>
          <w:tab w:val="num" w:pos="2430"/>
        </w:tabs>
      </w:pPr>
      <w:r w:rsidRPr="00BC2F9C">
        <w:t xml:space="preserve">If requests are large and the average (or perhaps peak) number of outstanding requests is smaller than the number of disks, you </w:t>
      </w:r>
      <w:r w:rsidR="00954FCB" w:rsidRPr="00BC2F9C">
        <w:t xml:space="preserve">might </w:t>
      </w:r>
      <w:r w:rsidRPr="00BC2F9C">
        <w:t xml:space="preserve">need to split some </w:t>
      </w:r>
      <w:r w:rsidR="00FB5651">
        <w:t xml:space="preserve">requests across disks </w:t>
      </w:r>
      <w:r w:rsidRPr="00BC2F9C">
        <w:t xml:space="preserve">so that all disks are </w:t>
      </w:r>
      <w:r w:rsidR="00316616">
        <w:t>being</w:t>
      </w:r>
      <w:r w:rsidR="001E5B2A" w:rsidRPr="00BC2F9C">
        <w:t xml:space="preserve"> use</w:t>
      </w:r>
      <w:r w:rsidR="00316616">
        <w:t>d</w:t>
      </w:r>
      <w:r w:rsidRPr="00BC2F9C">
        <w:t xml:space="preserve">. </w:t>
      </w:r>
      <w:r w:rsidR="00FB5651">
        <w:t>You can i</w:t>
      </w:r>
      <w:r w:rsidRPr="00BC2F9C">
        <w:t xml:space="preserve">nterpolate </w:t>
      </w:r>
      <w:r w:rsidR="00FB5651">
        <w:t>an appropriate stripe unit size</w:t>
      </w:r>
      <w:r w:rsidR="00FB5651" w:rsidRPr="00BC2F9C">
        <w:t xml:space="preserve"> </w:t>
      </w:r>
      <w:r w:rsidRPr="00BC2F9C">
        <w:t xml:space="preserve">from the previous two examples. For example, if you have 10 disks and </w:t>
      </w:r>
      <w:r w:rsidR="001E5B2A" w:rsidRPr="00BC2F9C">
        <w:t xml:space="preserve">5 </w:t>
      </w:r>
      <w:r w:rsidRPr="00BC2F9C">
        <w:t>streams of requests, split each request in half (</w:t>
      </w:r>
      <w:r w:rsidR="00E456CC">
        <w:t>t</w:t>
      </w:r>
      <w:r w:rsidR="009A1F18">
        <w:t xml:space="preserve">hat is, </w:t>
      </w:r>
      <w:r w:rsidR="00FB5651">
        <w:t>u</w:t>
      </w:r>
      <w:r w:rsidR="00FB5651" w:rsidRPr="00BC2F9C">
        <w:t xml:space="preserve">se </w:t>
      </w:r>
      <w:r w:rsidRPr="00BC2F9C">
        <w:t>a stripe unit size equal to half the request size)</w:t>
      </w:r>
      <w:r w:rsidR="00E456CC">
        <w:t>.</w:t>
      </w:r>
    </w:p>
    <w:p w:rsidR="00785EF2" w:rsidRPr="00BC2F9C" w:rsidRDefault="00785EF2" w:rsidP="00785EF2">
      <w:pPr>
        <w:pStyle w:val="BulletList"/>
        <w:tabs>
          <w:tab w:val="num" w:pos="2430"/>
        </w:tabs>
      </w:pPr>
      <w:r w:rsidRPr="00BC2F9C">
        <w:t>Optimal stripe unit size increases with concurrency, burstiness, and typical request sizes.</w:t>
      </w:r>
    </w:p>
    <w:p w:rsidR="00785EF2" w:rsidRPr="00BC2F9C" w:rsidRDefault="00785EF2" w:rsidP="00785EF2">
      <w:pPr>
        <w:pStyle w:val="BulletList"/>
        <w:tabs>
          <w:tab w:val="num" w:pos="2430"/>
        </w:tabs>
      </w:pPr>
      <w:r w:rsidRPr="00BC2F9C">
        <w:t>Optimal stripe unit size decreases with sequentiality and with good alignment between data boundaries and stripe unit boundaries.</w:t>
      </w:r>
    </w:p>
    <w:p w:rsidR="00785EF2" w:rsidRPr="00BC2F9C" w:rsidRDefault="00785EF2" w:rsidP="00785EF2">
      <w:pPr>
        <w:pStyle w:val="Heading3"/>
      </w:pPr>
      <w:bookmarkStart w:id="97" w:name="_Toc52966613"/>
      <w:bookmarkStart w:id="98" w:name="_Toc274571137"/>
      <w:r w:rsidRPr="00BC2F9C">
        <w:t>Determining the Volume Layout</w:t>
      </w:r>
      <w:bookmarkEnd w:id="97"/>
      <w:bookmarkEnd w:id="98"/>
    </w:p>
    <w:p w:rsidR="00785EF2" w:rsidRPr="00BC2F9C" w:rsidRDefault="00785EF2" w:rsidP="00785EF2">
      <w:pPr>
        <w:pStyle w:val="BodyText"/>
      </w:pPr>
      <w:bookmarkStart w:id="99" w:name="_Toc52966615"/>
      <w:r w:rsidRPr="00BC2F9C">
        <w:t>Placing individual workloads into separate volumes has advantages. For example, you can use one volume for the operating system or paging space and one or more volumes for shared user data, applications, and log files. The benefits include fault isolation, easier capacity planning, and easier performance analysis.</w:t>
      </w:r>
    </w:p>
    <w:p w:rsidR="00785EF2" w:rsidRPr="00BC2F9C" w:rsidRDefault="00785EF2" w:rsidP="00785EF2">
      <w:pPr>
        <w:pStyle w:val="BodyText"/>
      </w:pPr>
      <w:r w:rsidRPr="00BC2F9C">
        <w:t xml:space="preserve">You can place different types of workloads into separate volumes on different </w:t>
      </w:r>
      <w:r w:rsidR="00D93105">
        <w:t>physical</w:t>
      </w:r>
      <w:r w:rsidR="00D93105" w:rsidRPr="00BC2F9C">
        <w:t xml:space="preserve"> </w:t>
      </w:r>
      <w:r w:rsidRPr="00BC2F9C">
        <w:t xml:space="preserve">disks. Using separate disks is especially important for any workload that creates heavy sequential loads such as log files, where a single set of </w:t>
      </w:r>
      <w:r w:rsidR="000C0322">
        <w:t xml:space="preserve">physical </w:t>
      </w:r>
      <w:r w:rsidRPr="00BC2F9C">
        <w:t xml:space="preserve">disks (that compose the </w:t>
      </w:r>
      <w:r w:rsidR="000C0322">
        <w:t>logical</w:t>
      </w:r>
      <w:r w:rsidR="000C0322" w:rsidRPr="00BC2F9C">
        <w:t xml:space="preserve"> </w:t>
      </w:r>
      <w:r w:rsidRPr="00BC2F9C">
        <w:t>disk</w:t>
      </w:r>
      <w:r w:rsidR="000C0322">
        <w:t xml:space="preserve"> exposed to the </w:t>
      </w:r>
      <w:r w:rsidR="009A1F18">
        <w:t>operating system</w:t>
      </w:r>
      <w:r w:rsidR="000C0322">
        <w:t xml:space="preserve"> by the array controller</w:t>
      </w:r>
      <w:r w:rsidRPr="00BC2F9C">
        <w:t>) can be dedicated to handling the disk I/O that the updates to the log files create. Placing the paging file on a separate virtual disk might provide some improvements in performance during periods of high paging.</w:t>
      </w:r>
    </w:p>
    <w:p w:rsidR="00785EF2" w:rsidRPr="00BC2F9C" w:rsidRDefault="00785EF2" w:rsidP="00785EF2">
      <w:pPr>
        <w:pStyle w:val="BodyText"/>
      </w:pPr>
      <w:r w:rsidRPr="00BC2F9C">
        <w:t xml:space="preserve">There is also an advantage to combining workloads on the same physical disks, </w:t>
      </w:r>
      <w:r w:rsidR="00504FC3" w:rsidRPr="00BC2F9C">
        <w:t>if</w:t>
      </w:r>
      <w:r w:rsidRPr="00BC2F9C">
        <w:t xml:space="preserve"> the disks </w:t>
      </w:r>
      <w:r w:rsidR="00504FC3" w:rsidRPr="00BC2F9C">
        <w:t>do not</w:t>
      </w:r>
      <w:r w:rsidRPr="00BC2F9C">
        <w:t xml:space="preserve"> experience high activity over the same </w:t>
      </w:r>
      <w:r w:rsidR="00316616">
        <w:t xml:space="preserve">time </w:t>
      </w:r>
      <w:r w:rsidRPr="00BC2F9C">
        <w:t xml:space="preserve">period. This is </w:t>
      </w:r>
      <w:r w:rsidR="00504FC3" w:rsidRPr="00BC2F9C">
        <w:t>basically</w:t>
      </w:r>
      <w:r w:rsidRPr="00BC2F9C">
        <w:t xml:space="preserve"> the partnering of hot data with cold data on the same physical drives.</w:t>
      </w:r>
    </w:p>
    <w:p w:rsidR="004D64E1" w:rsidRPr="00BC2F9C" w:rsidRDefault="00785EF2" w:rsidP="00785EF2">
      <w:pPr>
        <w:pStyle w:val="BodyText"/>
      </w:pPr>
      <w:r w:rsidRPr="00BC2F9C">
        <w:t>The “first” partition on a volume usually us</w:t>
      </w:r>
      <w:r w:rsidR="00792252" w:rsidRPr="00BC2F9C">
        <w:t>es</w:t>
      </w:r>
      <w:r w:rsidRPr="00BC2F9C">
        <w:t xml:space="preserve"> the outermost tracks of the underlying disks and therefore provide</w:t>
      </w:r>
      <w:r w:rsidR="00792252" w:rsidRPr="00BC2F9C">
        <w:t>s</w:t>
      </w:r>
      <w:r w:rsidRPr="00BC2F9C">
        <w:t xml:space="preserve"> better performance.</w:t>
      </w:r>
    </w:p>
    <w:p w:rsidR="00785EF2" w:rsidRPr="00BC2F9C" w:rsidRDefault="00785EF2" w:rsidP="00785EF2">
      <w:pPr>
        <w:pStyle w:val="Heading2"/>
      </w:pPr>
      <w:bookmarkStart w:id="100" w:name="_Toc180287477"/>
      <w:bookmarkStart w:id="101" w:name="_Toc274571138"/>
      <w:r w:rsidRPr="00BC2F9C">
        <w:t>Storage-Related Parameters</w:t>
      </w:r>
      <w:bookmarkEnd w:id="99"/>
      <w:bookmarkEnd w:id="100"/>
      <w:bookmarkEnd w:id="101"/>
    </w:p>
    <w:p w:rsidR="00785EF2" w:rsidRPr="00BC2F9C" w:rsidRDefault="00716D6C" w:rsidP="00785EF2">
      <w:pPr>
        <w:pStyle w:val="BodyText"/>
      </w:pPr>
      <w:r>
        <w:t>Y</w:t>
      </w:r>
      <w:r w:rsidR="00602D49">
        <w:t xml:space="preserve">ou can adjust </w:t>
      </w:r>
      <w:r>
        <w:t xml:space="preserve">registry parameters </w:t>
      </w:r>
      <w:r w:rsidR="00602D49">
        <w:t>o</w:t>
      </w:r>
      <w:r w:rsidR="00B210E5" w:rsidRPr="00BC2F9C">
        <w:t>n Windows Server</w:t>
      </w:r>
      <w:r w:rsidR="00D92F7C">
        <w:t> </w:t>
      </w:r>
      <w:r w:rsidR="00B210E5" w:rsidRPr="00BC2F9C">
        <w:t>2008</w:t>
      </w:r>
      <w:r w:rsidR="00785EF2" w:rsidRPr="00BC2F9C">
        <w:t xml:space="preserve"> </w:t>
      </w:r>
      <w:r w:rsidR="00213A26">
        <w:t xml:space="preserve">R2 </w:t>
      </w:r>
      <w:r w:rsidR="00785EF2" w:rsidRPr="00BC2F9C">
        <w:t>for high-throughput scenarios.</w:t>
      </w:r>
    </w:p>
    <w:p w:rsidR="00785EF2" w:rsidRPr="00BC2F9C" w:rsidRDefault="00785EF2" w:rsidP="00785EF2">
      <w:pPr>
        <w:pStyle w:val="Heading3"/>
      </w:pPr>
      <w:bookmarkStart w:id="102" w:name="_Toc274571139"/>
      <w:bookmarkStart w:id="103" w:name="_Toc180287478"/>
      <w:bookmarkStart w:id="104" w:name="_Toc72127003"/>
      <w:r w:rsidRPr="00BC2F9C">
        <w:t>I/O Priorities</w:t>
      </w:r>
      <w:bookmarkEnd w:id="102"/>
    </w:p>
    <w:p w:rsidR="00785EF2" w:rsidRPr="00BC2F9C" w:rsidRDefault="00785EF2" w:rsidP="00792252">
      <w:pPr>
        <w:pStyle w:val="BodyText"/>
      </w:pPr>
      <w:r w:rsidRPr="00BC2F9C">
        <w:t>Windows Server</w:t>
      </w:r>
      <w:r w:rsidR="00D92F7C">
        <w:t> </w:t>
      </w:r>
      <w:r w:rsidRPr="00BC2F9C">
        <w:t xml:space="preserve">2008 </w:t>
      </w:r>
      <w:r w:rsidR="00213A26">
        <w:t>and Windows Server</w:t>
      </w:r>
      <w:r w:rsidR="00D92F7C">
        <w:t> </w:t>
      </w:r>
      <w:r w:rsidR="00213A26">
        <w:t xml:space="preserve">2008 R2 </w:t>
      </w:r>
      <w:r w:rsidR="00792252" w:rsidRPr="00BC2F9C">
        <w:t xml:space="preserve">can </w:t>
      </w:r>
      <w:r w:rsidRPr="00BC2F9C">
        <w:t>specify an internal priority level on individual I</w:t>
      </w:r>
      <w:r w:rsidR="00792252" w:rsidRPr="00BC2F9C">
        <w:t>/</w:t>
      </w:r>
      <w:r w:rsidRPr="00BC2F9C">
        <w:t>Os.</w:t>
      </w:r>
      <w:r w:rsidR="00D92F7C">
        <w:t xml:space="preserve"> </w:t>
      </w:r>
      <w:r w:rsidR="00792252" w:rsidRPr="00BC2F9C">
        <w:t xml:space="preserve">Windows </w:t>
      </w:r>
      <w:r w:rsidRPr="00BC2F9C">
        <w:t>primarily use</w:t>
      </w:r>
      <w:r w:rsidR="00792252" w:rsidRPr="00BC2F9C">
        <w:t>s this ability</w:t>
      </w:r>
      <w:r w:rsidRPr="00BC2F9C">
        <w:t xml:space="preserve"> to de-prioritize background I</w:t>
      </w:r>
      <w:r w:rsidR="00792252" w:rsidRPr="00BC2F9C">
        <w:t>/</w:t>
      </w:r>
      <w:r w:rsidRPr="00BC2F9C">
        <w:t xml:space="preserve">O activity </w:t>
      </w:r>
      <w:r w:rsidR="00792252" w:rsidRPr="00BC2F9C">
        <w:t xml:space="preserve">and to </w:t>
      </w:r>
      <w:r w:rsidRPr="00BC2F9C">
        <w:t>give precedence to response-sensitive I</w:t>
      </w:r>
      <w:r w:rsidR="00792252" w:rsidRPr="00BC2F9C">
        <w:t>/</w:t>
      </w:r>
      <w:r w:rsidRPr="00BC2F9C">
        <w:t>Os (</w:t>
      </w:r>
      <w:r w:rsidR="00FA1DCD">
        <w:t>for example</w:t>
      </w:r>
      <w:r w:rsidRPr="00BC2F9C">
        <w:t>, multimedia)</w:t>
      </w:r>
      <w:r w:rsidR="00792252" w:rsidRPr="00BC2F9C">
        <w:t>. However</w:t>
      </w:r>
      <w:r w:rsidRPr="00BC2F9C">
        <w:t xml:space="preserve">, extensions to file system APIs </w:t>
      </w:r>
      <w:r w:rsidR="00504FC3" w:rsidRPr="00BC2F9C">
        <w:t>let</w:t>
      </w:r>
      <w:r w:rsidRPr="00BC2F9C">
        <w:t xml:space="preserve"> applications specify I</w:t>
      </w:r>
      <w:r w:rsidR="00F93FC4">
        <w:t>/</w:t>
      </w:r>
      <w:r w:rsidRPr="00BC2F9C">
        <w:t>O priorities per handle</w:t>
      </w:r>
      <w:r w:rsidR="004D64E1" w:rsidRPr="00BC2F9C">
        <w:t xml:space="preserve">. </w:t>
      </w:r>
      <w:r w:rsidRPr="00BC2F9C">
        <w:t xml:space="preserve">The storage stack </w:t>
      </w:r>
      <w:r w:rsidR="009C7F5B">
        <w:t>logic</w:t>
      </w:r>
      <w:r w:rsidR="009C7F5B" w:rsidRPr="00BC2F9C">
        <w:t xml:space="preserve"> </w:t>
      </w:r>
      <w:r w:rsidRPr="00BC2F9C">
        <w:t>to sort out and manage I</w:t>
      </w:r>
      <w:r w:rsidR="00792252" w:rsidRPr="00BC2F9C">
        <w:t>/</w:t>
      </w:r>
      <w:r w:rsidRPr="00BC2F9C">
        <w:t>O priorities ha</w:t>
      </w:r>
      <w:r w:rsidR="00792252" w:rsidRPr="00BC2F9C">
        <w:t>s</w:t>
      </w:r>
      <w:r w:rsidRPr="00BC2F9C">
        <w:t xml:space="preserve"> overhead, so if </w:t>
      </w:r>
      <w:r w:rsidR="00792252" w:rsidRPr="00BC2F9C">
        <w:t xml:space="preserve">some </w:t>
      </w:r>
      <w:r w:rsidRPr="00BC2F9C">
        <w:t xml:space="preserve">disks will be targeted by </w:t>
      </w:r>
      <w:r w:rsidR="00D92F7C" w:rsidRPr="00BC2F9C">
        <w:t xml:space="preserve">only </w:t>
      </w:r>
      <w:r w:rsidRPr="00BC2F9C">
        <w:t>a single priority of I</w:t>
      </w:r>
      <w:r w:rsidR="00792252" w:rsidRPr="00BC2F9C">
        <w:t>/</w:t>
      </w:r>
      <w:r w:rsidRPr="00BC2F9C">
        <w:t>Os (</w:t>
      </w:r>
      <w:r w:rsidR="00792252" w:rsidRPr="00BC2F9C">
        <w:t>such as</w:t>
      </w:r>
      <w:r w:rsidRPr="00BC2F9C">
        <w:t xml:space="preserve"> a SQL database disk</w:t>
      </w:r>
      <w:r w:rsidR="009C7F5B">
        <w:t>s</w:t>
      </w:r>
      <w:r w:rsidRPr="00BC2F9C">
        <w:t xml:space="preserve">), </w:t>
      </w:r>
      <w:r w:rsidR="00792252" w:rsidRPr="00BC2F9C">
        <w:t xml:space="preserve">you can improve </w:t>
      </w:r>
      <w:r w:rsidRPr="00BC2F9C">
        <w:t>performance by disabling the I</w:t>
      </w:r>
      <w:r w:rsidR="00792252" w:rsidRPr="00BC2F9C">
        <w:t>/</w:t>
      </w:r>
      <w:r w:rsidRPr="00BC2F9C">
        <w:t>O priority management for those disks by setting the following registry entry to zero:</w:t>
      </w:r>
    </w:p>
    <w:p w:rsidR="00785EF2" w:rsidRPr="00BC2F9C" w:rsidRDefault="00785EF2" w:rsidP="00257C59">
      <w:pPr>
        <w:pStyle w:val="PlainText"/>
        <w:rPr>
          <w:szCs w:val="18"/>
        </w:rPr>
      </w:pPr>
      <w:r w:rsidRPr="00BC2F9C">
        <w:rPr>
          <w:szCs w:val="18"/>
        </w:rPr>
        <w:lastRenderedPageBreak/>
        <w:t>HKEY_LOCAL_MACHINE\System\CurrentControlSet\Control\DeviceClasses</w:t>
      </w:r>
      <w:r w:rsidR="007877C4" w:rsidRPr="00BC2F9C">
        <w:rPr>
          <w:szCs w:val="18"/>
        </w:rPr>
        <w:br/>
      </w:r>
      <w:r w:rsidRPr="00BC2F9C">
        <w:rPr>
          <w:szCs w:val="18"/>
        </w:rPr>
        <w:t>\{Device GUID}\DeviceParameters\Classpnp\IdlePrioritySupported</w:t>
      </w:r>
    </w:p>
    <w:p w:rsidR="00785EF2" w:rsidRPr="00BC2F9C" w:rsidRDefault="00785EF2" w:rsidP="00785EF2">
      <w:pPr>
        <w:pStyle w:val="Heading2"/>
      </w:pPr>
      <w:bookmarkStart w:id="105" w:name="_Toc274571140"/>
      <w:r w:rsidRPr="00BC2F9C">
        <w:t>Storage-Related Performance Counters</w:t>
      </w:r>
      <w:bookmarkEnd w:id="103"/>
      <w:bookmarkEnd w:id="105"/>
    </w:p>
    <w:p w:rsidR="00EF09D4" w:rsidRDefault="00EF09D4" w:rsidP="00EF09D4">
      <w:pPr>
        <w:pStyle w:val="BodyText"/>
      </w:pPr>
      <w:r>
        <w:t xml:space="preserve">The following sections describe </w:t>
      </w:r>
      <w:r w:rsidR="00A64DB6">
        <w:t xml:space="preserve">performance counters that </w:t>
      </w:r>
      <w:r w:rsidR="00201AF8">
        <w:t xml:space="preserve">you </w:t>
      </w:r>
      <w:r w:rsidR="00A64DB6">
        <w:t>can</w:t>
      </w:r>
      <w:r w:rsidR="00201AF8">
        <w:t xml:space="preserve"> use</w:t>
      </w:r>
      <w:r w:rsidR="00A64DB6">
        <w:t xml:space="preserve"> for workload characterization, capacity planning</w:t>
      </w:r>
      <w:r w:rsidR="002D0A50">
        <w:t>,</w:t>
      </w:r>
      <w:r w:rsidR="00A64DB6">
        <w:t xml:space="preserve"> and identifying potential bottlenecks</w:t>
      </w:r>
      <w:r w:rsidR="002D0A50">
        <w:t>.</w:t>
      </w:r>
    </w:p>
    <w:p w:rsidR="00785EF2" w:rsidRPr="00BC2F9C" w:rsidRDefault="00785EF2" w:rsidP="00785EF2">
      <w:pPr>
        <w:pStyle w:val="Heading3"/>
      </w:pPr>
      <w:bookmarkStart w:id="106" w:name="_Toc274571141"/>
      <w:r w:rsidRPr="00BC2F9C">
        <w:t>Logical Disk and Physical Disk</w:t>
      </w:r>
      <w:bookmarkEnd w:id="104"/>
      <w:bookmarkEnd w:id="106"/>
    </w:p>
    <w:p w:rsidR="00785EF2" w:rsidRPr="00BC2F9C" w:rsidRDefault="00785EF2" w:rsidP="00785EF2">
      <w:pPr>
        <w:pStyle w:val="BodyText"/>
      </w:pPr>
      <w:r w:rsidRPr="00BC2F9C">
        <w:t xml:space="preserve">On </w:t>
      </w:r>
      <w:r w:rsidR="00504FC3" w:rsidRPr="00BC2F9C">
        <w:t>servers that have</w:t>
      </w:r>
      <w:r w:rsidRPr="00BC2F9C">
        <w:t xml:space="preserve"> heavy I</w:t>
      </w:r>
      <w:r w:rsidR="00792252" w:rsidRPr="00BC2F9C">
        <w:t>/</w:t>
      </w:r>
      <w:r w:rsidRPr="00BC2F9C">
        <w:t>O workloads,</w:t>
      </w:r>
      <w:r w:rsidR="00FA53D1">
        <w:t xml:space="preserve"> you should enable</w:t>
      </w:r>
      <w:r w:rsidRPr="00BC2F9C">
        <w:t xml:space="preserve"> the disk counters on a sampling basis or </w:t>
      </w:r>
      <w:r w:rsidR="00071D55">
        <w:t>in specific scenarios</w:t>
      </w:r>
      <w:r w:rsidR="00071D55" w:rsidRPr="00BC2F9C">
        <w:t xml:space="preserve"> </w:t>
      </w:r>
      <w:r w:rsidRPr="00BC2F9C">
        <w:t>to diagnose storage-related performance issues</w:t>
      </w:r>
      <w:r w:rsidR="00071D55">
        <w:t>. Continuously monitoring disk counters can</w:t>
      </w:r>
      <w:r w:rsidRPr="00BC2F9C">
        <w:t xml:space="preserve"> incur up to a 1</w:t>
      </w:r>
      <w:r w:rsidR="00D92F7C">
        <w:t xml:space="preserve"> </w:t>
      </w:r>
      <w:r w:rsidR="00792252" w:rsidRPr="00BC2F9C">
        <w:t>percent</w:t>
      </w:r>
      <w:r w:rsidRPr="00BC2F9C">
        <w:t xml:space="preserve"> </w:t>
      </w:r>
      <w:r w:rsidR="00071D55">
        <w:t xml:space="preserve">CPU </w:t>
      </w:r>
      <w:r w:rsidRPr="00BC2F9C">
        <w:t>overhead penalty.</w:t>
      </w:r>
    </w:p>
    <w:p w:rsidR="00785EF2" w:rsidRDefault="00785EF2" w:rsidP="00785EF2">
      <w:pPr>
        <w:pStyle w:val="BodyText"/>
      </w:pPr>
      <w:r w:rsidRPr="00BC2F9C">
        <w:t xml:space="preserve">The same counters are valuable in both the </w:t>
      </w:r>
      <w:r w:rsidR="00320979" w:rsidRPr="00BC2F9C">
        <w:t>l</w:t>
      </w:r>
      <w:r w:rsidRPr="00BC2F9C">
        <w:t xml:space="preserve">ogical and </w:t>
      </w:r>
      <w:r w:rsidR="00320979" w:rsidRPr="00BC2F9C">
        <w:t>p</w:t>
      </w:r>
      <w:r w:rsidRPr="00BC2F9C">
        <w:t xml:space="preserve">hysical </w:t>
      </w:r>
      <w:r w:rsidR="00320979" w:rsidRPr="00BC2F9C">
        <w:t>d</w:t>
      </w:r>
      <w:r w:rsidRPr="00BC2F9C">
        <w:t>isk counter objects. Logical disk statistics are tracked by the volume manager (or managers), and physical disk statistics are tracked by the partition manager.</w:t>
      </w:r>
    </w:p>
    <w:p w:rsidR="00622AEA" w:rsidRPr="00BC2F9C" w:rsidRDefault="00622AEA" w:rsidP="00785EF2">
      <w:pPr>
        <w:pStyle w:val="BodyText"/>
      </w:pPr>
      <w:r>
        <w:t>The following counters are exposed through volume and partition manager</w:t>
      </w:r>
      <w:r w:rsidR="000A1772">
        <w:t>s</w:t>
      </w:r>
      <w:r>
        <w:t>:</w:t>
      </w:r>
    </w:p>
    <w:p w:rsidR="00785EF2" w:rsidRPr="00BC2F9C" w:rsidRDefault="00785EF2" w:rsidP="00785EF2">
      <w:pPr>
        <w:pStyle w:val="BulletList"/>
        <w:keepNext/>
        <w:tabs>
          <w:tab w:val="num" w:pos="2430"/>
        </w:tabs>
        <w:rPr>
          <w:rStyle w:val="bold0"/>
          <w:b w:val="0"/>
        </w:rPr>
      </w:pPr>
      <w:r w:rsidRPr="00BC2F9C">
        <w:rPr>
          <w:rStyle w:val="bold0"/>
        </w:rPr>
        <w:t>% Disk Read Time, % Disk Time, % Disk Write Time, % Idle Time</w:t>
      </w:r>
    </w:p>
    <w:p w:rsidR="00785EF2" w:rsidRPr="00BC2F9C" w:rsidRDefault="00785EF2" w:rsidP="00785EF2">
      <w:pPr>
        <w:pStyle w:val="BodyTextIndent"/>
      </w:pPr>
      <w:r w:rsidRPr="00BC2F9C">
        <w:t xml:space="preserve">These counters are of little value when multiple physical drives are behind logical disks. Imagine a subsystem of 100 physical drives presented to the operating system as five disks, each backed by a 20-disk RAID 0+1 array. Now imagine that the administrator spans the five  </w:t>
      </w:r>
      <w:r w:rsidR="00504FC3" w:rsidRPr="00BC2F9C">
        <w:t>disks</w:t>
      </w:r>
      <w:r w:rsidR="004D3A75">
        <w:t xml:space="preserve"> </w:t>
      </w:r>
      <w:r w:rsidR="001A52B8">
        <w:t>to create</w:t>
      </w:r>
      <w:r w:rsidRPr="00BC2F9C">
        <w:t xml:space="preserve"> one </w:t>
      </w:r>
      <w:r w:rsidRPr="00BC2F9C">
        <w:rPr>
          <w:noProof/>
        </w:rPr>
        <w:t>logical disk,</w:t>
      </w:r>
      <w:r w:rsidRPr="00BC2F9C">
        <w:t xml:space="preserve"> volume</w:t>
      </w:r>
      <w:r w:rsidR="00320979" w:rsidRPr="00BC2F9C">
        <w:t> </w:t>
      </w:r>
      <w:r w:rsidRPr="00BC2F9C">
        <w:rPr>
          <w:i/>
        </w:rPr>
        <w:t>x</w:t>
      </w:r>
      <w:r w:rsidRPr="00BC2F9C">
        <w:t xml:space="preserve">. One can assume that any serious system </w:t>
      </w:r>
      <w:r w:rsidR="00320979" w:rsidRPr="00BC2F9C">
        <w:t xml:space="preserve">that </w:t>
      </w:r>
      <w:r w:rsidRPr="00BC2F9C">
        <w:t>need</w:t>
      </w:r>
      <w:r w:rsidR="00320979" w:rsidRPr="00BC2F9C">
        <w:t>s</w:t>
      </w:r>
      <w:r w:rsidRPr="00BC2F9C">
        <w:t xml:space="preserve"> that many physical disks has at least one outstanding </w:t>
      </w:r>
      <w:r w:rsidR="00320979" w:rsidRPr="00BC2F9C">
        <w:t xml:space="preserve">request </w:t>
      </w:r>
      <w:r w:rsidRPr="00BC2F9C">
        <w:t xml:space="preserve">to </w:t>
      </w:r>
      <w:r w:rsidR="001A52B8">
        <w:t xml:space="preserve">volume </w:t>
      </w:r>
      <w:r w:rsidRPr="00BC2F9C">
        <w:rPr>
          <w:i/>
        </w:rPr>
        <w:t>x</w:t>
      </w:r>
      <w:r w:rsidRPr="00BC2F9C">
        <w:t xml:space="preserve"> </w:t>
      </w:r>
      <w:r w:rsidR="00504FC3" w:rsidRPr="00BC2F9C">
        <w:t xml:space="preserve">at </w:t>
      </w:r>
      <w:r w:rsidR="001A52B8">
        <w:t>any given</w:t>
      </w:r>
      <w:r w:rsidR="00504FC3" w:rsidRPr="00BC2F9C">
        <w:t xml:space="preserve"> time</w:t>
      </w:r>
      <w:r w:rsidRPr="00BC2F9C">
        <w:t xml:space="preserve">. This makes the volume appear to be 100% busy and 0% idle, when in fact the 100-disk array </w:t>
      </w:r>
      <w:r w:rsidR="00320979" w:rsidRPr="00BC2F9C">
        <w:t xml:space="preserve">could </w:t>
      </w:r>
      <w:r w:rsidRPr="00BC2F9C">
        <w:t>be up to 99% idle</w:t>
      </w:r>
      <w:r w:rsidR="001A52B8">
        <w:t xml:space="preserve"> </w:t>
      </w:r>
      <w:r w:rsidR="006E4C02">
        <w:t xml:space="preserve">with only a single request </w:t>
      </w:r>
      <w:r w:rsidR="001A52B8">
        <w:t>outstanding</w:t>
      </w:r>
      <w:r w:rsidRPr="00BC2F9C">
        <w:t>.</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Average Disk Bytes / { Read | Write | Transfer }</w:t>
      </w:r>
    </w:p>
    <w:p w:rsidR="00785EF2" w:rsidRPr="00BC2F9C" w:rsidRDefault="00785EF2" w:rsidP="00785EF2">
      <w:pPr>
        <w:pStyle w:val="BodyTextIndent"/>
      </w:pPr>
      <w:r w:rsidRPr="00BC2F9C">
        <w:t xml:space="preserve">This counter </w:t>
      </w:r>
      <w:r w:rsidR="00316616">
        <w:t>collects</w:t>
      </w:r>
      <w:r w:rsidRPr="00BC2F9C">
        <w:t xml:space="preserve"> average, minimum, and maximum request sizes. If possible, </w:t>
      </w:r>
      <w:r w:rsidR="00A83F81">
        <w:t xml:space="preserve">you should observe </w:t>
      </w:r>
      <w:r w:rsidRPr="00BC2F9C">
        <w:t>individual or sub-workloads separately</w:t>
      </w:r>
      <w:r w:rsidR="00320979" w:rsidRPr="00BC2F9C">
        <w:t xml:space="preserve">. </w:t>
      </w:r>
      <w:r w:rsidR="00A83F81">
        <w:t>You cannot differentiate m</w:t>
      </w:r>
      <w:r w:rsidRPr="00BC2F9C">
        <w:t>ultimodal distributions by using average values if the request types are consistently interspersed.</w:t>
      </w:r>
    </w:p>
    <w:p w:rsidR="00785EF2" w:rsidRPr="00BC2F9C" w:rsidRDefault="00785EF2" w:rsidP="00785EF2">
      <w:pPr>
        <w:pStyle w:val="Le"/>
      </w:pPr>
    </w:p>
    <w:p w:rsidR="00785EF2" w:rsidRPr="00BC2F9C" w:rsidRDefault="00785EF2" w:rsidP="00785EF2">
      <w:pPr>
        <w:pStyle w:val="BulletList"/>
        <w:keepNext/>
        <w:tabs>
          <w:tab w:val="num" w:pos="2430"/>
        </w:tabs>
        <w:rPr>
          <w:rStyle w:val="bold0"/>
        </w:rPr>
      </w:pPr>
      <w:r w:rsidRPr="00BC2F9C">
        <w:rPr>
          <w:rStyle w:val="bold0"/>
        </w:rPr>
        <w:t>Average Disk Queue Length, Average Disk { Read | Write } Queue Length</w:t>
      </w:r>
    </w:p>
    <w:p w:rsidR="00785EF2" w:rsidRPr="00BC2F9C" w:rsidRDefault="00785EF2" w:rsidP="00785EF2">
      <w:pPr>
        <w:pStyle w:val="BodyTextIndent"/>
        <w:keepLines/>
      </w:pPr>
      <w:r w:rsidRPr="00BC2F9C">
        <w:t xml:space="preserve">These counters </w:t>
      </w:r>
      <w:r w:rsidR="00316616">
        <w:t>collect</w:t>
      </w:r>
      <w:r w:rsidRPr="00BC2F9C">
        <w:t xml:space="preserve"> concurrency data, including </w:t>
      </w:r>
      <w:r w:rsidRPr="00BC2F9C">
        <w:rPr>
          <w:noProof/>
        </w:rPr>
        <w:t>burstiness</w:t>
      </w:r>
      <w:r w:rsidRPr="00BC2F9C">
        <w:t xml:space="preserve"> and peak loads. Guidelines </w:t>
      </w:r>
      <w:r w:rsidR="00504FC3" w:rsidRPr="00BC2F9C">
        <w:t xml:space="preserve">for </w:t>
      </w:r>
      <w:r w:rsidRPr="00BC2F9C">
        <w:t xml:space="preserve">queue lengths are given later in this </w:t>
      </w:r>
      <w:r w:rsidR="00DF03D0" w:rsidRPr="00BC2F9C">
        <w:t>guide</w:t>
      </w:r>
      <w:r w:rsidRPr="00BC2F9C">
        <w:t xml:space="preserve">. These counters represent the number of requests in flight below the driver </w:t>
      </w:r>
      <w:r w:rsidR="00320979" w:rsidRPr="00BC2F9C">
        <w:t xml:space="preserve">that </w:t>
      </w:r>
      <w:r w:rsidRPr="00BC2F9C">
        <w:t>tak</w:t>
      </w:r>
      <w:r w:rsidR="00320979" w:rsidRPr="00BC2F9C">
        <w:t>es</w:t>
      </w:r>
      <w:r w:rsidRPr="00BC2F9C">
        <w:t xml:space="preserve"> the statistics. This means that the requests are not necessarily queued but could actually be in service or completed and on the way back up the path. Possible in-flight locations include the following:</w:t>
      </w:r>
    </w:p>
    <w:p w:rsidR="00785EF2" w:rsidRPr="00BC2F9C" w:rsidRDefault="00785EF2" w:rsidP="00785EF2">
      <w:pPr>
        <w:pStyle w:val="BulletList2"/>
        <w:tabs>
          <w:tab w:val="num" w:pos="2430"/>
        </w:tabs>
      </w:pPr>
      <w:r w:rsidRPr="00BC2F9C">
        <w:t>Waiting in an ATAport</w:t>
      </w:r>
      <w:r w:rsidR="00A042C6">
        <w:t xml:space="preserve"> </w:t>
      </w:r>
      <w:r w:rsidR="004D3A75">
        <w:t>queue</w:t>
      </w:r>
      <w:r w:rsidRPr="00BC2F9C">
        <w:t xml:space="preserve"> or </w:t>
      </w:r>
      <w:r w:rsidR="004D3A75">
        <w:t xml:space="preserve">a </w:t>
      </w:r>
      <w:r w:rsidRPr="00BC2F9C">
        <w:rPr>
          <w:noProof/>
        </w:rPr>
        <w:t>Storport</w:t>
      </w:r>
      <w:r w:rsidRPr="00BC2F9C">
        <w:t xml:space="preserve"> queue.</w:t>
      </w:r>
    </w:p>
    <w:p w:rsidR="00785EF2" w:rsidRPr="00BC2F9C" w:rsidRDefault="00785EF2" w:rsidP="00785EF2">
      <w:pPr>
        <w:pStyle w:val="BulletList2"/>
        <w:tabs>
          <w:tab w:val="num" w:pos="2430"/>
        </w:tabs>
      </w:pPr>
      <w:r w:rsidRPr="00BC2F9C">
        <w:t>Waiting in a queue in a miniport driver.</w:t>
      </w:r>
    </w:p>
    <w:p w:rsidR="00785EF2" w:rsidRPr="00BC2F9C" w:rsidRDefault="00785EF2" w:rsidP="00785EF2">
      <w:pPr>
        <w:pStyle w:val="BulletList2"/>
        <w:tabs>
          <w:tab w:val="num" w:pos="2430"/>
        </w:tabs>
      </w:pPr>
      <w:r w:rsidRPr="00BC2F9C">
        <w:t>Waiting in a disk controller queue.</w:t>
      </w:r>
    </w:p>
    <w:p w:rsidR="00785EF2" w:rsidRPr="00BC2F9C" w:rsidRDefault="00785EF2" w:rsidP="00785EF2">
      <w:pPr>
        <w:pStyle w:val="BulletList2"/>
        <w:tabs>
          <w:tab w:val="num" w:pos="2430"/>
        </w:tabs>
      </w:pPr>
      <w:r w:rsidRPr="00BC2F9C">
        <w:t>Waiting in an array controller queue.</w:t>
      </w:r>
    </w:p>
    <w:p w:rsidR="00785EF2" w:rsidRPr="00BC2F9C" w:rsidRDefault="00785EF2" w:rsidP="00785EF2">
      <w:pPr>
        <w:pStyle w:val="BulletList2"/>
        <w:tabs>
          <w:tab w:val="num" w:pos="2430"/>
        </w:tabs>
      </w:pPr>
      <w:r w:rsidRPr="00BC2F9C">
        <w:t xml:space="preserve">Waiting in a hard disk queue (that is, </w:t>
      </w:r>
      <w:r w:rsidR="00290811">
        <w:t xml:space="preserve">on </w:t>
      </w:r>
      <w:r w:rsidR="00504FC3" w:rsidRPr="00BC2F9C">
        <w:t>board</w:t>
      </w:r>
      <w:r w:rsidRPr="00BC2F9C">
        <w:t xml:space="preserve"> a physical disk).</w:t>
      </w:r>
    </w:p>
    <w:p w:rsidR="00785EF2" w:rsidRPr="00BC2F9C" w:rsidRDefault="00785EF2" w:rsidP="00785EF2">
      <w:pPr>
        <w:pStyle w:val="BulletList2"/>
        <w:tabs>
          <w:tab w:val="num" w:pos="2430"/>
        </w:tabs>
      </w:pPr>
      <w:r w:rsidRPr="00BC2F9C">
        <w:t>Actively receiving service from a physical disk.</w:t>
      </w:r>
    </w:p>
    <w:p w:rsidR="00785EF2" w:rsidRPr="00BC2F9C" w:rsidRDefault="00785EF2" w:rsidP="00785EF2">
      <w:pPr>
        <w:pStyle w:val="BulletList2"/>
        <w:tabs>
          <w:tab w:val="num" w:pos="2430"/>
        </w:tabs>
      </w:pPr>
      <w:r w:rsidRPr="00BC2F9C">
        <w:lastRenderedPageBreak/>
        <w:t xml:space="preserve">Completed, but not yet back up the stack to where the statistics are </w:t>
      </w:r>
      <w:r w:rsidR="00316616">
        <w:t>collected</w:t>
      </w:r>
      <w:r w:rsidRPr="00BC2F9C">
        <w:t>.</w:t>
      </w:r>
    </w:p>
    <w:p w:rsidR="00785EF2" w:rsidRPr="00BC2F9C" w:rsidRDefault="00785EF2" w:rsidP="00785EF2">
      <w:pPr>
        <w:pStyle w:val="Le"/>
      </w:pPr>
    </w:p>
    <w:p w:rsidR="00785EF2" w:rsidRPr="00BC2F9C" w:rsidRDefault="00785EF2" w:rsidP="00785EF2">
      <w:pPr>
        <w:pStyle w:val="BulletList"/>
        <w:keepNext/>
        <w:tabs>
          <w:tab w:val="num" w:pos="2430"/>
        </w:tabs>
        <w:rPr>
          <w:rStyle w:val="bold0"/>
        </w:rPr>
      </w:pPr>
      <w:r w:rsidRPr="00BC2F9C">
        <w:rPr>
          <w:rStyle w:val="bold0"/>
        </w:rPr>
        <w:t>Average Disk second / {Read | Write | Transfer}</w:t>
      </w:r>
    </w:p>
    <w:p w:rsidR="00785EF2" w:rsidRPr="00BC2F9C" w:rsidRDefault="00785EF2" w:rsidP="00785EF2">
      <w:pPr>
        <w:pStyle w:val="BodyTextIndent"/>
      </w:pPr>
      <w:r w:rsidRPr="00BC2F9C">
        <w:t xml:space="preserve">These counters </w:t>
      </w:r>
      <w:r w:rsidR="00316616">
        <w:t>collect</w:t>
      </w:r>
      <w:r w:rsidRPr="00BC2F9C">
        <w:t xml:space="preserve"> disk request response time data and possibly extrapolat</w:t>
      </w:r>
      <w:r w:rsidR="00320979" w:rsidRPr="00BC2F9C">
        <w:t>e</w:t>
      </w:r>
      <w:r w:rsidRPr="00BC2F9C">
        <w:t xml:space="preserve"> service time data. </w:t>
      </w:r>
      <w:r w:rsidRPr="00EC5DBD">
        <w:rPr>
          <w:u w:val="single"/>
        </w:rPr>
        <w:t>They are probably the most straightforward indicators of storage subsystem bottlenecks.</w:t>
      </w:r>
      <w:r w:rsidRPr="00BC2F9C">
        <w:t xml:space="preserve"> Guidelines </w:t>
      </w:r>
      <w:r w:rsidR="00504FC3" w:rsidRPr="00BC2F9C">
        <w:t xml:space="preserve">for </w:t>
      </w:r>
      <w:r w:rsidRPr="00BC2F9C">
        <w:t xml:space="preserve">response times are given later in this </w:t>
      </w:r>
      <w:r w:rsidR="00DF03D0" w:rsidRPr="00BC2F9C">
        <w:t>guide</w:t>
      </w:r>
      <w:r w:rsidRPr="00BC2F9C">
        <w:t xml:space="preserve">. If possible, </w:t>
      </w:r>
      <w:r w:rsidR="00702EED">
        <w:t xml:space="preserve">you should observe </w:t>
      </w:r>
      <w:r w:rsidRPr="00BC2F9C">
        <w:t>individual or sub-workloads separately</w:t>
      </w:r>
      <w:r w:rsidR="00320979" w:rsidRPr="00BC2F9C">
        <w:t>.</w:t>
      </w:r>
      <w:r w:rsidRPr="00BC2F9C">
        <w:t xml:space="preserve"> </w:t>
      </w:r>
      <w:r w:rsidR="00702EED">
        <w:t>You cannot differentiate m</w:t>
      </w:r>
      <w:r w:rsidRPr="00BC2F9C">
        <w:t xml:space="preserve">ultimodal distributions by using </w:t>
      </w:r>
      <w:r w:rsidRPr="00BC2F9C">
        <w:rPr>
          <w:noProof/>
        </w:rPr>
        <w:t>Perfmon</w:t>
      </w:r>
      <w:r w:rsidRPr="00BC2F9C">
        <w:t xml:space="preserve"> if the requests are consistently interspersed.</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Current Disk Queue Length</w:t>
      </w:r>
    </w:p>
    <w:p w:rsidR="00785EF2" w:rsidRPr="00BC2F9C" w:rsidRDefault="00785EF2" w:rsidP="00785EF2">
      <w:pPr>
        <w:pStyle w:val="BodyTextIndent"/>
      </w:pPr>
      <w:r w:rsidRPr="00BC2F9C">
        <w:t xml:space="preserve">This counter </w:t>
      </w:r>
      <w:r w:rsidR="00316616">
        <w:t>instantly</w:t>
      </w:r>
      <w:r w:rsidRPr="00BC2F9C">
        <w:t xml:space="preserve"> measure</w:t>
      </w:r>
      <w:r w:rsidR="00105853" w:rsidRPr="00BC2F9C">
        <w:t>s</w:t>
      </w:r>
      <w:r w:rsidRPr="00BC2F9C">
        <w:t xml:space="preserve"> the number of requests in flight and </w:t>
      </w:r>
      <w:r w:rsidR="00504FC3" w:rsidRPr="00BC2F9C">
        <w:t>therefore</w:t>
      </w:r>
      <w:r w:rsidRPr="00BC2F9C">
        <w:t xml:space="preserve"> is subject to extreme variance. </w:t>
      </w:r>
      <w:r w:rsidR="00504FC3" w:rsidRPr="00BC2F9C">
        <w:t>Therefore</w:t>
      </w:r>
      <w:r w:rsidRPr="00BC2F9C">
        <w:t>, this counter is not use</w:t>
      </w:r>
      <w:r w:rsidR="00105853" w:rsidRPr="00BC2F9C">
        <w:t>ful</w:t>
      </w:r>
      <w:r w:rsidRPr="00BC2F9C">
        <w:t xml:space="preserve"> except to check for the existence of </w:t>
      </w:r>
      <w:r w:rsidR="00504FC3" w:rsidRPr="00BC2F9C">
        <w:t>many</w:t>
      </w:r>
      <w:r w:rsidRPr="00BC2F9C">
        <w:t xml:space="preserve"> short bursts of activity.</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Disk Bytes / second, Disk {Read | Write } Bytes / second</w:t>
      </w:r>
    </w:p>
    <w:p w:rsidR="00785EF2" w:rsidRPr="00BC2F9C" w:rsidRDefault="00785EF2" w:rsidP="00785EF2">
      <w:pPr>
        <w:pStyle w:val="BodyTextIndent"/>
      </w:pPr>
      <w:r w:rsidRPr="00BC2F9C">
        <w:t xml:space="preserve">This counter </w:t>
      </w:r>
      <w:r w:rsidR="00316616">
        <w:t>collects</w:t>
      </w:r>
      <w:r w:rsidRPr="00BC2F9C">
        <w:t xml:space="preserve"> throughput data. If the sample time is long enough, a histogram of the array’s response to specific loads (queues, request sizes, and so on) can be analyzed. If possible, </w:t>
      </w:r>
      <w:r w:rsidR="00702EED">
        <w:t xml:space="preserve">you should observe </w:t>
      </w:r>
      <w:r w:rsidRPr="00BC2F9C">
        <w:t>individual or sub-workloads separately.</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Disk {Reads | Writes | Transfers } / second</w:t>
      </w:r>
    </w:p>
    <w:p w:rsidR="00785EF2" w:rsidRPr="00BC2F9C" w:rsidRDefault="00785EF2" w:rsidP="00785EF2">
      <w:pPr>
        <w:pStyle w:val="BodyTextIndent"/>
      </w:pPr>
      <w:r w:rsidRPr="00BC2F9C">
        <w:t xml:space="preserve">This counter </w:t>
      </w:r>
      <w:r w:rsidR="00316616">
        <w:t>collects</w:t>
      </w:r>
      <w:r w:rsidRPr="00BC2F9C">
        <w:t xml:space="preserve"> throughput data. If the sample time is long enough, a histogram of the array’s response to specific loads (queues, request sizes, and so on) can be analyzed. If possible, </w:t>
      </w:r>
      <w:r w:rsidR="00702EED">
        <w:t xml:space="preserve">you should observe </w:t>
      </w:r>
      <w:r w:rsidRPr="00BC2F9C">
        <w:t>individual or sub-workloads separately.</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Split I/O / second</w:t>
      </w:r>
    </w:p>
    <w:p w:rsidR="00785EF2" w:rsidRDefault="00785EF2" w:rsidP="00785EF2">
      <w:pPr>
        <w:pStyle w:val="BodyTextIndent"/>
      </w:pPr>
      <w:r w:rsidRPr="00BC2F9C">
        <w:t xml:space="preserve">This counter is useful only if the value is not in the noise. If it becomes significant, in terms of split I/Os per second per physical disk, further investigation could be </w:t>
      </w:r>
      <w:r w:rsidR="00933585">
        <w:t xml:space="preserve">needed </w:t>
      </w:r>
      <w:r w:rsidRPr="00BC2F9C">
        <w:t xml:space="preserve">to determine the size of the original requests </w:t>
      </w:r>
      <w:r w:rsidR="00105853" w:rsidRPr="00BC2F9C">
        <w:t xml:space="preserve">that are </w:t>
      </w:r>
      <w:r w:rsidRPr="00BC2F9C">
        <w:t xml:space="preserve">being split and the workload </w:t>
      </w:r>
      <w:r w:rsidR="00105853" w:rsidRPr="00BC2F9C">
        <w:t xml:space="preserve">that is </w:t>
      </w:r>
      <w:r w:rsidRPr="00BC2F9C">
        <w:t>generating them.</w:t>
      </w:r>
    </w:p>
    <w:p w:rsidR="007D7B3E" w:rsidRDefault="007D7B3E">
      <w:pPr>
        <w:pStyle w:val="Le"/>
      </w:pPr>
    </w:p>
    <w:p w:rsidR="00622AEA" w:rsidRPr="00BC2F9C" w:rsidRDefault="00622AEA" w:rsidP="00622AEA">
      <w:pPr>
        <w:pStyle w:val="BodyTextLink"/>
      </w:pPr>
      <w:bookmarkStart w:id="107" w:name="_Toc72127004"/>
      <w:r w:rsidRPr="00BC2F9C">
        <w:rPr>
          <w:rStyle w:val="bold0"/>
        </w:rPr>
        <w:t>Note</w:t>
      </w:r>
      <w:r w:rsidRPr="00BC2F9C">
        <w:rPr>
          <w:rStyle w:val="bold0"/>
          <w:b w:val="0"/>
        </w:rPr>
        <w:t>:</w:t>
      </w:r>
      <w:r w:rsidRPr="00BC2F9C">
        <w:t xml:space="preserve"> If the Windows standard stacked driver’s scheme is circumvented for some controller, so-called “monolithic” drivers can assume the role of partition manager or volume manager. If so, the monolithic driver writer must supply the counters</w:t>
      </w:r>
      <w:r>
        <w:t xml:space="preserve"> listed</w:t>
      </w:r>
      <w:r w:rsidR="00332181">
        <w:t xml:space="preserve"> above</w:t>
      </w:r>
      <w:r w:rsidRPr="00BC2F9C">
        <w:t xml:space="preserve"> through the Windows Management Instrumentation (WMI) interface</w:t>
      </w:r>
      <w:r w:rsidR="008F6A2F">
        <w:t>, or the counters will not be available</w:t>
      </w:r>
      <w:r>
        <w:t>.</w:t>
      </w:r>
    </w:p>
    <w:p w:rsidR="00785EF2" w:rsidRPr="00BC2F9C" w:rsidRDefault="00785EF2" w:rsidP="00785EF2">
      <w:pPr>
        <w:pStyle w:val="Heading3"/>
      </w:pPr>
      <w:bookmarkStart w:id="108" w:name="_Toc274571142"/>
      <w:r w:rsidRPr="00BC2F9C">
        <w:t>Processor</w:t>
      </w:r>
      <w:bookmarkEnd w:id="107"/>
      <w:r w:rsidR="00706C21">
        <w:t xml:space="preserve"> Information</w:t>
      </w:r>
      <w:bookmarkEnd w:id="108"/>
    </w:p>
    <w:p w:rsidR="00785EF2" w:rsidRPr="00BC2F9C" w:rsidRDefault="00785EF2" w:rsidP="00785EF2">
      <w:pPr>
        <w:pStyle w:val="BulletList"/>
        <w:keepNext/>
        <w:tabs>
          <w:tab w:val="num" w:pos="2430"/>
        </w:tabs>
        <w:rPr>
          <w:rStyle w:val="bold0"/>
        </w:rPr>
      </w:pPr>
      <w:r w:rsidRPr="00BC2F9C">
        <w:rPr>
          <w:rStyle w:val="bold0"/>
        </w:rPr>
        <w:t>% DPC Time, % Interrupt Time, % Privileged Time</w:t>
      </w:r>
    </w:p>
    <w:p w:rsidR="00785EF2" w:rsidRPr="00BC2F9C" w:rsidRDefault="00785EF2" w:rsidP="00785EF2">
      <w:pPr>
        <w:pStyle w:val="BodyTextIndent"/>
      </w:pPr>
      <w:r w:rsidRPr="00BC2F9C">
        <w:t xml:space="preserve">If interrupt time and DPC time </w:t>
      </w:r>
      <w:r w:rsidR="00504FC3" w:rsidRPr="00BC2F9C">
        <w:t>are</w:t>
      </w:r>
      <w:r w:rsidRPr="00BC2F9C">
        <w:t xml:space="preserve"> a large </w:t>
      </w:r>
      <w:r w:rsidR="00504FC3" w:rsidRPr="00BC2F9C">
        <w:t>part of</w:t>
      </w:r>
      <w:r w:rsidRPr="00BC2F9C">
        <w:t xml:space="preserve"> privileged time, the kernel is spending a </w:t>
      </w:r>
      <w:r w:rsidR="00316616">
        <w:t xml:space="preserve">long </w:t>
      </w:r>
      <w:r w:rsidRPr="00BC2F9C">
        <w:t xml:space="preserve">time processing I/Os. </w:t>
      </w:r>
      <w:r w:rsidR="00105853" w:rsidRPr="00BC2F9C">
        <w:t>S</w:t>
      </w:r>
      <w:r w:rsidRPr="00BC2F9C">
        <w:t>ome</w:t>
      </w:r>
      <w:r w:rsidR="00105853" w:rsidRPr="00BC2F9C">
        <w:t>times</w:t>
      </w:r>
      <w:r w:rsidRPr="00BC2F9C">
        <w:t xml:space="preserve">, it </w:t>
      </w:r>
      <w:r w:rsidR="00105853" w:rsidRPr="00BC2F9C">
        <w:t xml:space="preserve">is </w:t>
      </w:r>
      <w:r w:rsidRPr="00BC2F9C">
        <w:t xml:space="preserve">best to keep interrupts and </w:t>
      </w:r>
      <w:r w:rsidRPr="00BC2F9C">
        <w:rPr>
          <w:noProof/>
        </w:rPr>
        <w:t>DPCs affinitized</w:t>
      </w:r>
      <w:r w:rsidRPr="00BC2F9C">
        <w:t xml:space="preserve"> to </w:t>
      </w:r>
      <w:r w:rsidR="00504FC3" w:rsidRPr="00BC2F9C">
        <w:t>only a few</w:t>
      </w:r>
      <w:r w:rsidRPr="00BC2F9C">
        <w:t xml:space="preserve"> CPUs on a multiprocessor system</w:t>
      </w:r>
      <w:r w:rsidR="00BE286D">
        <w:t xml:space="preserve"> </w:t>
      </w:r>
      <w:r w:rsidRPr="00BC2F9C">
        <w:t xml:space="preserve">to improve cache locality. </w:t>
      </w:r>
      <w:r w:rsidR="008F6A2F">
        <w:t>At o</w:t>
      </w:r>
      <w:r w:rsidR="008F6A2F" w:rsidRPr="00BC2F9C">
        <w:t xml:space="preserve">ther </w:t>
      </w:r>
      <w:r w:rsidR="00105853" w:rsidRPr="00BC2F9C">
        <w:t>times</w:t>
      </w:r>
      <w:r w:rsidRPr="00BC2F9C">
        <w:t xml:space="preserve">, it </w:t>
      </w:r>
      <w:r w:rsidR="00105853" w:rsidRPr="00BC2F9C">
        <w:t xml:space="preserve">is </w:t>
      </w:r>
      <w:r w:rsidRPr="00BC2F9C">
        <w:t xml:space="preserve">best to distribute the interrupts and </w:t>
      </w:r>
      <w:r w:rsidRPr="00BC2F9C">
        <w:rPr>
          <w:noProof/>
        </w:rPr>
        <w:t>DPCs</w:t>
      </w:r>
      <w:r w:rsidRPr="00BC2F9C">
        <w:t xml:space="preserve"> among many CPUs to </w:t>
      </w:r>
      <w:r w:rsidR="00105853" w:rsidRPr="00BC2F9C">
        <w:t xml:space="preserve">prevent </w:t>
      </w:r>
      <w:r w:rsidRPr="00BC2F9C">
        <w:t>the interrupt and DPC activity from becoming a bottleneck</w:t>
      </w:r>
      <w:r w:rsidR="003D673F">
        <w:t xml:space="preserve"> on individual CPUs</w:t>
      </w:r>
      <w:r w:rsidRPr="00BC2F9C">
        <w:t>.</w:t>
      </w:r>
    </w:p>
    <w:p w:rsidR="00785EF2" w:rsidRPr="00BC2F9C" w:rsidRDefault="00785EF2" w:rsidP="00785EF2">
      <w:pPr>
        <w:pStyle w:val="BulletList"/>
        <w:tabs>
          <w:tab w:val="num" w:pos="2430"/>
        </w:tabs>
        <w:rPr>
          <w:rStyle w:val="bold0"/>
        </w:rPr>
      </w:pPr>
      <w:r w:rsidRPr="00BC2F9C">
        <w:rPr>
          <w:rStyle w:val="bold0"/>
          <w:noProof/>
        </w:rPr>
        <w:lastRenderedPageBreak/>
        <w:t>DPCs</w:t>
      </w:r>
      <w:r w:rsidRPr="00BC2F9C">
        <w:rPr>
          <w:rStyle w:val="bold0"/>
        </w:rPr>
        <w:t xml:space="preserve"> Queued / second</w:t>
      </w:r>
    </w:p>
    <w:p w:rsidR="00785EF2" w:rsidRPr="00BC2F9C" w:rsidRDefault="00785EF2" w:rsidP="00785EF2">
      <w:pPr>
        <w:pStyle w:val="BodyTextIndent"/>
      </w:pPr>
      <w:r w:rsidRPr="00BC2F9C">
        <w:t xml:space="preserve">This counter is another measurement of how </w:t>
      </w:r>
      <w:r w:rsidRPr="00BC2F9C">
        <w:rPr>
          <w:noProof/>
        </w:rPr>
        <w:t>DPCs</w:t>
      </w:r>
      <w:r w:rsidRPr="00BC2F9C">
        <w:t xml:space="preserve"> are </w:t>
      </w:r>
      <w:r w:rsidR="00316616">
        <w:t>using</w:t>
      </w:r>
      <w:r w:rsidRPr="00BC2F9C">
        <w:t xml:space="preserve"> CPU time and kernel resources.</w:t>
      </w:r>
    </w:p>
    <w:p w:rsidR="00785EF2" w:rsidRPr="00BC2F9C" w:rsidRDefault="00785EF2" w:rsidP="00BA16F7">
      <w:pPr>
        <w:pStyle w:val="BulletList"/>
        <w:keepNext/>
        <w:tabs>
          <w:tab w:val="num" w:pos="2430"/>
        </w:tabs>
        <w:rPr>
          <w:rStyle w:val="bold0"/>
        </w:rPr>
      </w:pPr>
      <w:r w:rsidRPr="00BC2F9C">
        <w:rPr>
          <w:rStyle w:val="bold0"/>
        </w:rPr>
        <w:t>Interrupts / second</w:t>
      </w:r>
    </w:p>
    <w:p w:rsidR="00785EF2" w:rsidRPr="00BC2F9C" w:rsidRDefault="00785EF2" w:rsidP="00BA16F7">
      <w:pPr>
        <w:pStyle w:val="BodyTextIndent"/>
        <w:keepLines/>
      </w:pPr>
      <w:r w:rsidRPr="00BC2F9C">
        <w:t xml:space="preserve">This counter is another measurement of how interrupts are </w:t>
      </w:r>
      <w:r w:rsidR="00316616">
        <w:t>using</w:t>
      </w:r>
      <w:r w:rsidRPr="00BC2F9C">
        <w:t xml:space="preserve"> CPU time and kernel resources. Modern disk controllers often combine or coalesce interrupts so that a single interrupt </w:t>
      </w:r>
      <w:r w:rsidR="00105853" w:rsidRPr="00BC2F9C">
        <w:t xml:space="preserve">causes </w:t>
      </w:r>
      <w:r w:rsidRPr="00BC2F9C">
        <w:t xml:space="preserve">the processing of multiple I/O completions. Of course, </w:t>
      </w:r>
      <w:r w:rsidR="003D673F">
        <w:t>there</w:t>
      </w:r>
      <w:r w:rsidR="003D673F" w:rsidRPr="00BC2F9C">
        <w:t xml:space="preserve"> </w:t>
      </w:r>
      <w:r w:rsidRPr="00BC2F9C">
        <w:t xml:space="preserve">is a trade-off between delaying interrupts (and </w:t>
      </w:r>
      <w:r w:rsidR="00504FC3" w:rsidRPr="00BC2F9C">
        <w:t>therefore</w:t>
      </w:r>
      <w:r w:rsidRPr="00BC2F9C">
        <w:t xml:space="preserve"> completions) and amortizing CPU processing time.</w:t>
      </w:r>
    </w:p>
    <w:p w:rsidR="00D92F7C" w:rsidRPr="00BC2F9C" w:rsidRDefault="00D92F7C" w:rsidP="00D92F7C">
      <w:pPr>
        <w:pStyle w:val="Le"/>
      </w:pPr>
    </w:p>
    <w:p w:rsidR="00785EF2" w:rsidRPr="00BC2F9C" w:rsidRDefault="00785EF2" w:rsidP="00785EF2">
      <w:pPr>
        <w:pStyle w:val="Heading3"/>
        <w:rPr>
          <w:b/>
        </w:rPr>
      </w:pPr>
      <w:bookmarkStart w:id="109" w:name="_Toc274571143"/>
      <w:r w:rsidRPr="00BC2F9C">
        <w:t>Power Protection and Advanced Performance Option</w:t>
      </w:r>
      <w:bookmarkEnd w:id="109"/>
    </w:p>
    <w:p w:rsidR="0093555C" w:rsidRDefault="00785EF2" w:rsidP="00DF5B2B">
      <w:pPr>
        <w:pStyle w:val="BodyText"/>
        <w:keepLines/>
      </w:pPr>
      <w:r w:rsidRPr="00BC2F9C">
        <w:t xml:space="preserve">There are two performance-related options for every disk under </w:t>
      </w:r>
      <w:r w:rsidR="00290811">
        <w:rPr>
          <w:b/>
        </w:rPr>
        <w:t xml:space="preserve">Disk &gt; </w:t>
      </w:r>
      <w:r w:rsidRPr="00BC2F9C">
        <w:rPr>
          <w:b/>
        </w:rPr>
        <w:t>Properties &gt; Policies</w:t>
      </w:r>
      <w:r w:rsidR="00DF5B2B">
        <w:t>:</w:t>
      </w:r>
    </w:p>
    <w:p w:rsidR="0093555C" w:rsidRDefault="00FB688D" w:rsidP="00FB688D">
      <w:pPr>
        <w:pStyle w:val="BulletList"/>
      </w:pPr>
      <w:r>
        <w:t>E</w:t>
      </w:r>
      <w:r w:rsidR="00DF5B2B">
        <w:t>nable write caching</w:t>
      </w:r>
      <w:r>
        <w:t>.</w:t>
      </w:r>
    </w:p>
    <w:p w:rsidR="00DF5B2B" w:rsidRDefault="00FB688D" w:rsidP="00FB688D">
      <w:pPr>
        <w:pStyle w:val="BulletList"/>
      </w:pPr>
      <w:r>
        <w:t>E</w:t>
      </w:r>
      <w:r w:rsidR="00DF5B2B">
        <w:t>nable an “advanced performance</w:t>
      </w:r>
      <w:r w:rsidR="00F34515">
        <w:t>”</w:t>
      </w:r>
      <w:r w:rsidR="00DF5B2B">
        <w:t xml:space="preserve"> mode that assumes </w:t>
      </w:r>
      <w:r>
        <w:t xml:space="preserve">that </w:t>
      </w:r>
      <w:r w:rsidR="00DF5B2B">
        <w:t>the storage is protected against power failures</w:t>
      </w:r>
      <w:r w:rsidR="00DF5B2B" w:rsidRPr="00BC2F9C">
        <w:t xml:space="preserve">. </w:t>
      </w:r>
    </w:p>
    <w:p w:rsidR="007D7B3E" w:rsidRDefault="007D7B3E">
      <w:pPr>
        <w:pStyle w:val="Le"/>
      </w:pPr>
    </w:p>
    <w:p w:rsidR="00DF5B2B" w:rsidRDefault="00DF5B2B" w:rsidP="00DF5B2B">
      <w:pPr>
        <w:pStyle w:val="BodyText"/>
        <w:keepLines/>
      </w:pPr>
      <w:r w:rsidRPr="00BC2F9C">
        <w:t xml:space="preserve">Enabling write caching </w:t>
      </w:r>
      <w:r>
        <w:t xml:space="preserve">means that the storage </w:t>
      </w:r>
      <w:r w:rsidR="003D4275">
        <w:t xml:space="preserve">hardware </w:t>
      </w:r>
      <w:r w:rsidR="00201AF8">
        <w:t>can indicate to the operating system</w:t>
      </w:r>
      <w:r>
        <w:t xml:space="preserve"> that a write request is complete even though the data has not been flushed from </w:t>
      </w:r>
      <w:r w:rsidR="00201AF8">
        <w:t xml:space="preserve">the </w:t>
      </w:r>
      <w:r>
        <w:t>volatile intermediate hardware cache(s) to its final nonvolatile storage location.</w:t>
      </w:r>
      <w:r w:rsidRPr="00BC2F9C">
        <w:t xml:space="preserve"> Note that with this action a period of time passes during which a power failure or other catastrophic event could result in data loss. However, this period is typically fairly short because write caches in the storage </w:t>
      </w:r>
      <w:r w:rsidR="003D4275">
        <w:t xml:space="preserve">hardware </w:t>
      </w:r>
      <w:r w:rsidRPr="00BC2F9C">
        <w:t>are usually flushed during any period of idle activity.</w:t>
      </w:r>
      <w:r w:rsidR="00C95EA1">
        <w:t xml:space="preserve"> Cache</w:t>
      </w:r>
      <w:r>
        <w:t xml:space="preserve"> </w:t>
      </w:r>
      <w:r w:rsidR="003D4275">
        <w:t xml:space="preserve">flushes </w:t>
      </w:r>
      <w:r>
        <w:t xml:space="preserve">are also </w:t>
      </w:r>
      <w:r w:rsidR="003D4275">
        <w:t xml:space="preserve">requested </w:t>
      </w:r>
      <w:r>
        <w:t xml:space="preserve">frequently by the </w:t>
      </w:r>
      <w:r w:rsidR="00201AF8">
        <w:t>operating system</w:t>
      </w:r>
      <w:r>
        <w:t xml:space="preserve"> (or some applications) to </w:t>
      </w:r>
      <w:r w:rsidR="003D4275">
        <w:t xml:space="preserve">explicitly </w:t>
      </w:r>
      <w:r>
        <w:t>force writes to be written to the final storage medium in a specific order. Alternately,</w:t>
      </w:r>
      <w:r w:rsidRPr="00BC2F9C">
        <w:t xml:space="preserve"> </w:t>
      </w:r>
      <w:r>
        <w:t xml:space="preserve">hardware </w:t>
      </w:r>
      <w:r w:rsidRPr="00BC2F9C">
        <w:t>time-outs at the cache level</w:t>
      </w:r>
      <w:r>
        <w:t xml:space="preserve"> m</w:t>
      </w:r>
      <w:r w:rsidR="00201AF8">
        <w:t>ight</w:t>
      </w:r>
      <w:r w:rsidRPr="00BC2F9C">
        <w:t xml:space="preserve"> force dirty data out of t</w:t>
      </w:r>
      <w:r>
        <w:t>he cache</w:t>
      </w:r>
      <w:r w:rsidR="003D4275">
        <w:t>s</w:t>
      </w:r>
      <w:r w:rsidRPr="00BC2F9C">
        <w:t>.</w:t>
      </w:r>
    </w:p>
    <w:p w:rsidR="003D4275" w:rsidRPr="00C95EA1" w:rsidRDefault="00C95EA1" w:rsidP="00C95EA1">
      <w:pPr>
        <w:pStyle w:val="BodyText"/>
      </w:pPr>
      <w:r>
        <w:t>Other than</w:t>
      </w:r>
      <w:r w:rsidR="003D4275" w:rsidRPr="00C95EA1">
        <w:t xml:space="preserve"> cache flush requests, the only means of synchronizing writes is </w:t>
      </w:r>
      <w:r>
        <w:t>to tag them as “write-through.”</w:t>
      </w:r>
      <w:r w:rsidR="003D4275" w:rsidRPr="00C95EA1">
        <w:t xml:space="preserve"> Storage hardware is supposed to guarantee that a write-through request’s data has r</w:t>
      </w:r>
      <w:r>
        <w:t>eached nonvolatile storage (such as</w:t>
      </w:r>
      <w:r w:rsidR="003D4275" w:rsidRPr="00C95EA1">
        <w:t xml:space="preserve"> magnetic media on a disk platter) before it indicates a success</w:t>
      </w:r>
      <w:r>
        <w:t>ful request completion to the operating system.</w:t>
      </w:r>
      <w:r w:rsidR="003D4275" w:rsidRPr="00C95EA1">
        <w:t xml:space="preserve"> Some commodity disks or disk controllers may not</w:t>
      </w:r>
      <w:r>
        <w:t xml:space="preserve"> honor write-through semantics.</w:t>
      </w:r>
      <w:r w:rsidR="003D4275" w:rsidRPr="00C95EA1">
        <w:t xml:space="preserve"> In particular, ATA/SATA/USB storage components may not support the ForceUnitAccess flag that is used to tag write-th</w:t>
      </w:r>
      <w:r>
        <w:t>rough requests in the hardware.</w:t>
      </w:r>
      <w:r w:rsidR="003D4275" w:rsidRPr="00C95EA1">
        <w:t xml:space="preserve"> Enterprise stor</w:t>
      </w:r>
      <w:r>
        <w:t>age subsystems typically use</w:t>
      </w:r>
      <w:r w:rsidR="003D4275" w:rsidRPr="00C95EA1">
        <w:t xml:space="preserve"> battery-backed caches or use SAS/SCSI/FC hardware to correctly maintain write-through semantics.</w:t>
      </w:r>
    </w:p>
    <w:p w:rsidR="00DF5B2B" w:rsidRPr="00BC2F9C" w:rsidRDefault="00DF5B2B" w:rsidP="00DF5B2B">
      <w:pPr>
        <w:pStyle w:val="BodyText"/>
      </w:pPr>
      <w:r w:rsidRPr="00BC2F9C">
        <w:t xml:space="preserve">The </w:t>
      </w:r>
      <w:r>
        <w:t>“</w:t>
      </w:r>
      <w:r w:rsidRPr="00BC2F9C">
        <w:t>advanced performance</w:t>
      </w:r>
      <w:r>
        <w:t>”</w:t>
      </w:r>
      <w:r w:rsidRPr="00BC2F9C">
        <w:t xml:space="preserve"> </w:t>
      </w:r>
      <w:r>
        <w:t xml:space="preserve">disk policy </w:t>
      </w:r>
      <w:r w:rsidRPr="00BC2F9C">
        <w:t>option</w:t>
      </w:r>
      <w:r>
        <w:t xml:space="preserve"> is available </w:t>
      </w:r>
      <w:r w:rsidR="00201AF8">
        <w:t xml:space="preserve">only </w:t>
      </w:r>
      <w:r>
        <w:t xml:space="preserve">when write caching is enabled. </w:t>
      </w:r>
      <w:r w:rsidR="00201AF8">
        <w:t>T</w:t>
      </w:r>
      <w:r>
        <w:t>his option</w:t>
      </w:r>
      <w:r w:rsidRPr="00BC2F9C">
        <w:t xml:space="preserve"> strips all write-through flags from disk requests and removes all flush-cache commands</w:t>
      </w:r>
      <w:r w:rsidR="003D673F">
        <w:t xml:space="preserve"> from the request stream</w:t>
      </w:r>
      <w:r w:rsidRPr="00BC2F9C">
        <w:t xml:space="preserve">. </w:t>
      </w:r>
      <w:r>
        <w:t>I</w:t>
      </w:r>
      <w:r w:rsidRPr="00BC2F9C">
        <w:t xml:space="preserve">f you have power protection </w:t>
      </w:r>
      <w:r>
        <w:t>for all hardware write caches along the I</w:t>
      </w:r>
      <w:r w:rsidR="00FB688D">
        <w:t>/</w:t>
      </w:r>
      <w:r>
        <w:t xml:space="preserve">O </w:t>
      </w:r>
      <w:r w:rsidRPr="00BC2F9C">
        <w:t>path</w:t>
      </w:r>
      <w:r>
        <w:t>,</w:t>
      </w:r>
      <w:r w:rsidRPr="00BC2F9C">
        <w:t xml:space="preserve"> you do not need to worry about those two pieces of functionality. B</w:t>
      </w:r>
      <w:r>
        <w:t xml:space="preserve">y definition, any dirty </w:t>
      </w:r>
      <w:r w:rsidRPr="00BC2F9C">
        <w:t>data</w:t>
      </w:r>
      <w:r>
        <w:t xml:space="preserve"> that resides in a power-protected write cache</w:t>
      </w:r>
      <w:r w:rsidRPr="00BC2F9C">
        <w:t xml:space="preserve"> is safe and </w:t>
      </w:r>
      <w:r>
        <w:t xml:space="preserve">appears to have occurred </w:t>
      </w:r>
      <w:r w:rsidRPr="00BC2F9C">
        <w:t xml:space="preserve">“in-order” </w:t>
      </w:r>
      <w:r>
        <w:t xml:space="preserve">from the software’s viewpoint. If power is lost to </w:t>
      </w:r>
      <w:r w:rsidR="00D123D1">
        <w:t xml:space="preserve">the final storage location </w:t>
      </w:r>
      <w:r>
        <w:t xml:space="preserve"> while the data is being flushed from a write cache, the cache manager can retry the write </w:t>
      </w:r>
      <w:r w:rsidR="00D123D1">
        <w:t xml:space="preserve">operation </w:t>
      </w:r>
      <w:r>
        <w:t>after power has been restored to the relevant storage components</w:t>
      </w:r>
      <w:r w:rsidRPr="00BC2F9C">
        <w:t>.</w:t>
      </w:r>
    </w:p>
    <w:p w:rsidR="00785EF2" w:rsidRPr="00BC2F9C" w:rsidRDefault="00785EF2" w:rsidP="00785EF2">
      <w:pPr>
        <w:pStyle w:val="Heading3"/>
        <w:rPr>
          <w:b/>
        </w:rPr>
      </w:pPr>
      <w:bookmarkStart w:id="110" w:name="_Toc274571144"/>
      <w:r w:rsidRPr="00BC2F9C">
        <w:lastRenderedPageBreak/>
        <w:t>Block Alignment (DISKPART)</w:t>
      </w:r>
      <w:bookmarkEnd w:id="110"/>
    </w:p>
    <w:p w:rsidR="0020055E" w:rsidRDefault="0020055E" w:rsidP="0020055E">
      <w:pPr>
        <w:pStyle w:val="BodyText"/>
      </w:pPr>
      <w:r>
        <w:t>NTFS aligns its metadata and data clusters to partition boundar</w:t>
      </w:r>
      <w:r w:rsidR="002B1F23">
        <w:t>ies</w:t>
      </w:r>
      <w:r>
        <w:t xml:space="preserve"> </w:t>
      </w:r>
      <w:r w:rsidR="002B1F23">
        <w:t>in</w:t>
      </w:r>
      <w:r>
        <w:t xml:space="preserve"> increments of the cluster size (which </w:t>
      </w:r>
      <w:r w:rsidR="003D673F">
        <w:t xml:space="preserve">is </w:t>
      </w:r>
      <w:r>
        <w:t xml:space="preserve">selected during file system creation or </w:t>
      </w:r>
      <w:r w:rsidR="0026009F">
        <w:t xml:space="preserve">set by </w:t>
      </w:r>
      <w:r>
        <w:t>default to 4 KB).</w:t>
      </w:r>
      <w:r w:rsidR="00B43FFC">
        <w:t xml:space="preserve"> In releases of Windows prior to Windows Server</w:t>
      </w:r>
      <w:r w:rsidR="0026009F">
        <w:t> </w:t>
      </w:r>
      <w:r w:rsidR="00B43FFC">
        <w:t>2008</w:t>
      </w:r>
      <w:r>
        <w:t xml:space="preserve">, the partition boundary offset for a specific disk partition could be misaligned when it was compared to array disk stripe unit boundaries. This caused </w:t>
      </w:r>
      <w:r w:rsidR="003D673F">
        <w:t xml:space="preserve">small </w:t>
      </w:r>
      <w:r>
        <w:t xml:space="preserve">requests to be unintentionally split across multiple disks. To force alignment, you </w:t>
      </w:r>
      <w:r w:rsidR="00CA2522">
        <w:t xml:space="preserve">were required to </w:t>
      </w:r>
      <w:r>
        <w:t xml:space="preserve">use </w:t>
      </w:r>
      <w:r w:rsidR="0026009F">
        <w:t>D</w:t>
      </w:r>
      <w:r>
        <w:t xml:space="preserve">iskpar.exe or </w:t>
      </w:r>
      <w:r w:rsidR="0026009F">
        <w:t>D</w:t>
      </w:r>
      <w:r>
        <w:t xml:space="preserve">iskpart.exe at the time that the partition </w:t>
      </w:r>
      <w:r w:rsidR="0026009F">
        <w:t>wa</w:t>
      </w:r>
      <w:r>
        <w:t>s created.</w:t>
      </w:r>
    </w:p>
    <w:p w:rsidR="0020055E" w:rsidRDefault="0020055E" w:rsidP="0020055E">
      <w:pPr>
        <w:pStyle w:val="BodyText"/>
      </w:pPr>
      <w:r>
        <w:t>In Windows Server</w:t>
      </w:r>
      <w:r w:rsidR="0026009F">
        <w:t> </w:t>
      </w:r>
      <w:r>
        <w:t>2008</w:t>
      </w:r>
      <w:r w:rsidR="00CA2522">
        <w:t xml:space="preserve"> and Windows Server</w:t>
      </w:r>
      <w:r w:rsidR="0026009F">
        <w:t> </w:t>
      </w:r>
      <w:r w:rsidR="00CA2522">
        <w:t>2008</w:t>
      </w:r>
      <w:r>
        <w:rPr>
          <w:color w:val="FF0000"/>
        </w:rPr>
        <w:t xml:space="preserve"> </w:t>
      </w:r>
      <w:r>
        <w:t>R2, partitions are created by default with a 1</w:t>
      </w:r>
      <w:r w:rsidR="0026009F">
        <w:t>-</w:t>
      </w:r>
      <w:r>
        <w:t>MB offset, which provides good alignment for the power-of-two stripe unit sizes that are typically found in hardware. If the stripe unit size is set to a size that is greater than 1 MB, the alignment issue is much less of a problem because small requests rarely cross large stripe unit boundaries. Note that Windows Server</w:t>
      </w:r>
      <w:r w:rsidR="0026009F">
        <w:t> </w:t>
      </w:r>
      <w:r>
        <w:t>2008</w:t>
      </w:r>
      <w:r w:rsidR="00010A45">
        <w:t xml:space="preserve"> and Windows Server</w:t>
      </w:r>
      <w:r w:rsidR="0026009F">
        <w:t> </w:t>
      </w:r>
      <w:r w:rsidR="00010A45">
        <w:t>2008</w:t>
      </w:r>
      <w:r>
        <w:rPr>
          <w:color w:val="FF0000"/>
        </w:rPr>
        <w:t xml:space="preserve"> </w:t>
      </w:r>
      <w:r>
        <w:t>R2 default to a 64</w:t>
      </w:r>
      <w:r w:rsidR="0026009F">
        <w:t>-</w:t>
      </w:r>
      <w:r>
        <w:t>KB offset if the disk is smaller than 4 GB.</w:t>
      </w:r>
    </w:p>
    <w:p w:rsidR="00785EF2" w:rsidRPr="00BC2F9C" w:rsidRDefault="00785EF2" w:rsidP="00785EF2">
      <w:pPr>
        <w:pStyle w:val="BodyText"/>
      </w:pPr>
      <w:r w:rsidRPr="00BC2F9C">
        <w:t xml:space="preserve">If alignment is still a problem even with the default offset, you can use </w:t>
      </w:r>
      <w:r w:rsidR="0026009F">
        <w:t>D</w:t>
      </w:r>
      <w:r w:rsidRPr="00BC2F9C">
        <w:t xml:space="preserve">iskpart.exe to force </w:t>
      </w:r>
      <w:r w:rsidR="00504FC3" w:rsidRPr="00BC2F9C">
        <w:t>alternative</w:t>
      </w:r>
      <w:r w:rsidRPr="00BC2F9C">
        <w:t xml:space="preserve"> alignments </w:t>
      </w:r>
      <w:r w:rsidR="00284AE6">
        <w:t>when you create a</w:t>
      </w:r>
      <w:r w:rsidRPr="00BC2F9C">
        <w:t xml:space="preserve"> partition.</w:t>
      </w:r>
    </w:p>
    <w:p w:rsidR="00785EF2" w:rsidRPr="00BC2F9C" w:rsidRDefault="00785EF2" w:rsidP="00785EF2">
      <w:pPr>
        <w:pStyle w:val="Heading3"/>
        <w:rPr>
          <w:b/>
        </w:rPr>
      </w:pPr>
      <w:bookmarkStart w:id="111" w:name="_Toc274571145"/>
      <w:r w:rsidRPr="00BC2F9C">
        <w:t>Solid-State and Hybrid Drives</w:t>
      </w:r>
      <w:bookmarkEnd w:id="111"/>
    </w:p>
    <w:p w:rsidR="0020055E" w:rsidRDefault="0020055E" w:rsidP="0020055E">
      <w:pPr>
        <w:pStyle w:val="BodyText"/>
      </w:pPr>
      <w:r>
        <w:t xml:space="preserve">Previously, the cost of large quantities of nonvolatile memory was prohibitive for </w:t>
      </w:r>
      <w:r w:rsidR="00DD5F8C">
        <w:t xml:space="preserve"> most </w:t>
      </w:r>
      <w:r>
        <w:t xml:space="preserve">server configurations. Exceptions included aerospace or military applications in which the shock and vibration </w:t>
      </w:r>
      <w:r w:rsidR="00C42FEF">
        <w:t xml:space="preserve">tolerance </w:t>
      </w:r>
      <w:r>
        <w:t>of flash memory is highly desirable.</w:t>
      </w:r>
    </w:p>
    <w:p w:rsidR="0020055E" w:rsidRDefault="0020055E" w:rsidP="0020055E">
      <w:pPr>
        <w:pStyle w:val="BodyText"/>
      </w:pPr>
      <w:r>
        <w:t xml:space="preserve">As the cost of flash memory continues to decrease, it becomes more possible to </w:t>
      </w:r>
      <w:r w:rsidR="003D673F">
        <w:t xml:space="preserve">use nonvolatile memory (NVM) to </w:t>
      </w:r>
      <w:r>
        <w:t xml:space="preserve">improve storage subsystem response time on servers. The typical vehicle for incorporating </w:t>
      </w:r>
      <w:r w:rsidR="003D673F">
        <w:t>NVM</w:t>
      </w:r>
      <w:r>
        <w:t xml:space="preserve"> in a server</w:t>
      </w:r>
      <w:r w:rsidR="00284AE6">
        <w:t xml:space="preserve"> is the solid-state disk (SSD). One</w:t>
      </w:r>
      <w:r>
        <w:rPr>
          <w:color w:val="FF0000"/>
        </w:rPr>
        <w:t xml:space="preserve"> </w:t>
      </w:r>
      <w:r>
        <w:t>cost-effective</w:t>
      </w:r>
      <w:r w:rsidR="00284AE6">
        <w:t xml:space="preserve"> strategy</w:t>
      </w:r>
      <w:r>
        <w:rPr>
          <w:color w:val="FF0000"/>
        </w:rPr>
        <w:t xml:space="preserve"> </w:t>
      </w:r>
      <w:r>
        <w:t xml:space="preserve">is to place </w:t>
      </w:r>
      <w:r w:rsidR="0096496B">
        <w:t xml:space="preserve">only the </w:t>
      </w:r>
      <w:r>
        <w:t>hottest data of a workload onto nonvolatile memory. In Windows Server</w:t>
      </w:r>
      <w:r w:rsidR="0026009F">
        <w:t> </w:t>
      </w:r>
      <w:r>
        <w:t>2008</w:t>
      </w:r>
      <w:r w:rsidR="00284AE6">
        <w:t xml:space="preserve"> R2, as in previous versions of Windows Server,</w:t>
      </w:r>
      <w:r>
        <w:t xml:space="preserve"> partitioning can be performed only by applications that store data on</w:t>
      </w:r>
      <w:r w:rsidR="00284AE6">
        <w:t xml:space="preserve"> an SSD;</w:t>
      </w:r>
      <w:r>
        <w:t xml:space="preserve"> </w:t>
      </w:r>
      <w:r w:rsidR="00284AE6">
        <w:t xml:space="preserve">Windows </w:t>
      </w:r>
      <w:r>
        <w:t>does not try to dynamically determine what data should optimally be stored on SSDs</w:t>
      </w:r>
      <w:r w:rsidR="00284AE6">
        <w:t xml:space="preserve"> versus rotating media.</w:t>
      </w:r>
    </w:p>
    <w:p w:rsidR="00785EF2" w:rsidRPr="00BC2F9C" w:rsidRDefault="00785EF2" w:rsidP="00785EF2">
      <w:pPr>
        <w:pStyle w:val="Heading3"/>
        <w:rPr>
          <w:b/>
        </w:rPr>
      </w:pPr>
      <w:bookmarkStart w:id="112" w:name="_Toc274571146"/>
      <w:r w:rsidRPr="00BC2F9C">
        <w:t>Response Times</w:t>
      </w:r>
      <w:bookmarkEnd w:id="112"/>
    </w:p>
    <w:p w:rsidR="00785EF2" w:rsidRPr="00BC2F9C" w:rsidRDefault="00CB76D2" w:rsidP="00785EF2">
      <w:pPr>
        <w:pStyle w:val="BodyText"/>
      </w:pPr>
      <w:r w:rsidRPr="00BC2F9C">
        <w:t>You can use t</w:t>
      </w:r>
      <w:r w:rsidR="00785EF2" w:rsidRPr="00BC2F9C">
        <w:t xml:space="preserve">ools such as </w:t>
      </w:r>
      <w:r w:rsidR="00785EF2" w:rsidRPr="00BC2F9C">
        <w:rPr>
          <w:noProof/>
        </w:rPr>
        <w:t>Perfmon</w:t>
      </w:r>
      <w:r w:rsidR="00785EF2" w:rsidRPr="00BC2F9C">
        <w:t xml:space="preserve"> to obtain data on disk request response times. Write requests </w:t>
      </w:r>
      <w:r w:rsidRPr="00BC2F9C">
        <w:t xml:space="preserve">that enter </w:t>
      </w:r>
      <w:r w:rsidR="00785EF2" w:rsidRPr="00BC2F9C">
        <w:t xml:space="preserve">a </w:t>
      </w:r>
      <w:r w:rsidR="00C750A6" w:rsidRPr="00BC2F9C">
        <w:t>write</w:t>
      </w:r>
      <w:r w:rsidR="001054FD">
        <w:t>-</w:t>
      </w:r>
      <w:r w:rsidR="00C750A6" w:rsidRPr="00BC2F9C">
        <w:t>back</w:t>
      </w:r>
      <w:r w:rsidR="00785EF2" w:rsidRPr="00BC2F9C">
        <w:t xml:space="preserve"> hardware cache often have </w:t>
      </w:r>
      <w:r w:rsidR="00D2640C">
        <w:t>very</w:t>
      </w:r>
      <w:r w:rsidR="00785EF2" w:rsidRPr="00BC2F9C">
        <w:t xml:space="preserve"> low response times (less than 1 ms) because completion depends on </w:t>
      </w:r>
      <w:r w:rsidR="004D64E1" w:rsidRPr="00BC2F9C">
        <w:t>dynamic RAM (</w:t>
      </w:r>
      <w:r w:rsidR="00785EF2" w:rsidRPr="00BC2F9C">
        <w:t>DRAM</w:t>
      </w:r>
      <w:r w:rsidR="004D64E1" w:rsidRPr="00BC2F9C">
        <w:t>)</w:t>
      </w:r>
      <w:r w:rsidR="00785EF2" w:rsidRPr="00BC2F9C">
        <w:t xml:space="preserve"> </w:t>
      </w:r>
      <w:r w:rsidR="003D673F">
        <w:t xml:space="preserve">speeds </w:t>
      </w:r>
      <w:r w:rsidR="00C750A6" w:rsidRPr="00BC2F9C">
        <w:t>instead of</w:t>
      </w:r>
      <w:r w:rsidR="00785EF2" w:rsidRPr="00BC2F9C">
        <w:t xml:space="preserve"> </w:t>
      </w:r>
      <w:r w:rsidR="003D673F">
        <w:t xml:space="preserve">rotating </w:t>
      </w:r>
      <w:r w:rsidR="00785EF2" w:rsidRPr="00BC2F9C">
        <w:t xml:space="preserve">disk speeds. The data is </w:t>
      </w:r>
      <w:r w:rsidR="003D673F">
        <w:t xml:space="preserve">lazily </w:t>
      </w:r>
      <w:r w:rsidR="00785EF2" w:rsidRPr="00BC2F9C">
        <w:t>written to disk media in the background. As the workload begins to saturate the cache, response times increase until the write cache’s only</w:t>
      </w:r>
      <w:r w:rsidR="0093047E">
        <w:t xml:space="preserve"> potential</w:t>
      </w:r>
      <w:r w:rsidR="00785EF2" w:rsidRPr="00BC2F9C">
        <w:t xml:space="preserve"> benefit is a better ordering of requests to reduce positioning delays.</w:t>
      </w:r>
    </w:p>
    <w:p w:rsidR="00785EF2" w:rsidRPr="00BC2F9C" w:rsidRDefault="00785EF2" w:rsidP="00785EF2">
      <w:pPr>
        <w:pStyle w:val="BodyText"/>
      </w:pPr>
      <w:r w:rsidRPr="00BC2F9C">
        <w:t xml:space="preserve">For JBOD arrays, reads and writes </w:t>
      </w:r>
      <w:r w:rsidR="00CB76D2" w:rsidRPr="00BC2F9C">
        <w:t xml:space="preserve">have approximately the same </w:t>
      </w:r>
      <w:r w:rsidRPr="00BC2F9C">
        <w:t>performance characteristics</w:t>
      </w:r>
      <w:r w:rsidR="003D673F">
        <w:t>.</w:t>
      </w:r>
      <w:r w:rsidR="00FD44F5">
        <w:rPr>
          <w:rStyle w:val="CommentReference"/>
          <w:rFonts w:ascii="Arial" w:eastAsia="Times New Roman" w:hAnsi="Arial"/>
          <w:b/>
          <w:color w:val="0000FF"/>
        </w:rPr>
        <w:t xml:space="preserve"> </w:t>
      </w:r>
      <w:r w:rsidR="0093047E">
        <w:t xml:space="preserve">Writes can be slightly longer due to additional mechanical “settling” delays. </w:t>
      </w:r>
      <w:r w:rsidRPr="00BC2F9C">
        <w:t xml:space="preserve">With modern hard disks, positioning delays for random requests are 5 to 15 ms. </w:t>
      </w:r>
      <w:r w:rsidR="004D64E1" w:rsidRPr="00BC2F9C">
        <w:t xml:space="preserve">Smaller </w:t>
      </w:r>
      <w:r w:rsidRPr="00BC2F9C">
        <w:t>2.5</w:t>
      </w:r>
      <w:r w:rsidR="004D64E1" w:rsidRPr="00BC2F9C">
        <w:t>-inch</w:t>
      </w:r>
      <w:r w:rsidRPr="00BC2F9C">
        <w:t xml:space="preserve"> drives have shorter positioning distances and lighter actuators, so they </w:t>
      </w:r>
      <w:r w:rsidR="00C750A6" w:rsidRPr="00BC2F9C">
        <w:t>generally</w:t>
      </w:r>
      <w:r w:rsidRPr="00BC2F9C">
        <w:t xml:space="preserve"> provide faster seek times than comparable </w:t>
      </w:r>
      <w:r w:rsidR="004D64E1" w:rsidRPr="00BC2F9C">
        <w:t xml:space="preserve">larger </w:t>
      </w:r>
      <w:r w:rsidRPr="00BC2F9C">
        <w:t>3.5</w:t>
      </w:r>
      <w:r w:rsidR="004E4741">
        <w:noBreakHyphen/>
      </w:r>
      <w:r w:rsidR="004D64E1" w:rsidRPr="00BC2F9C">
        <w:t>inch</w:t>
      </w:r>
      <w:r w:rsidRPr="00BC2F9C">
        <w:t xml:space="preserve"> drives</w:t>
      </w:r>
      <w:r w:rsidR="004D64E1" w:rsidRPr="00BC2F9C">
        <w:t xml:space="preserve">. </w:t>
      </w:r>
      <w:r w:rsidRPr="00BC2F9C">
        <w:t xml:space="preserve">Positioning delays for sequential requests should be insignificant except </w:t>
      </w:r>
      <w:r w:rsidR="00C750A6" w:rsidRPr="00BC2F9C">
        <w:t>for</w:t>
      </w:r>
      <w:r w:rsidRPr="00BC2F9C">
        <w:t xml:space="preserve"> streams</w:t>
      </w:r>
      <w:r w:rsidR="003D673F">
        <w:t xml:space="preserve"> of write-through requests</w:t>
      </w:r>
      <w:r w:rsidRPr="00BC2F9C">
        <w:t xml:space="preserve">, where each positioning delay should </w:t>
      </w:r>
      <w:r w:rsidRPr="00BC2F9C">
        <w:lastRenderedPageBreak/>
        <w:t>approximate the required time for a complete disk rotation.</w:t>
      </w:r>
      <w:r w:rsidR="0093047E">
        <w:t xml:space="preserve"> (Write-through requests are typically identified by the ForceUnitAccess (FUA) flag on the disk request.)</w:t>
      </w:r>
    </w:p>
    <w:p w:rsidR="00785EF2" w:rsidRPr="00BC2F9C" w:rsidRDefault="00785EF2" w:rsidP="00785EF2">
      <w:pPr>
        <w:pStyle w:val="BodyText"/>
      </w:pPr>
      <w:r w:rsidRPr="00BC2F9C">
        <w:t xml:space="preserve">Transfer times are usually less significant </w:t>
      </w:r>
      <w:r w:rsidR="00CB76D2" w:rsidRPr="00BC2F9C">
        <w:t xml:space="preserve">when </w:t>
      </w:r>
      <w:r w:rsidR="00D2640C">
        <w:t xml:space="preserve">they are </w:t>
      </w:r>
      <w:r w:rsidR="00C750A6" w:rsidRPr="00BC2F9C">
        <w:t>compared to</w:t>
      </w:r>
      <w:r w:rsidRPr="00BC2F9C">
        <w:t xml:space="preserve"> positioning delays, </w:t>
      </w:r>
      <w:r w:rsidR="00C750A6" w:rsidRPr="00BC2F9C">
        <w:t>except for</w:t>
      </w:r>
      <w:r w:rsidRPr="00BC2F9C">
        <w:t xml:space="preserve"> sequential requests and large requests (</w:t>
      </w:r>
      <w:r w:rsidR="00C750A6" w:rsidRPr="00BC2F9C">
        <w:t>larger</w:t>
      </w:r>
      <w:r w:rsidRPr="00BC2F9C">
        <w:t xml:space="preserve"> than 256 KB) that are instead dominated by disk media access speeds as the requests become larger or more sequential. Modern </w:t>
      </w:r>
      <w:r w:rsidR="00FE3192">
        <w:t>enterprise</w:t>
      </w:r>
      <w:r w:rsidR="00FE3192" w:rsidRPr="00BC2F9C">
        <w:t xml:space="preserve"> </w:t>
      </w:r>
      <w:r w:rsidRPr="00BC2F9C">
        <w:t xml:space="preserve">disks access their media at </w:t>
      </w:r>
      <w:r w:rsidR="00FE3192">
        <w:t>50</w:t>
      </w:r>
      <w:r w:rsidR="00FE3192" w:rsidRPr="00BC2F9C">
        <w:t xml:space="preserve"> </w:t>
      </w:r>
      <w:r w:rsidRPr="00BC2F9C">
        <w:t xml:space="preserve">to </w:t>
      </w:r>
      <w:r w:rsidR="00FE3192">
        <w:t>150</w:t>
      </w:r>
      <w:r w:rsidR="00FE3192" w:rsidRPr="00BC2F9C">
        <w:t xml:space="preserve"> </w:t>
      </w:r>
      <w:r w:rsidRPr="00BC2F9C">
        <w:t>MB</w:t>
      </w:r>
      <w:r w:rsidR="00FE3192">
        <w:t>/s</w:t>
      </w:r>
      <w:r w:rsidRPr="00BC2F9C">
        <w:t xml:space="preserve"> depending on rotation speed and sectors per track, which varies across a range of blocks on a </w:t>
      </w:r>
      <w:r w:rsidR="00CB76D2" w:rsidRPr="00BC2F9C">
        <w:t xml:space="preserve">specific </w:t>
      </w:r>
      <w:r w:rsidRPr="00BC2F9C">
        <w:t>disk model</w:t>
      </w:r>
      <w:r w:rsidR="004D64E1" w:rsidRPr="00BC2F9C">
        <w:t>.</w:t>
      </w:r>
      <w:r w:rsidRPr="00BC2F9C">
        <w:t xml:space="preserve"> </w:t>
      </w:r>
      <w:r w:rsidR="00FE3192">
        <w:t>The o</w:t>
      </w:r>
      <w:r w:rsidR="00FE3192" w:rsidRPr="00BC2F9C">
        <w:t xml:space="preserve">utermost </w:t>
      </w:r>
      <w:r w:rsidRPr="00BC2F9C">
        <w:t xml:space="preserve">tracks </w:t>
      </w:r>
      <w:r w:rsidR="00213667" w:rsidRPr="00BC2F9C">
        <w:t>can</w:t>
      </w:r>
      <w:r w:rsidRPr="00BC2F9C">
        <w:t xml:space="preserve"> have up to </w:t>
      </w:r>
      <w:r w:rsidR="00CB76D2" w:rsidRPr="00BC2F9C">
        <w:t xml:space="preserve">twice </w:t>
      </w:r>
      <w:r w:rsidRPr="00BC2F9C">
        <w:t>the sequential throughput of innermost tracks.</w:t>
      </w:r>
    </w:p>
    <w:p w:rsidR="00785EF2" w:rsidRPr="00BC2F9C" w:rsidRDefault="00CB76D2" w:rsidP="00785EF2">
      <w:pPr>
        <w:pStyle w:val="BodyText"/>
      </w:pPr>
      <w:r w:rsidRPr="00BC2F9C">
        <w:t>I</w:t>
      </w:r>
      <w:r w:rsidR="00785EF2" w:rsidRPr="00BC2F9C">
        <w:t xml:space="preserve">f the stripe unit size </w:t>
      </w:r>
      <w:r w:rsidRPr="00BC2F9C">
        <w:t xml:space="preserve">of a striped array </w:t>
      </w:r>
      <w:r w:rsidR="00785EF2" w:rsidRPr="00BC2F9C">
        <w:t xml:space="preserve">is well chosen, each request is serviced by a single disk—except </w:t>
      </w:r>
      <w:r w:rsidR="00C750A6" w:rsidRPr="00BC2F9C">
        <w:t>for</w:t>
      </w:r>
      <w:r w:rsidR="00785EF2" w:rsidRPr="00BC2F9C">
        <w:t xml:space="preserve"> low-concurrency workload</w:t>
      </w:r>
      <w:r w:rsidR="00FE3192">
        <w:t>s</w:t>
      </w:r>
      <w:r w:rsidR="00785EF2" w:rsidRPr="00BC2F9C">
        <w:t>. So</w:t>
      </w:r>
      <w:r w:rsidR="00C750A6" w:rsidRPr="00BC2F9C">
        <w:t>,</w:t>
      </w:r>
      <w:r w:rsidR="00785EF2" w:rsidRPr="00BC2F9C">
        <w:t xml:space="preserve"> the same general positioning and transfer times still apply.</w:t>
      </w:r>
    </w:p>
    <w:p w:rsidR="00785EF2" w:rsidRPr="00BC2F9C" w:rsidRDefault="00785EF2" w:rsidP="00785EF2">
      <w:pPr>
        <w:pStyle w:val="BodyText"/>
      </w:pPr>
      <w:r w:rsidRPr="00BC2F9C">
        <w:t xml:space="preserve">For mirrored arrays, a write completion </w:t>
      </w:r>
      <w:r w:rsidR="00CC7E0D">
        <w:t xml:space="preserve">must </w:t>
      </w:r>
      <w:r w:rsidR="00FE3192">
        <w:t>typically</w:t>
      </w:r>
      <w:r w:rsidR="00CB76D2" w:rsidRPr="00BC2F9C">
        <w:t xml:space="preserve"> </w:t>
      </w:r>
      <w:r w:rsidRPr="00BC2F9C">
        <w:t>wait for both disks to complete the request. Depending on how the requests are scheduled, the two completion</w:t>
      </w:r>
      <w:r w:rsidR="00C750A6" w:rsidRPr="00BC2F9C">
        <w:t>s</w:t>
      </w:r>
      <w:r w:rsidRPr="00BC2F9C">
        <w:t xml:space="preserve"> of the requests could take </w:t>
      </w:r>
      <w:r w:rsidR="00C750A6" w:rsidRPr="00BC2F9C">
        <w:t>a long time</w:t>
      </w:r>
      <w:r w:rsidRPr="00BC2F9C">
        <w:t xml:space="preserve">. However, although writes </w:t>
      </w:r>
      <w:r w:rsidR="001F7FEC">
        <w:t xml:space="preserve">for mirrored arrays </w:t>
      </w:r>
      <w:r w:rsidRPr="00BC2F9C">
        <w:t xml:space="preserve">generally should not take twice the time to complete, they </w:t>
      </w:r>
      <w:r w:rsidR="00CB76D2" w:rsidRPr="00BC2F9C">
        <w:t xml:space="preserve">are </w:t>
      </w:r>
      <w:r w:rsidR="00FE3192">
        <w:t>typically</w:t>
      </w:r>
      <w:r w:rsidR="00FE3192" w:rsidRPr="00BC2F9C">
        <w:t xml:space="preserve"> </w:t>
      </w:r>
      <w:r w:rsidRPr="00BC2F9C">
        <w:t xml:space="preserve">slower than </w:t>
      </w:r>
      <w:r w:rsidR="001F7FEC">
        <w:t xml:space="preserve">for </w:t>
      </w:r>
      <w:r w:rsidRPr="00BC2F9C">
        <w:t xml:space="preserve">JBOD. </w:t>
      </w:r>
      <w:r w:rsidR="00B44FA2">
        <w:t>R</w:t>
      </w:r>
      <w:r w:rsidRPr="00BC2F9C">
        <w:t xml:space="preserve">eads can experience a performance </w:t>
      </w:r>
      <w:r w:rsidR="00C750A6" w:rsidRPr="00BC2F9C">
        <w:t>increase</w:t>
      </w:r>
      <w:r w:rsidRPr="00BC2F9C">
        <w:t xml:space="preserve"> if the array controller is dynamically load</w:t>
      </w:r>
      <w:r w:rsidR="00223458">
        <w:t xml:space="preserve"> </w:t>
      </w:r>
      <w:r w:rsidRPr="00BC2F9C">
        <w:t xml:space="preserve">balancing or </w:t>
      </w:r>
      <w:r w:rsidR="00FE3192">
        <w:t>factoring in</w:t>
      </w:r>
      <w:r w:rsidR="00FE3192" w:rsidRPr="00BC2F9C">
        <w:t xml:space="preserve"> </w:t>
      </w:r>
      <w:r w:rsidRPr="00BC2F9C">
        <w:t>spatial locality.</w:t>
      </w:r>
    </w:p>
    <w:p w:rsidR="00785EF2" w:rsidRPr="00BC2F9C" w:rsidRDefault="00785EF2" w:rsidP="00785EF2">
      <w:pPr>
        <w:pStyle w:val="BodyText"/>
      </w:pPr>
      <w:r w:rsidRPr="00BC2F9C">
        <w:t xml:space="preserve">For RAID 5 arrays (rotated parity), small writes </w:t>
      </w:r>
      <w:r w:rsidR="00C750A6" w:rsidRPr="00BC2F9C">
        <w:t>become</w:t>
      </w:r>
      <w:r w:rsidRPr="00BC2F9C">
        <w:t xml:space="preserve"> four separate requests in the typical read-modify-write scenario. In the best case, this is </w:t>
      </w:r>
      <w:r w:rsidR="00D2640C">
        <w:t>approximately</w:t>
      </w:r>
      <w:r w:rsidRPr="00BC2F9C">
        <w:t xml:space="preserve"> the equivalent of two mirrored reads plus a full rotation of the disks, </w:t>
      </w:r>
      <w:r w:rsidR="00CB76D2" w:rsidRPr="00BC2F9C">
        <w:t xml:space="preserve">if you assume that </w:t>
      </w:r>
      <w:r w:rsidRPr="00BC2F9C">
        <w:t xml:space="preserve">the </w:t>
      </w:r>
      <w:r w:rsidR="00B44FA2">
        <w:t>r</w:t>
      </w:r>
      <w:r w:rsidR="00C750A6" w:rsidRPr="00BC2F9C">
        <w:t>ead/</w:t>
      </w:r>
      <w:r w:rsidR="00B44FA2">
        <w:t>w</w:t>
      </w:r>
      <w:r w:rsidR="00C750A6" w:rsidRPr="00BC2F9C">
        <w:t>rite</w:t>
      </w:r>
      <w:r w:rsidRPr="00BC2F9C">
        <w:t xml:space="preserve"> pairs </w:t>
      </w:r>
      <w:r w:rsidR="00C750A6" w:rsidRPr="00BC2F9C">
        <w:t>continue</w:t>
      </w:r>
      <w:r w:rsidRPr="00BC2F9C">
        <w:t xml:space="preserve"> in parallel. </w:t>
      </w:r>
      <w:r w:rsidR="001054FD">
        <w:t xml:space="preserve">Traditional </w:t>
      </w:r>
      <w:r w:rsidRPr="00BC2F9C">
        <w:t xml:space="preserve">RAID 6 </w:t>
      </w:r>
      <w:r w:rsidR="001F7FEC">
        <w:t xml:space="preserve">slows write performance even more </w:t>
      </w:r>
      <w:r w:rsidR="00C660E9" w:rsidRPr="00BC2F9C">
        <w:t>because</w:t>
      </w:r>
      <w:r w:rsidRPr="00BC2F9C">
        <w:t xml:space="preserve"> each RAID 6 write request </w:t>
      </w:r>
      <w:r w:rsidR="00C750A6" w:rsidRPr="00BC2F9C">
        <w:t>becomes</w:t>
      </w:r>
      <w:r w:rsidRPr="00BC2F9C">
        <w:t xml:space="preserve"> three reads plus three writes.</w:t>
      </w:r>
    </w:p>
    <w:p w:rsidR="00785EF2" w:rsidRPr="00BC2F9C" w:rsidRDefault="00785EF2" w:rsidP="00785EF2">
      <w:pPr>
        <w:pStyle w:val="BodyText"/>
      </w:pPr>
      <w:r w:rsidRPr="00BC2F9C">
        <w:t xml:space="preserve">You must consider the performance </w:t>
      </w:r>
      <w:r w:rsidR="00BD6430">
        <w:t>e</w:t>
      </w:r>
      <w:r w:rsidR="00C750A6" w:rsidRPr="00BC2F9C">
        <w:t>ffect</w:t>
      </w:r>
      <w:r w:rsidRPr="00BC2F9C">
        <w:t xml:space="preserve"> of redundant arrays on read and write requests when you </w:t>
      </w:r>
      <w:r w:rsidR="00C750A6" w:rsidRPr="00BC2F9C">
        <w:t>plan</w:t>
      </w:r>
      <w:r w:rsidRPr="00BC2F9C">
        <w:t xml:space="preserve"> subsystems or analyz</w:t>
      </w:r>
      <w:r w:rsidR="00C660E9" w:rsidRPr="00BC2F9C">
        <w:t>e</w:t>
      </w:r>
      <w:r w:rsidRPr="00BC2F9C">
        <w:t xml:space="preserve"> performance data. For example, </w:t>
      </w:r>
      <w:r w:rsidRPr="00BC2F9C">
        <w:rPr>
          <w:noProof/>
        </w:rPr>
        <w:t>Perfmon</w:t>
      </w:r>
      <w:r w:rsidRPr="00BC2F9C">
        <w:t xml:space="preserve"> might show </w:t>
      </w:r>
      <w:r w:rsidR="00C660E9" w:rsidRPr="00BC2F9C">
        <w:t xml:space="preserve">that </w:t>
      </w:r>
      <w:r w:rsidRPr="00BC2F9C">
        <w:t xml:space="preserve">50 writes per second </w:t>
      </w:r>
      <w:r w:rsidR="00C660E9" w:rsidRPr="00BC2F9C">
        <w:t xml:space="preserve">are </w:t>
      </w:r>
      <w:r w:rsidRPr="00BC2F9C">
        <w:t>being processed by volume x, but in reality this could mean 100 requests per second for a mirrored array, 200 requests per second for a RAID 5 array, or even more than 200 requests per second if the requests are split across stripe units.</w:t>
      </w:r>
    </w:p>
    <w:p w:rsidR="00B3349E" w:rsidRDefault="000160CD">
      <w:pPr>
        <w:pStyle w:val="BodyTextLink"/>
      </w:pPr>
      <w:r>
        <w:t>Use t</w:t>
      </w:r>
      <w:r w:rsidR="00785EF2" w:rsidRPr="00BC2F9C">
        <w:t>he following are response</w:t>
      </w:r>
      <w:r w:rsidR="00287158">
        <w:t>-</w:t>
      </w:r>
      <w:r w:rsidR="00785EF2" w:rsidRPr="00BC2F9C">
        <w:t xml:space="preserve">time guidelines </w:t>
      </w:r>
      <w:r w:rsidR="00C660E9" w:rsidRPr="00BC2F9C">
        <w:t xml:space="preserve">if </w:t>
      </w:r>
      <w:r w:rsidR="00785EF2" w:rsidRPr="00BC2F9C">
        <w:t>no workload details are available</w:t>
      </w:r>
      <w:r w:rsidR="00710C16">
        <w:t>:</w:t>
      </w:r>
      <w:r w:rsidR="00710C16" w:rsidRPr="00BC2F9C">
        <w:t xml:space="preserve"> </w:t>
      </w:r>
    </w:p>
    <w:p w:rsidR="00B3349E" w:rsidRDefault="00785EF2">
      <w:pPr>
        <w:pStyle w:val="BulletList"/>
      </w:pPr>
      <w:r w:rsidRPr="00BC2F9C">
        <w:t>For a lightly loaded system, average write response times should be less than 25</w:t>
      </w:r>
      <w:r w:rsidR="00287158">
        <w:t> </w:t>
      </w:r>
      <w:r w:rsidRPr="00BC2F9C">
        <w:t>ms on RAID 5</w:t>
      </w:r>
      <w:r w:rsidR="002363DA">
        <w:t xml:space="preserve"> or RAID </w:t>
      </w:r>
      <w:r w:rsidR="00710C16">
        <w:t>6</w:t>
      </w:r>
      <w:r w:rsidRPr="00BC2F9C">
        <w:t xml:space="preserve"> and less than 15 ms on non-RAID 5</w:t>
      </w:r>
      <w:r w:rsidR="002363DA">
        <w:t xml:space="preserve"> or </w:t>
      </w:r>
      <w:r w:rsidR="00223458">
        <w:t>non-</w:t>
      </w:r>
      <w:r w:rsidR="002363DA">
        <w:t>RAID</w:t>
      </w:r>
      <w:r w:rsidR="00886D8A">
        <w:t xml:space="preserve"> </w:t>
      </w:r>
      <w:r w:rsidR="00710C16">
        <w:t>6</w:t>
      </w:r>
      <w:r w:rsidRPr="00BC2F9C">
        <w:t xml:space="preserve"> disks. Average read response times should be less than 15 ms</w:t>
      </w:r>
      <w:r w:rsidR="00710C16">
        <w:t xml:space="preserve"> regardless</w:t>
      </w:r>
      <w:r w:rsidRPr="00BC2F9C">
        <w:t xml:space="preserve">. </w:t>
      </w:r>
    </w:p>
    <w:p w:rsidR="00B3349E" w:rsidRDefault="00785EF2">
      <w:pPr>
        <w:pStyle w:val="BulletList"/>
      </w:pPr>
      <w:r w:rsidRPr="00BC2F9C">
        <w:t xml:space="preserve">For a heavily loaded system that </w:t>
      </w:r>
      <w:r w:rsidR="00C750A6" w:rsidRPr="00BC2F9C">
        <w:t>is not</w:t>
      </w:r>
      <w:r w:rsidRPr="00BC2F9C">
        <w:t xml:space="preserve"> saturated, average write response times should be less than 75 ms on RAID 5</w:t>
      </w:r>
      <w:r w:rsidR="002363DA">
        <w:t xml:space="preserve"> or RAID </w:t>
      </w:r>
      <w:r w:rsidR="00710C16">
        <w:t>6</w:t>
      </w:r>
      <w:r w:rsidRPr="00BC2F9C">
        <w:t xml:space="preserve"> and less than 50 ms on non-RAID 5</w:t>
      </w:r>
      <w:r w:rsidR="002363DA">
        <w:t xml:space="preserve"> or non-RAID </w:t>
      </w:r>
      <w:r w:rsidR="00710C16">
        <w:t>6</w:t>
      </w:r>
      <w:r w:rsidRPr="00BC2F9C">
        <w:t xml:space="preserve"> disks. Average read response times should be less than 50 ms.</w:t>
      </w:r>
    </w:p>
    <w:p w:rsidR="004E4741" w:rsidRDefault="004E4741" w:rsidP="004E4741">
      <w:pPr>
        <w:pStyle w:val="Le"/>
      </w:pPr>
    </w:p>
    <w:p w:rsidR="00785EF2" w:rsidRPr="00BC2F9C" w:rsidRDefault="00785EF2" w:rsidP="00785EF2">
      <w:pPr>
        <w:pStyle w:val="Heading3"/>
        <w:rPr>
          <w:b/>
        </w:rPr>
      </w:pPr>
      <w:bookmarkStart w:id="113" w:name="_Toc274571147"/>
      <w:r w:rsidRPr="00BC2F9C">
        <w:t>Queue Lengths</w:t>
      </w:r>
      <w:bookmarkEnd w:id="113"/>
    </w:p>
    <w:p w:rsidR="00785EF2" w:rsidRPr="00BC2F9C" w:rsidRDefault="00785EF2" w:rsidP="00785EF2">
      <w:pPr>
        <w:pStyle w:val="BodyText"/>
      </w:pPr>
      <w:r w:rsidRPr="00BC2F9C">
        <w:t xml:space="preserve">Several </w:t>
      </w:r>
      <w:r w:rsidR="00C660E9" w:rsidRPr="00BC2F9C">
        <w:t xml:space="preserve">opinions </w:t>
      </w:r>
      <w:r w:rsidRPr="00BC2F9C">
        <w:t xml:space="preserve">exist </w:t>
      </w:r>
      <w:r w:rsidR="00C750A6" w:rsidRPr="00BC2F9C">
        <w:t>about</w:t>
      </w:r>
      <w:r w:rsidRPr="00BC2F9C">
        <w:t xml:space="preserve"> what constitutes excessive disk request queuing. </w:t>
      </w:r>
      <w:r w:rsidR="00C660E9" w:rsidRPr="00BC2F9C">
        <w:t>T</w:t>
      </w:r>
      <w:r w:rsidRPr="00BC2F9C">
        <w:t xml:space="preserve">his guide </w:t>
      </w:r>
      <w:r w:rsidR="00C660E9" w:rsidRPr="00BC2F9C">
        <w:t xml:space="preserve">assumes that </w:t>
      </w:r>
      <w:r w:rsidRPr="00BC2F9C">
        <w:t xml:space="preserve">the boundary between a busy disk subsystem and a saturated one is a persistent average of two requests per physical disk. A disk subsystem is </w:t>
      </w:r>
      <w:r w:rsidR="00C660E9" w:rsidRPr="00BC2F9C">
        <w:t xml:space="preserve">near </w:t>
      </w:r>
      <w:r w:rsidRPr="00BC2F9C">
        <w:t xml:space="preserve">saturation when every physical disk is servicing a request and has at least one queued-up request to maintain maximum concurrency—that is, to keep the data </w:t>
      </w:r>
      <w:r w:rsidRPr="00BC2F9C">
        <w:lastRenderedPageBreak/>
        <w:t>pipeline flowing. Note that in this guideline, disk requests split into multiple requests (</w:t>
      </w:r>
      <w:r w:rsidR="00C750A6" w:rsidRPr="00BC2F9C">
        <w:t>because of</w:t>
      </w:r>
      <w:r w:rsidRPr="00BC2F9C">
        <w:t xml:space="preserve"> striping or redundancy maintenance) </w:t>
      </w:r>
      <w:r w:rsidR="00C660E9" w:rsidRPr="00BC2F9C">
        <w:t xml:space="preserve">are considered </w:t>
      </w:r>
      <w:r w:rsidRPr="00BC2F9C">
        <w:t>multiple requests.</w:t>
      </w:r>
    </w:p>
    <w:p w:rsidR="00785EF2" w:rsidRPr="00BC2F9C" w:rsidRDefault="00785EF2" w:rsidP="00785EF2">
      <w:pPr>
        <w:pStyle w:val="BodyText"/>
      </w:pPr>
      <w:r w:rsidRPr="00BC2F9C">
        <w:t>This rule</w:t>
      </w:r>
      <w:r w:rsidR="00C660E9" w:rsidRPr="00BC2F9C">
        <w:t xml:space="preserve"> has caveats</w:t>
      </w:r>
      <w:r w:rsidRPr="00BC2F9C">
        <w:t xml:space="preserve">, because </w:t>
      </w:r>
      <w:r w:rsidR="00C660E9" w:rsidRPr="00BC2F9C">
        <w:t xml:space="preserve">most </w:t>
      </w:r>
      <w:r w:rsidRPr="00BC2F9C">
        <w:t xml:space="preserve">administrators do not want </w:t>
      </w:r>
      <w:r w:rsidR="00C750A6" w:rsidRPr="00BC2F9C">
        <w:t>all</w:t>
      </w:r>
      <w:r w:rsidRPr="00BC2F9C">
        <w:t xml:space="preserve"> physical disks </w:t>
      </w:r>
      <w:r w:rsidR="00C660E9" w:rsidRPr="00BC2F9C">
        <w:t xml:space="preserve">constantly </w:t>
      </w:r>
      <w:r w:rsidRPr="00BC2F9C">
        <w:t xml:space="preserve">busy. Because disk workloads are </w:t>
      </w:r>
      <w:r w:rsidR="00710C16">
        <w:t>often</w:t>
      </w:r>
      <w:r w:rsidR="00710C16" w:rsidRPr="00BC2F9C">
        <w:t xml:space="preserve"> </w:t>
      </w:r>
      <w:r w:rsidRPr="00BC2F9C">
        <w:rPr>
          <w:noProof/>
        </w:rPr>
        <w:t>bursty</w:t>
      </w:r>
      <w:r w:rsidRPr="00BC2F9C">
        <w:t xml:space="preserve">, this rule </w:t>
      </w:r>
      <w:r w:rsidR="00C660E9" w:rsidRPr="00BC2F9C">
        <w:t xml:space="preserve">is more likely </w:t>
      </w:r>
      <w:r w:rsidRPr="00BC2F9C">
        <w:t xml:space="preserve">applied over shorter periods of (peak) time. Requests are typically not uniformly spread among all hard disks </w:t>
      </w:r>
      <w:r w:rsidR="00C750A6" w:rsidRPr="00BC2F9C">
        <w:t>at the same time</w:t>
      </w:r>
      <w:r w:rsidRPr="00BC2F9C">
        <w:t xml:space="preserve">, so the administrator must consider deviations between queues—especially for </w:t>
      </w:r>
      <w:r w:rsidRPr="00BC2F9C">
        <w:rPr>
          <w:noProof/>
        </w:rPr>
        <w:t>bursty</w:t>
      </w:r>
      <w:r w:rsidRPr="00BC2F9C">
        <w:t xml:space="preserve"> workloads. Conversely, a longer queue provides more opportunity for disk request schedulers to reduce positioning delays or optimize for full-stripe RAID 5 writes or mirrored read selection.</w:t>
      </w:r>
    </w:p>
    <w:p w:rsidR="00785EF2" w:rsidRPr="00BC2F9C" w:rsidRDefault="00785EF2" w:rsidP="00785EF2">
      <w:pPr>
        <w:pStyle w:val="BodyText"/>
      </w:pPr>
      <w:r w:rsidRPr="00BC2F9C">
        <w:t xml:space="preserve">Because hardware has an increased capability to queue up requests—either through multiple queuing agents along the path or </w:t>
      </w:r>
      <w:r w:rsidR="00D2640C">
        <w:t>merely</w:t>
      </w:r>
      <w:r w:rsidRPr="00BC2F9C">
        <w:t xml:space="preserve"> agents with more queuing capability—increasing the multiplier threshold might</w:t>
      </w:r>
      <w:r w:rsidR="001F7FEC">
        <w:t xml:space="preserve"> </w:t>
      </w:r>
      <w:r w:rsidRPr="00BC2F9C">
        <w:t>allow more concurrency within the hardware. This creates a potential increase in response time variance, however. Ideally, the additional queuing time is balanced by increased concurrency and reduced mechanical positioning times.</w:t>
      </w:r>
    </w:p>
    <w:p w:rsidR="00B3349E" w:rsidRDefault="00CC7E0D">
      <w:pPr>
        <w:pStyle w:val="BodyTextLink"/>
      </w:pPr>
      <w:r>
        <w:t>Use t</w:t>
      </w:r>
      <w:r w:rsidR="00785EF2" w:rsidRPr="00BC2F9C">
        <w:t>he following queue length target</w:t>
      </w:r>
      <w:r w:rsidR="00710C16">
        <w:t>s</w:t>
      </w:r>
      <w:r w:rsidR="00785EF2" w:rsidRPr="00BC2F9C">
        <w:t xml:space="preserve"> when few workload details are available</w:t>
      </w:r>
      <w:r w:rsidR="00710C16">
        <w:t>:</w:t>
      </w:r>
      <w:r w:rsidR="00710C16" w:rsidRPr="00BC2F9C">
        <w:t xml:space="preserve"> </w:t>
      </w:r>
    </w:p>
    <w:p w:rsidR="00B3349E" w:rsidRDefault="00785EF2">
      <w:pPr>
        <w:pStyle w:val="BulletList"/>
      </w:pPr>
      <w:r w:rsidRPr="00BC2F9C">
        <w:t>For a lightly</w:t>
      </w:r>
      <w:r w:rsidR="00C660E9" w:rsidRPr="00BC2F9C">
        <w:t xml:space="preserve"> </w:t>
      </w:r>
      <w:r w:rsidRPr="00BC2F9C">
        <w:t>loaded system, the average queue length should be less than one</w:t>
      </w:r>
      <w:r w:rsidR="001F7FEC">
        <w:t xml:space="preserve"> </w:t>
      </w:r>
      <w:r w:rsidRPr="00BC2F9C">
        <w:t>per physical disk</w:t>
      </w:r>
      <w:r w:rsidR="00C660E9" w:rsidRPr="00BC2F9C">
        <w:t>,</w:t>
      </w:r>
      <w:r w:rsidRPr="00BC2F9C">
        <w:t xml:space="preserve"> with occasional spikes of 10 or less. If the workload is write</w:t>
      </w:r>
      <w:r w:rsidR="00C660E9" w:rsidRPr="00BC2F9C">
        <w:t xml:space="preserve"> </w:t>
      </w:r>
      <w:r w:rsidRPr="00BC2F9C">
        <w:t>heavy, the average queue length above a mirrored controller should be less than 0.6 per physical disk and</w:t>
      </w:r>
      <w:r w:rsidR="00F75101">
        <w:t xml:space="preserve"> the average queue length above a RAID 5</w:t>
      </w:r>
      <w:r w:rsidR="00B5068E">
        <w:t xml:space="preserve"> or RAID </w:t>
      </w:r>
      <w:r w:rsidR="00710C16">
        <w:t>6</w:t>
      </w:r>
      <w:r w:rsidR="00F75101">
        <w:t xml:space="preserve"> controller should be</w:t>
      </w:r>
      <w:r w:rsidRPr="00BC2F9C">
        <w:t xml:space="preserve"> less than 0.3 per physical disk. </w:t>
      </w:r>
    </w:p>
    <w:p w:rsidR="00B3349E" w:rsidRDefault="00785EF2">
      <w:pPr>
        <w:pStyle w:val="BulletList"/>
      </w:pPr>
      <w:r w:rsidRPr="00BC2F9C">
        <w:t>For a heavily</w:t>
      </w:r>
      <w:r w:rsidR="00C660E9" w:rsidRPr="00BC2F9C">
        <w:t xml:space="preserve"> </w:t>
      </w:r>
      <w:r w:rsidRPr="00BC2F9C">
        <w:t xml:space="preserve">loaded system that </w:t>
      </w:r>
      <w:r w:rsidR="00C750A6" w:rsidRPr="00BC2F9C">
        <w:t>is not</w:t>
      </w:r>
      <w:r w:rsidRPr="00BC2F9C">
        <w:t xml:space="preserve"> saturated, the average queue length should be less than 2.5 per physical disk</w:t>
      </w:r>
      <w:r w:rsidR="00C660E9" w:rsidRPr="00BC2F9C">
        <w:t>,</w:t>
      </w:r>
      <w:r w:rsidRPr="00BC2F9C">
        <w:t xml:space="preserve"> with infrequent spikes up to 20. If the workload is write heavy, the average queue length above a mirrored controller should be less than 1.5 per physical disk and </w:t>
      </w:r>
      <w:r w:rsidR="00F75101">
        <w:t>the average queue length above a RAID 5</w:t>
      </w:r>
      <w:r w:rsidR="00B5068E">
        <w:t xml:space="preserve"> or RAID </w:t>
      </w:r>
      <w:r w:rsidR="00710C16">
        <w:t>6</w:t>
      </w:r>
      <w:r w:rsidR="00F75101">
        <w:t xml:space="preserve"> controller should be </w:t>
      </w:r>
      <w:r w:rsidRPr="00BC2F9C">
        <w:t xml:space="preserve">less than 1.0 per physical disk. </w:t>
      </w:r>
    </w:p>
    <w:p w:rsidR="00B3349E" w:rsidRDefault="00785EF2">
      <w:pPr>
        <w:pStyle w:val="BulletList"/>
      </w:pPr>
      <w:r w:rsidRPr="00BC2F9C">
        <w:t>For workloads of sequential requests, larger queue lengths can be tolerated because services times and therefore response times are much shorter than those for a random workload.</w:t>
      </w:r>
    </w:p>
    <w:p w:rsidR="00785EF2" w:rsidRPr="00BC2F9C" w:rsidRDefault="00785EF2" w:rsidP="00785EF2">
      <w:pPr>
        <w:pStyle w:val="BodyText"/>
      </w:pPr>
      <w:r w:rsidRPr="00BC2F9C">
        <w:t xml:space="preserve">For more details on Windows storage performance, see </w:t>
      </w:r>
      <w:r w:rsidR="003F60D7" w:rsidRPr="00BC2F9C">
        <w:t>“</w:t>
      </w:r>
      <w:hyperlink w:anchor="_Resources" w:history="1">
        <w:r w:rsidR="00B4115D">
          <w:rPr>
            <w:rStyle w:val="Hyperlink"/>
          </w:rPr>
          <w:t>Resources</w:t>
        </w:r>
      </w:hyperlink>
      <w:r w:rsidR="003F60D7" w:rsidRPr="00BC2F9C">
        <w:t>”</w:t>
      </w:r>
      <w:r w:rsidR="001F7FEC">
        <w:t xml:space="preserve"> later in this guide.</w:t>
      </w:r>
    </w:p>
    <w:p w:rsidR="00785EF2" w:rsidRPr="00BC2F9C" w:rsidRDefault="00785EF2" w:rsidP="00785EF2">
      <w:pPr>
        <w:pStyle w:val="Heading1"/>
      </w:pPr>
      <w:bookmarkStart w:id="114" w:name="_Performance_Tuning_for_IIS_6.0"/>
      <w:bookmarkStart w:id="115" w:name="_Toc23251609"/>
      <w:bookmarkStart w:id="116" w:name="_Toc52966619"/>
      <w:bookmarkStart w:id="117" w:name="_Toc180287479"/>
      <w:bookmarkStart w:id="118" w:name="_Toc274571148"/>
      <w:bookmarkEnd w:id="114"/>
      <w:r w:rsidRPr="00BC2F9C">
        <w:t xml:space="preserve">Performance Tuning for </w:t>
      </w:r>
      <w:bookmarkEnd w:id="115"/>
      <w:bookmarkEnd w:id="116"/>
      <w:r w:rsidRPr="00BC2F9C">
        <w:t>Web Servers</w:t>
      </w:r>
      <w:bookmarkEnd w:id="117"/>
      <w:bookmarkEnd w:id="118"/>
    </w:p>
    <w:p w:rsidR="00785EF2" w:rsidRPr="00BC2F9C" w:rsidRDefault="00785EF2" w:rsidP="00785EF2">
      <w:pPr>
        <w:pStyle w:val="Heading2"/>
      </w:pPr>
      <w:bookmarkStart w:id="119" w:name="_Toc52966620"/>
      <w:bookmarkStart w:id="120" w:name="_Toc180287480"/>
      <w:bookmarkStart w:id="121" w:name="_Toc274571149"/>
      <w:r w:rsidRPr="00BC2F9C">
        <w:t xml:space="preserve">Selecting the </w:t>
      </w:r>
      <w:r w:rsidR="00432A22">
        <w:t xml:space="preserve">Proper </w:t>
      </w:r>
      <w:r w:rsidRPr="00BC2F9C">
        <w:t>Hardware for Performance</w:t>
      </w:r>
      <w:bookmarkEnd w:id="119"/>
      <w:bookmarkEnd w:id="120"/>
      <w:bookmarkEnd w:id="121"/>
    </w:p>
    <w:p w:rsidR="00785EF2" w:rsidRPr="00BC2F9C" w:rsidRDefault="00785EF2" w:rsidP="00785EF2">
      <w:pPr>
        <w:pStyle w:val="BodyTextLink"/>
      </w:pPr>
      <w:r w:rsidRPr="00BC2F9C">
        <w:t xml:space="preserve">It is important to select </w:t>
      </w:r>
      <w:r w:rsidR="00C750A6" w:rsidRPr="00BC2F9C">
        <w:t xml:space="preserve">the </w:t>
      </w:r>
      <w:r w:rsidR="00432A22">
        <w:t>proper</w:t>
      </w:r>
      <w:r w:rsidR="00C660E9" w:rsidRPr="00BC2F9C">
        <w:t xml:space="preserve"> </w:t>
      </w:r>
      <w:r w:rsidRPr="00BC2F9C">
        <w:t>hardware to satisfy the expected Web load</w:t>
      </w:r>
      <w:r w:rsidR="00B44FA2">
        <w:t>, considering</w:t>
      </w:r>
      <w:r w:rsidRPr="00BC2F9C">
        <w:t xml:space="preserve"> average load, peak load, capacity, growth plans, and response times. Hardware bottlenecks limit the effectiveness of software tuning. </w:t>
      </w:r>
      <w:r w:rsidR="003F60D7" w:rsidRPr="00BC2F9C">
        <w:t>“</w:t>
      </w:r>
      <w:hyperlink w:anchor="_Choosing_and_Tuning_1" w:history="1">
        <w:r w:rsidR="00EB4CE3" w:rsidRPr="00EB4CE3">
          <w:rPr>
            <w:rStyle w:val="Hyperlink"/>
          </w:rPr>
          <w:t>Choosing and Tuning Server Hardware</w:t>
        </w:r>
      </w:hyperlink>
      <w:r w:rsidR="003F60D7" w:rsidRPr="00BC2F9C">
        <w:t>”</w:t>
      </w:r>
      <w:r w:rsidRPr="00BC2F9C">
        <w:t xml:space="preserve"> earlier in this guide provides recommendations for hardware to avoid the following performance constraints:</w:t>
      </w:r>
    </w:p>
    <w:p w:rsidR="00785EF2" w:rsidRPr="00BC2F9C" w:rsidRDefault="00785EF2" w:rsidP="00785EF2">
      <w:pPr>
        <w:pStyle w:val="BulletList"/>
        <w:tabs>
          <w:tab w:val="num" w:pos="2430"/>
        </w:tabs>
      </w:pPr>
      <w:r w:rsidRPr="00BC2F9C">
        <w:t>Slow CPUs offer limited processing power for ASP, ASP.NET, and SSL scenarios.</w:t>
      </w:r>
    </w:p>
    <w:p w:rsidR="00785EF2" w:rsidRPr="00BC2F9C" w:rsidRDefault="00785EF2" w:rsidP="00785EF2">
      <w:pPr>
        <w:pStyle w:val="BulletList"/>
        <w:tabs>
          <w:tab w:val="num" w:pos="2430"/>
        </w:tabs>
      </w:pPr>
      <w:r w:rsidRPr="00BC2F9C">
        <w:t xml:space="preserve">A small L2 processor cache might </w:t>
      </w:r>
      <w:r w:rsidR="00C750A6" w:rsidRPr="00BC2F9C">
        <w:t>adversely affect</w:t>
      </w:r>
      <w:r w:rsidRPr="00BC2F9C">
        <w:t xml:space="preserve"> performance.</w:t>
      </w:r>
    </w:p>
    <w:p w:rsidR="00785EF2" w:rsidRPr="00BC2F9C" w:rsidRDefault="00785EF2" w:rsidP="00785EF2">
      <w:pPr>
        <w:pStyle w:val="BulletList"/>
        <w:tabs>
          <w:tab w:val="num" w:pos="2430"/>
        </w:tabs>
      </w:pPr>
      <w:r w:rsidRPr="00BC2F9C">
        <w:lastRenderedPageBreak/>
        <w:t xml:space="preserve">A limited amount of memory affects the number of sites that can be hosted, </w:t>
      </w:r>
      <w:r w:rsidR="00D2640C">
        <w:t xml:space="preserve">how many </w:t>
      </w:r>
      <w:r w:rsidRPr="00BC2F9C">
        <w:t xml:space="preserve">dynamic content scripts (such as ASP.NET) </w:t>
      </w:r>
      <w:r w:rsidR="00290502" w:rsidRPr="00BC2F9C">
        <w:t xml:space="preserve">can be </w:t>
      </w:r>
      <w:r w:rsidRPr="00BC2F9C">
        <w:t>stored, and the number of application pools or worker processes.</w:t>
      </w:r>
    </w:p>
    <w:p w:rsidR="00785EF2" w:rsidRPr="00BC2F9C" w:rsidRDefault="00785EF2" w:rsidP="00785EF2">
      <w:pPr>
        <w:pStyle w:val="BulletList"/>
        <w:tabs>
          <w:tab w:val="num" w:pos="2430"/>
        </w:tabs>
      </w:pPr>
      <w:r w:rsidRPr="00BC2F9C">
        <w:t xml:space="preserve">Networking becomes a bottleneck </w:t>
      </w:r>
      <w:r w:rsidR="00C750A6" w:rsidRPr="00BC2F9C">
        <w:t>because of</w:t>
      </w:r>
      <w:r w:rsidRPr="00BC2F9C">
        <w:t xml:space="preserve"> an inefficient networking adapter.</w:t>
      </w:r>
    </w:p>
    <w:p w:rsidR="00785EF2" w:rsidRDefault="00785EF2" w:rsidP="00785EF2">
      <w:pPr>
        <w:pStyle w:val="BulletList"/>
        <w:tabs>
          <w:tab w:val="num" w:pos="2430"/>
        </w:tabs>
      </w:pPr>
      <w:r w:rsidRPr="00BC2F9C">
        <w:t xml:space="preserve">The file system becomes a bottleneck </w:t>
      </w:r>
      <w:r w:rsidR="00C750A6" w:rsidRPr="00BC2F9C">
        <w:t>because of</w:t>
      </w:r>
      <w:r w:rsidRPr="00BC2F9C">
        <w:t xml:space="preserve"> an inefficient disk subsystem or storage adapter.</w:t>
      </w:r>
    </w:p>
    <w:p w:rsidR="007D7B3E" w:rsidRDefault="007D7B3E">
      <w:pPr>
        <w:pStyle w:val="Le"/>
      </w:pPr>
    </w:p>
    <w:p w:rsidR="00785EF2" w:rsidRPr="00BC2F9C" w:rsidRDefault="00785EF2" w:rsidP="00785EF2">
      <w:pPr>
        <w:pStyle w:val="Heading2"/>
      </w:pPr>
      <w:bookmarkStart w:id="122" w:name="_Toc52966621"/>
      <w:bookmarkStart w:id="123" w:name="_Toc180287481"/>
      <w:bookmarkStart w:id="124" w:name="_Toc274571150"/>
      <w:r w:rsidRPr="00BC2F9C">
        <w:t>Operating System Practices</w:t>
      </w:r>
      <w:bookmarkEnd w:id="122"/>
      <w:bookmarkEnd w:id="123"/>
      <w:bookmarkEnd w:id="124"/>
    </w:p>
    <w:p w:rsidR="00785EF2" w:rsidRPr="00BC2F9C" w:rsidRDefault="00785EF2" w:rsidP="00785EF2">
      <w:pPr>
        <w:pStyle w:val="BodyText"/>
      </w:pPr>
      <w:r w:rsidRPr="00BC2F9C">
        <w:t xml:space="preserve">If possible, do a clean installation of the operating system software. Upgrading </w:t>
      </w:r>
      <w:r w:rsidR="00C51CE2">
        <w:t>can</w:t>
      </w:r>
      <w:r w:rsidR="00C51CE2" w:rsidRPr="00BC2F9C">
        <w:t xml:space="preserve"> </w:t>
      </w:r>
      <w:r w:rsidRPr="00BC2F9C">
        <w:t xml:space="preserve">leave outdated, unwanted, or suboptimal registry settings </w:t>
      </w:r>
      <w:r w:rsidR="00C750A6" w:rsidRPr="00BC2F9C">
        <w:t>and</w:t>
      </w:r>
      <w:r w:rsidRPr="00BC2F9C">
        <w:t xml:space="preserve"> previously installed services and applications that consume resources </w:t>
      </w:r>
      <w:r w:rsidR="00C750A6" w:rsidRPr="00BC2F9C">
        <w:t>if they are started</w:t>
      </w:r>
      <w:r w:rsidRPr="00BC2F9C">
        <w:t xml:space="preserve"> automatically. If another operating system is installed and must be kept, you should install the new operating system on a different partition</w:t>
      </w:r>
      <w:r w:rsidR="00290502" w:rsidRPr="00BC2F9C">
        <w:t>. O</w:t>
      </w:r>
      <w:r w:rsidRPr="00BC2F9C">
        <w:t>therwise, the new installation overwrites the settings under Program Files\Common Files.</w:t>
      </w:r>
    </w:p>
    <w:p w:rsidR="00785EF2" w:rsidRPr="00BC2F9C" w:rsidRDefault="00785EF2" w:rsidP="00785EF2">
      <w:pPr>
        <w:pStyle w:val="BodyText"/>
      </w:pPr>
      <w:r w:rsidRPr="00BC2F9C">
        <w:t xml:space="preserve">To reduce disk access interference, </w:t>
      </w:r>
      <w:r w:rsidR="00C51CE2">
        <w:t>place</w:t>
      </w:r>
      <w:r w:rsidR="00C51CE2" w:rsidRPr="00BC2F9C">
        <w:t xml:space="preserve"> </w:t>
      </w:r>
      <w:r w:rsidRPr="00BC2F9C">
        <w:t>the system pagefile, operating system, Web data, ASP template cache, and Internet Information Services (IIS) log on separate physical disks if possible.</w:t>
      </w:r>
    </w:p>
    <w:p w:rsidR="00785EF2" w:rsidRPr="00BC2F9C" w:rsidRDefault="00785EF2" w:rsidP="00785EF2">
      <w:pPr>
        <w:pStyle w:val="BodyText"/>
        <w:rPr>
          <w:b/>
          <w:bCs/>
        </w:rPr>
      </w:pPr>
      <w:r w:rsidRPr="00BC2F9C">
        <w:t xml:space="preserve">To reduce contention </w:t>
      </w:r>
      <w:r w:rsidR="00BC2849">
        <w:t>for</w:t>
      </w:r>
      <w:r w:rsidR="00BC2849" w:rsidRPr="00BC2F9C">
        <w:t xml:space="preserve"> </w:t>
      </w:r>
      <w:r w:rsidRPr="00BC2F9C">
        <w:t>system resources, install SQL and IIS on different servers if possible.</w:t>
      </w:r>
    </w:p>
    <w:p w:rsidR="00785EF2" w:rsidRPr="00BC2F9C" w:rsidRDefault="00785EF2" w:rsidP="00785EF2">
      <w:pPr>
        <w:pStyle w:val="BodyText"/>
        <w:rPr>
          <w:b/>
          <w:bCs/>
        </w:rPr>
      </w:pPr>
      <w:r w:rsidRPr="00BC2F9C">
        <w:t xml:space="preserve">Avoid installing </w:t>
      </w:r>
      <w:r w:rsidR="00D2640C">
        <w:t>nonessential</w:t>
      </w:r>
      <w:r w:rsidR="00D2640C" w:rsidRPr="00BC2F9C">
        <w:t xml:space="preserve"> </w:t>
      </w:r>
      <w:r w:rsidRPr="00BC2F9C">
        <w:t>services and applications. In some cases, it might be worthwhile to disable services that are not required on a system.</w:t>
      </w:r>
    </w:p>
    <w:p w:rsidR="002019FE" w:rsidRPr="00BC2F9C" w:rsidRDefault="002019FE" w:rsidP="002019FE">
      <w:pPr>
        <w:pStyle w:val="Heading2"/>
      </w:pPr>
      <w:bookmarkStart w:id="125" w:name="_Toc274571151"/>
      <w:bookmarkStart w:id="126" w:name="_Toc52966622"/>
      <w:bookmarkStart w:id="127" w:name="_Toc180287482"/>
      <w:r w:rsidRPr="00BC2F9C">
        <w:t>Tuning IIS 7.</w:t>
      </w:r>
      <w:r>
        <w:t>5</w:t>
      </w:r>
      <w:bookmarkEnd w:id="125"/>
    </w:p>
    <w:p w:rsidR="002019FE" w:rsidRPr="00BC2F9C" w:rsidRDefault="00C42FEF" w:rsidP="002019FE">
      <w:pPr>
        <w:pStyle w:val="BodyText"/>
      </w:pPr>
      <w:r>
        <w:t>Internet Information Services (IIS)</w:t>
      </w:r>
      <w:r w:rsidR="00D7180D">
        <w:t> </w:t>
      </w:r>
      <w:r>
        <w:t>7.5 is the version that ships as part of Windows Server</w:t>
      </w:r>
      <w:r w:rsidR="00D7180D">
        <w:t> </w:t>
      </w:r>
      <w:r>
        <w:t>2008 R2. It uses a process model similar to that of IIS</w:t>
      </w:r>
      <w:r w:rsidR="00D7180D">
        <w:t> </w:t>
      </w:r>
      <w:r>
        <w:t xml:space="preserve">6.0. A </w:t>
      </w:r>
      <w:r w:rsidR="002019FE" w:rsidRPr="00BC2F9C">
        <w:t>kernel-mode HTTP listener (Http.sys) receives and routes HTTP requests and can even satisfy requests from its response cache. Worker processes register for URL subspaces, and Http.sys routes the request to the appropriate process (or set of processes for application pools).</w:t>
      </w:r>
    </w:p>
    <w:p w:rsidR="002019FE" w:rsidRPr="00BC2F9C" w:rsidRDefault="002019FE" w:rsidP="002019FE">
      <w:pPr>
        <w:pStyle w:val="BodyText"/>
      </w:pPr>
      <w:r w:rsidRPr="00BC2F9C">
        <w:t>The IIS</w:t>
      </w:r>
      <w:r w:rsidR="00D7180D">
        <w:t> </w:t>
      </w:r>
      <w:r w:rsidRPr="00BC2F9C">
        <w:t>7.</w:t>
      </w:r>
      <w:r>
        <w:t>5</w:t>
      </w:r>
      <w:r w:rsidRPr="00BC2F9C">
        <w:t xml:space="preserve"> process relies on the kernel-mode Web driver, Http.sys. Http.sys is responsible for connection management and request handling. The request can be either served from the Http.sys cache or handed to a worker process for further handling (see </w:t>
      </w:r>
      <w:r>
        <w:t xml:space="preserve">Figure </w:t>
      </w:r>
      <w:r w:rsidR="00A81F1E">
        <w:t>5</w:t>
      </w:r>
      <w:r w:rsidRPr="00BC2F9C">
        <w:t>). Multiple worker processes can be configured, which provides isolation at a reduced cost.</w:t>
      </w:r>
    </w:p>
    <w:p w:rsidR="002019FE" w:rsidRPr="00BC2F9C" w:rsidRDefault="002019FE" w:rsidP="002019FE">
      <w:pPr>
        <w:pStyle w:val="BodyTextLink"/>
      </w:pPr>
      <w:r w:rsidRPr="00BC2F9C">
        <w:lastRenderedPageBreak/>
        <w:t xml:space="preserve">Http.sys includes a response cache. When a request matches an entry in the response cache, Http.sys sends the cache response directly from kernel mode. </w:t>
      </w:r>
      <w:r w:rsidR="00870D00">
        <w:t xml:space="preserve">Figure 5 </w:t>
      </w:r>
      <w:r w:rsidRPr="00BC2F9C">
        <w:t xml:space="preserve">shows the request flow from the network through Http.sys and </w:t>
      </w:r>
      <w:r w:rsidR="00C42FEF">
        <w:t>potentially</w:t>
      </w:r>
      <w:r w:rsidR="00C42FEF" w:rsidRPr="00BC2F9C">
        <w:t xml:space="preserve"> </w:t>
      </w:r>
      <w:r w:rsidRPr="00BC2F9C">
        <w:t>up to a worker process. Some Web application platforms, such as ASP.NET, provide mechanisms to enable any dynamic content to be cached in the kernel cache. The static file handler in IIS</w:t>
      </w:r>
      <w:r w:rsidR="00D7180D">
        <w:t> </w:t>
      </w:r>
      <w:r w:rsidRPr="00BC2F9C">
        <w:t>7.</w:t>
      </w:r>
      <w:r>
        <w:t>5</w:t>
      </w:r>
      <w:r w:rsidRPr="00BC2F9C">
        <w:t xml:space="preserve"> automatically caches frequently requested files in </w:t>
      </w:r>
      <w:r w:rsidR="00D7180D">
        <w:t>H</w:t>
      </w:r>
      <w:r w:rsidRPr="00BC2F9C">
        <w:t>ttp.sys.</w:t>
      </w:r>
    </w:p>
    <w:p w:rsidR="002019FE" w:rsidRDefault="00B7142F" w:rsidP="002019FE">
      <w:pPr>
        <w:jc w:val="center"/>
      </w:pPr>
      <w:r w:rsidRPr="00BC2F9C">
        <w:object w:dxaOrig="4817" w:dyaOrig="2776">
          <v:shape id="_x0000_i1027" type="#_x0000_t75" style="width:241.15pt;height:139.25pt" o:ole="">
            <v:imagedata r:id="rId15" o:title=""/>
          </v:shape>
          <o:OLEObject Type="Embed" ProgID="Visio.Drawing.11" ShapeID="_x0000_i1027" DrawAspect="Content" ObjectID="_1367037752" r:id="rId16"/>
        </w:object>
      </w:r>
    </w:p>
    <w:p w:rsidR="00B7142F" w:rsidRPr="00BC2F9C" w:rsidRDefault="00B7142F" w:rsidP="002019FE">
      <w:pPr>
        <w:jc w:val="center"/>
      </w:pPr>
    </w:p>
    <w:p w:rsidR="002019FE" w:rsidRPr="00BC2F9C" w:rsidRDefault="002019FE" w:rsidP="002019FE">
      <w:pPr>
        <w:pStyle w:val="FigCap"/>
      </w:pPr>
      <w:r w:rsidRPr="00BC2F9C">
        <w:t>Figure </w:t>
      </w:r>
      <w:r w:rsidR="00A81F1E">
        <w:t>5</w:t>
      </w:r>
      <w:r w:rsidRPr="00BC2F9C">
        <w:t xml:space="preserve">. </w:t>
      </w:r>
      <w:r w:rsidR="00870D00">
        <w:rPr>
          <w:bCs/>
        </w:rPr>
        <w:t xml:space="preserve">Request </w:t>
      </w:r>
      <w:r w:rsidR="002975B5">
        <w:rPr>
          <w:bCs/>
        </w:rPr>
        <w:t>H</w:t>
      </w:r>
      <w:r>
        <w:rPr>
          <w:bCs/>
        </w:rPr>
        <w:t>andling in IIS 7.5</w:t>
      </w:r>
    </w:p>
    <w:p w:rsidR="002019FE" w:rsidRPr="00BC2F9C" w:rsidRDefault="002019FE" w:rsidP="002019FE">
      <w:pPr>
        <w:pStyle w:val="BodyTextLink"/>
      </w:pPr>
      <w:r w:rsidRPr="00BC2F9C">
        <w:t>Because a Web server has a kernel-mode and a user-mode component, both components must be tuned for optimal performance. Therefore, tuning IIS</w:t>
      </w:r>
      <w:r w:rsidR="00D7180D">
        <w:t> </w:t>
      </w:r>
      <w:r w:rsidRPr="00BC2F9C">
        <w:t>7.</w:t>
      </w:r>
      <w:r>
        <w:t>5</w:t>
      </w:r>
      <w:r w:rsidRPr="00BC2F9C">
        <w:t xml:space="preserve"> for a specific workload includes configuring the following:</w:t>
      </w:r>
    </w:p>
    <w:p w:rsidR="002019FE" w:rsidRPr="00BC2F9C" w:rsidRDefault="002019FE" w:rsidP="002019FE">
      <w:pPr>
        <w:pStyle w:val="BulletList"/>
        <w:tabs>
          <w:tab w:val="num" w:pos="2430"/>
        </w:tabs>
      </w:pPr>
      <w:r w:rsidRPr="00BC2F9C">
        <w:t>Http.sys (the kernel-mode driver) and the associated kernel-mode cache.</w:t>
      </w:r>
    </w:p>
    <w:p w:rsidR="002019FE" w:rsidRPr="00BC2F9C" w:rsidRDefault="002019FE" w:rsidP="002019FE">
      <w:pPr>
        <w:pStyle w:val="BulletList"/>
        <w:tabs>
          <w:tab w:val="num" w:pos="2430"/>
        </w:tabs>
      </w:pPr>
      <w:r w:rsidRPr="00BC2F9C">
        <w:t>Worker processes and user-mode IIS, including application pool configuration.</w:t>
      </w:r>
    </w:p>
    <w:p w:rsidR="002019FE" w:rsidRDefault="002019FE" w:rsidP="002019FE">
      <w:pPr>
        <w:pStyle w:val="BulletList"/>
        <w:tabs>
          <w:tab w:val="num" w:pos="2430"/>
        </w:tabs>
      </w:pPr>
      <w:r w:rsidRPr="00BC2F9C">
        <w:t>Certain tuning parameters that affect performance.</w:t>
      </w:r>
    </w:p>
    <w:p w:rsidR="002019FE" w:rsidRPr="00BC2F9C" w:rsidRDefault="002019FE" w:rsidP="002019FE">
      <w:pPr>
        <w:pStyle w:val="BodyText"/>
      </w:pPr>
      <w:r>
        <w:t>The following sections discuss how to configure the kernel-mode and user-mode aspects of IIS</w:t>
      </w:r>
      <w:r w:rsidR="00D7180D">
        <w:t> </w:t>
      </w:r>
      <w:r>
        <w:t>7.5.</w:t>
      </w:r>
    </w:p>
    <w:p w:rsidR="002019FE" w:rsidRPr="00BC2F9C" w:rsidRDefault="002019FE" w:rsidP="002019FE">
      <w:pPr>
        <w:pStyle w:val="Heading2"/>
      </w:pPr>
      <w:bookmarkStart w:id="128" w:name="_Toc274571152"/>
      <w:r w:rsidRPr="00BC2F9C">
        <w:t>Kernel-Mode Tunings</w:t>
      </w:r>
      <w:bookmarkEnd w:id="128"/>
    </w:p>
    <w:p w:rsidR="002019FE" w:rsidRPr="00BC2F9C" w:rsidRDefault="002019FE" w:rsidP="002019FE">
      <w:pPr>
        <w:pStyle w:val="BodyTextLink"/>
      </w:pPr>
      <w:r w:rsidRPr="00BC2F9C">
        <w:t>Performance-related Http.sys settings fall into two broad categories: cache management, and connection and request management. All registry settings are stored under the following entry:</w:t>
      </w:r>
    </w:p>
    <w:p w:rsidR="002019FE" w:rsidRPr="00BC2F9C" w:rsidRDefault="002019FE" w:rsidP="00534245">
      <w:pPr>
        <w:pStyle w:val="PlainText"/>
        <w:ind w:left="360" w:right="-144"/>
      </w:pPr>
      <w:r w:rsidRPr="00BC2F9C">
        <w:t>HKEY_LOCAL_MACHINE\System\CurrentControlSet\Services\Http\Parameters</w:t>
      </w:r>
    </w:p>
    <w:p w:rsidR="002019FE" w:rsidRPr="00BC2F9C" w:rsidRDefault="002019FE" w:rsidP="00534245">
      <w:pPr>
        <w:pStyle w:val="PlainText"/>
        <w:ind w:left="360" w:right="-144"/>
      </w:pPr>
    </w:p>
    <w:p w:rsidR="002019FE" w:rsidRPr="00BC2F9C" w:rsidRDefault="002019FE" w:rsidP="002019FE">
      <w:pPr>
        <w:pStyle w:val="Le"/>
      </w:pPr>
    </w:p>
    <w:p w:rsidR="002019FE" w:rsidRPr="00BC2F9C" w:rsidRDefault="002019FE" w:rsidP="002019FE">
      <w:pPr>
        <w:pStyle w:val="BodyText"/>
      </w:pPr>
      <w:r w:rsidRPr="00BC2F9C">
        <w:t xml:space="preserve">If the HTTP service is already running, </w:t>
      </w:r>
      <w:r w:rsidR="007B60A7">
        <w:t>you</w:t>
      </w:r>
      <w:r w:rsidRPr="00BC2F9C">
        <w:t xml:space="preserve"> must restart </w:t>
      </w:r>
      <w:r w:rsidR="007B60A7">
        <w:t xml:space="preserve">it </w:t>
      </w:r>
      <w:r w:rsidRPr="00BC2F9C">
        <w:t>for the changes to take effect.</w:t>
      </w:r>
    </w:p>
    <w:p w:rsidR="002019FE" w:rsidRPr="00BC2F9C" w:rsidRDefault="002019FE" w:rsidP="002019FE">
      <w:pPr>
        <w:pStyle w:val="Heading3"/>
      </w:pPr>
      <w:bookmarkStart w:id="129" w:name="_Toc274571153"/>
      <w:r w:rsidRPr="00BC2F9C">
        <w:t>Cache Management Settings</w:t>
      </w:r>
      <w:bookmarkEnd w:id="129"/>
    </w:p>
    <w:p w:rsidR="002019FE" w:rsidRPr="00BC2F9C" w:rsidRDefault="002019FE" w:rsidP="002019FE">
      <w:pPr>
        <w:pStyle w:val="BodyText"/>
      </w:pPr>
      <w:r w:rsidRPr="00BC2F9C">
        <w:t>One benefit that Http.sys provides is a kernel-mode cache. If the response is in the kernel</w:t>
      </w:r>
      <w:r w:rsidR="00D7180D">
        <w:t>-mode</w:t>
      </w:r>
      <w:r w:rsidRPr="00BC2F9C">
        <w:t xml:space="preserve"> cache, you can satisfy an HTTP request entirely from kernel mode, which significantly lowers the CPU cost of handling the request. However, the kernel-mode cache of IIS</w:t>
      </w:r>
      <w:r w:rsidR="00D7180D">
        <w:t> </w:t>
      </w:r>
      <w:r w:rsidRPr="00BC2F9C">
        <w:t>7.</w:t>
      </w:r>
      <w:r>
        <w:t>5</w:t>
      </w:r>
      <w:r w:rsidRPr="00BC2F9C">
        <w:t xml:space="preserve"> is a physical memory</w:t>
      </w:r>
      <w:r w:rsidR="00D7180D">
        <w:rPr>
          <w:rFonts w:ascii="Arial" w:hAnsi="Arial"/>
        </w:rPr>
        <w:t>–</w:t>
      </w:r>
      <w:r w:rsidRPr="00BC2F9C">
        <w:t>based cache and the cost of an entry is the memory that it occupies.</w:t>
      </w:r>
    </w:p>
    <w:p w:rsidR="002019FE" w:rsidRPr="00BC2F9C" w:rsidRDefault="002019FE" w:rsidP="002019FE">
      <w:pPr>
        <w:pStyle w:val="BodyText"/>
      </w:pPr>
      <w:r w:rsidRPr="00BC2F9C">
        <w:t xml:space="preserve">An entry in the cache is </w:t>
      </w:r>
      <w:r>
        <w:t>helpful</w:t>
      </w:r>
      <w:r w:rsidRPr="00BC2F9C">
        <w:t xml:space="preserve"> only when it is used. However, the entry always </w:t>
      </w:r>
      <w:r>
        <w:t>consum</w:t>
      </w:r>
      <w:r w:rsidRPr="00BC2F9C">
        <w:t xml:space="preserve">es physical memory, whether the entry is being used or not. You must </w:t>
      </w:r>
      <w:r w:rsidRPr="00BC2F9C">
        <w:lastRenderedPageBreak/>
        <w:t xml:space="preserve">evaluate the usefulness of an item in the cache (the </w:t>
      </w:r>
      <w:r w:rsidR="009A1320">
        <w:t>savings from</w:t>
      </w:r>
      <w:r w:rsidRPr="00BC2F9C">
        <w:t xml:space="preserve"> being able to serve it from the cache) and its cost (the physical memory occupied) over the lifetime of the entry by considering the available resources (CPU and physical memory) and the workload requirements. Http.sys tries to keep only useful, actively accessed items in the cache, but you can increase the performance of the Web server by tuning the Http.sys cache for particular workloads.</w:t>
      </w:r>
    </w:p>
    <w:p w:rsidR="002019FE" w:rsidRPr="00BC2F9C" w:rsidRDefault="002019FE" w:rsidP="002019FE">
      <w:pPr>
        <w:pStyle w:val="BodyTextLink"/>
      </w:pPr>
      <w:r w:rsidRPr="00BC2F9C">
        <w:t>The following are some useful settings for the Http.sys kernel-mode cache:</w:t>
      </w:r>
    </w:p>
    <w:p w:rsidR="002019FE" w:rsidRPr="00BC2F9C" w:rsidRDefault="002019FE" w:rsidP="002019FE">
      <w:pPr>
        <w:pStyle w:val="BulletList"/>
        <w:tabs>
          <w:tab w:val="num" w:pos="2430"/>
        </w:tabs>
      </w:pPr>
      <w:r w:rsidRPr="00BC2F9C">
        <w:rPr>
          <w:b/>
        </w:rPr>
        <w:t>UriEnableCache.</w:t>
      </w:r>
      <w:r w:rsidRPr="00BC2F9C">
        <w:rPr>
          <w:b/>
          <w:i/>
          <w:sz w:val="18"/>
        </w:rPr>
        <w:t xml:space="preserve"> </w:t>
      </w:r>
      <w:r w:rsidRPr="00BC2F9C">
        <w:t>Default value 1.</w:t>
      </w:r>
    </w:p>
    <w:p w:rsidR="002019FE" w:rsidRPr="00BC2F9C" w:rsidRDefault="002019FE" w:rsidP="002019FE">
      <w:pPr>
        <w:pStyle w:val="BodyTextIndent"/>
      </w:pPr>
      <w:r w:rsidRPr="00BC2F9C">
        <w:t>A nonzero value enables the kernel-mode response and fragment cache. For most workloads, the cache should remain enabled. Consider disabling the cache if you expect very low response and fragment cache usage.</w:t>
      </w:r>
    </w:p>
    <w:p w:rsidR="002019FE" w:rsidRPr="00BC2F9C" w:rsidRDefault="002019FE" w:rsidP="002019FE">
      <w:pPr>
        <w:pStyle w:val="BulletList"/>
        <w:tabs>
          <w:tab w:val="num" w:pos="2430"/>
        </w:tabs>
      </w:pPr>
      <w:r w:rsidRPr="00BC2F9C">
        <w:rPr>
          <w:b/>
        </w:rPr>
        <w:t xml:space="preserve">UriMaxCacheMegabyteCount. </w:t>
      </w:r>
      <w:r w:rsidRPr="00BC2F9C">
        <w:t>Default value 0.</w:t>
      </w:r>
    </w:p>
    <w:p w:rsidR="002019FE" w:rsidRPr="00BC2F9C" w:rsidRDefault="002019FE" w:rsidP="002019FE">
      <w:pPr>
        <w:pStyle w:val="BodyTextIndent"/>
      </w:pPr>
      <w:r w:rsidRPr="00BC2F9C">
        <w:t xml:space="preserve">A nonzero value specifies the maximum memory that is available to the kernel cache. The default value, 0, enables the system to automatically adjust </w:t>
      </w:r>
      <w:r>
        <w:t xml:space="preserve">how much </w:t>
      </w:r>
      <w:r w:rsidRPr="00BC2F9C">
        <w:t>memory is available to the cache. Note that specifying the size sets only the maximum and the system might not let the cache grow to the specified size.</w:t>
      </w:r>
    </w:p>
    <w:p w:rsidR="002019FE" w:rsidRPr="00BC2F9C" w:rsidRDefault="002019FE" w:rsidP="002019FE">
      <w:pPr>
        <w:pStyle w:val="BulletList"/>
        <w:tabs>
          <w:tab w:val="num" w:pos="2430"/>
        </w:tabs>
      </w:pPr>
      <w:r w:rsidRPr="00BC2F9C">
        <w:rPr>
          <w:b/>
        </w:rPr>
        <w:t xml:space="preserve">UriMaxUriBytes. </w:t>
      </w:r>
      <w:r w:rsidRPr="00BC2F9C">
        <w:t>Default value 262144 bytes (256 KB).</w:t>
      </w:r>
    </w:p>
    <w:p w:rsidR="002019FE" w:rsidRPr="00BC2F9C" w:rsidRDefault="002019FE" w:rsidP="002019FE">
      <w:pPr>
        <w:pStyle w:val="BodyTextIndent"/>
      </w:pPr>
      <w:r w:rsidRPr="00BC2F9C">
        <w:t>This is the maximum size of an entry in the kernel</w:t>
      </w:r>
      <w:r w:rsidR="00D7180D">
        <w:t>-mode</w:t>
      </w:r>
      <w:r w:rsidRPr="00BC2F9C">
        <w:t xml:space="preserve"> cache. Responses or fragments larger than this are not cached. If you have enough memory, consider increasing the limit. If memory is limited and large entries are crowding out smaller ones, it might be helpful to lower the limit.</w:t>
      </w:r>
    </w:p>
    <w:p w:rsidR="002019FE" w:rsidRPr="00BC2F9C" w:rsidRDefault="002019FE" w:rsidP="002019FE">
      <w:pPr>
        <w:pStyle w:val="BulletList"/>
        <w:keepNext/>
        <w:tabs>
          <w:tab w:val="num" w:pos="2430"/>
        </w:tabs>
      </w:pPr>
      <w:r w:rsidRPr="00BC2F9C">
        <w:rPr>
          <w:b/>
        </w:rPr>
        <w:t xml:space="preserve">UriScavengerPeriod. </w:t>
      </w:r>
      <w:r w:rsidRPr="00BC2F9C">
        <w:t>Default value 120 seconds.</w:t>
      </w:r>
    </w:p>
    <w:p w:rsidR="002019FE" w:rsidRDefault="002019FE" w:rsidP="002019FE">
      <w:pPr>
        <w:pStyle w:val="BodyTextIndent"/>
      </w:pPr>
      <w:r w:rsidRPr="00BC2F9C">
        <w:t>The Http.sys cache is periodically scanned by a scavenger, and entries that are not accessed between scavenger scans are removed. Setting the scavenger period to a high value reduces the number of scavenger scans. However, the cache memory usage might increase because older, less frequently accessed entries can remain in the cache. Setting the period to too low a value causes more frequent scavenger scans and might result in too many flushes and cache churn.</w:t>
      </w:r>
    </w:p>
    <w:p w:rsidR="007D7B3E" w:rsidRDefault="007D7B3E">
      <w:pPr>
        <w:pStyle w:val="Le"/>
      </w:pPr>
    </w:p>
    <w:p w:rsidR="002019FE" w:rsidRPr="00BC2F9C" w:rsidRDefault="002019FE" w:rsidP="002019FE">
      <w:pPr>
        <w:pStyle w:val="Heading3"/>
      </w:pPr>
      <w:bookmarkStart w:id="130" w:name="_Toc274571154"/>
      <w:r w:rsidRPr="00BC2F9C">
        <w:t>Request and Connection Management Settings</w:t>
      </w:r>
      <w:bookmarkEnd w:id="130"/>
    </w:p>
    <w:p w:rsidR="00C620C6" w:rsidRDefault="002A3AC2" w:rsidP="00C620C6">
      <w:pPr>
        <w:pStyle w:val="BulletList"/>
        <w:keepNext/>
        <w:numPr>
          <w:ilvl w:val="0"/>
          <w:numId w:val="0"/>
        </w:numPr>
        <w:rPr>
          <w:rStyle w:val="BodyTextLinkChar"/>
        </w:rPr>
      </w:pPr>
      <w:r>
        <w:t>In Windows Server 2008 R2</w:t>
      </w:r>
      <w:r w:rsidR="00BD025C">
        <w:t>,</w:t>
      </w:r>
      <w:r>
        <w:t xml:space="preserve"> Http.sys manages connections automatically.</w:t>
      </w:r>
      <w:r w:rsidR="00BD025C" w:rsidDel="00BD025C">
        <w:t xml:space="preserve"> </w:t>
      </w:r>
      <w:r w:rsidR="00C620C6" w:rsidRPr="00C620C6">
        <w:rPr>
          <w:rStyle w:val="BodyTextLinkChar"/>
        </w:rPr>
        <w:t>The</w:t>
      </w:r>
      <w:r w:rsidR="00C620C6">
        <w:rPr>
          <w:rStyle w:val="BodyTextLinkChar"/>
        </w:rPr>
        <w:t xml:space="preserve"> </w:t>
      </w:r>
      <w:r w:rsidRPr="00C620C6">
        <w:rPr>
          <w:rStyle w:val="BodyTextLinkChar"/>
        </w:rPr>
        <w:t xml:space="preserve">following registry keys </w:t>
      </w:r>
      <w:r w:rsidR="00BD025C" w:rsidRPr="00C620C6">
        <w:rPr>
          <w:rStyle w:val="BodyTextLinkChar"/>
        </w:rPr>
        <w:t xml:space="preserve">that were used in earlier releases </w:t>
      </w:r>
      <w:r w:rsidRPr="00C620C6">
        <w:rPr>
          <w:rStyle w:val="BodyTextLinkChar"/>
        </w:rPr>
        <w:t xml:space="preserve">are considered deprecated and </w:t>
      </w:r>
      <w:r w:rsidR="00BD025C" w:rsidRPr="00C620C6">
        <w:rPr>
          <w:rStyle w:val="BodyTextLinkChar"/>
        </w:rPr>
        <w:t xml:space="preserve">are </w:t>
      </w:r>
      <w:r w:rsidRPr="00C620C6">
        <w:rPr>
          <w:rStyle w:val="BodyTextLinkChar"/>
        </w:rPr>
        <w:t>no</w:t>
      </w:r>
      <w:r w:rsidR="00BD025C" w:rsidRPr="00C620C6">
        <w:rPr>
          <w:rStyle w:val="BodyTextLinkChar"/>
        </w:rPr>
        <w:t>t</w:t>
      </w:r>
      <w:r w:rsidRPr="00C620C6">
        <w:rPr>
          <w:rStyle w:val="BodyTextLinkChar"/>
        </w:rPr>
        <w:t xml:space="preserve"> necessary in Windows Server 2008 R2:</w:t>
      </w:r>
    </w:p>
    <w:p w:rsidR="001C15BD" w:rsidRDefault="00C620C6">
      <w:pPr>
        <w:pStyle w:val="BulletList"/>
        <w:keepLines/>
        <w:tabs>
          <w:tab w:val="num" w:pos="2430"/>
        </w:tabs>
        <w:spacing w:after="0"/>
        <w:rPr>
          <w:b/>
        </w:rPr>
      </w:pPr>
      <w:r>
        <w:rPr>
          <w:b/>
        </w:rPr>
        <w:t xml:space="preserve">MaxConnections </w:t>
      </w:r>
    </w:p>
    <w:p w:rsidR="001C15BD" w:rsidRDefault="00C620C6">
      <w:pPr>
        <w:pStyle w:val="PlainText"/>
        <w:keepLines/>
        <w:ind w:left="360"/>
      </w:pPr>
      <w:r w:rsidRPr="00BC2F9C">
        <w:t>HKEY_LOCAL_MACHINE\System\CurrentControlSet\Services\</w:t>
      </w:r>
      <w:r>
        <w:t>Http\</w:t>
      </w:r>
    </w:p>
    <w:p w:rsidR="001C15BD" w:rsidRDefault="00C620C6">
      <w:pPr>
        <w:pStyle w:val="PlainText"/>
        <w:keepLines/>
        <w:ind w:left="360"/>
      </w:pPr>
      <w:r>
        <w:t>Parameters\MaxConnections</w:t>
      </w:r>
    </w:p>
    <w:p w:rsidR="00C620C6" w:rsidRPr="00C620C6" w:rsidRDefault="00C620C6" w:rsidP="006C3A0B">
      <w:pPr>
        <w:pStyle w:val="BulletList"/>
        <w:numPr>
          <w:ilvl w:val="0"/>
          <w:numId w:val="0"/>
        </w:numPr>
        <w:tabs>
          <w:tab w:val="num" w:pos="2430"/>
        </w:tabs>
        <w:spacing w:after="0"/>
      </w:pPr>
    </w:p>
    <w:p w:rsidR="001C15BD" w:rsidRDefault="00C620C6">
      <w:pPr>
        <w:pStyle w:val="BulletList"/>
        <w:keepLines/>
        <w:tabs>
          <w:tab w:val="num" w:pos="2430"/>
        </w:tabs>
        <w:spacing w:after="0"/>
        <w:rPr>
          <w:b/>
        </w:rPr>
      </w:pPr>
      <w:r>
        <w:rPr>
          <w:b/>
        </w:rPr>
        <w:t xml:space="preserve">IdleConnectionsHighMark </w:t>
      </w:r>
    </w:p>
    <w:p w:rsidR="001C15BD" w:rsidRDefault="00C620C6">
      <w:pPr>
        <w:pStyle w:val="PlainText"/>
        <w:keepLines/>
        <w:ind w:left="360"/>
      </w:pPr>
      <w:r w:rsidRPr="00BC2F9C">
        <w:t>HKEY_LOCAL_MACHINE\System\CurrentControlSet\Services\</w:t>
      </w:r>
      <w:r>
        <w:t>Http\</w:t>
      </w:r>
    </w:p>
    <w:p w:rsidR="001C15BD" w:rsidRDefault="00C620C6">
      <w:pPr>
        <w:pStyle w:val="PlainText"/>
        <w:keepLines/>
        <w:ind w:left="360"/>
      </w:pPr>
      <w:r>
        <w:t>Parameters\IdleConnectionsHighMark</w:t>
      </w:r>
    </w:p>
    <w:p w:rsidR="00C620C6" w:rsidRPr="00C620C6" w:rsidRDefault="00C620C6" w:rsidP="006C3A0B">
      <w:pPr>
        <w:pStyle w:val="BulletList"/>
        <w:numPr>
          <w:ilvl w:val="0"/>
          <w:numId w:val="0"/>
        </w:numPr>
        <w:tabs>
          <w:tab w:val="num" w:pos="2430"/>
        </w:tabs>
        <w:ind w:left="360"/>
      </w:pPr>
    </w:p>
    <w:p w:rsidR="001C15BD" w:rsidRDefault="00C620C6">
      <w:pPr>
        <w:pStyle w:val="BulletList"/>
        <w:keepLines/>
        <w:tabs>
          <w:tab w:val="num" w:pos="2430"/>
        </w:tabs>
        <w:rPr>
          <w:b/>
        </w:rPr>
      </w:pPr>
      <w:r>
        <w:rPr>
          <w:b/>
        </w:rPr>
        <w:t xml:space="preserve">IdleConnectionsLowMark </w:t>
      </w:r>
    </w:p>
    <w:p w:rsidR="001C15BD" w:rsidRDefault="00C620C6">
      <w:pPr>
        <w:pStyle w:val="PlainText"/>
        <w:keepLines/>
        <w:ind w:left="360"/>
      </w:pPr>
      <w:r w:rsidRPr="00BC2F9C">
        <w:t>HKEY_LOCAL_MACHINE\System\CurrentControlSet\Services\</w:t>
      </w:r>
      <w:r>
        <w:t>Http\</w:t>
      </w:r>
    </w:p>
    <w:p w:rsidR="001C15BD" w:rsidRDefault="00C620C6">
      <w:pPr>
        <w:pStyle w:val="PlainText"/>
        <w:keepLines/>
        <w:ind w:left="360"/>
      </w:pPr>
      <w:r>
        <w:t>Parameters\IdleConnectionsLowMark</w:t>
      </w:r>
    </w:p>
    <w:p w:rsidR="00C620C6" w:rsidRDefault="00C620C6" w:rsidP="006C3A0B">
      <w:pPr>
        <w:pStyle w:val="BulletList"/>
        <w:numPr>
          <w:ilvl w:val="0"/>
          <w:numId w:val="0"/>
        </w:numPr>
        <w:tabs>
          <w:tab w:val="num" w:pos="2430"/>
        </w:tabs>
        <w:spacing w:after="0"/>
        <w:ind w:left="360"/>
      </w:pPr>
    </w:p>
    <w:p w:rsidR="001C15BD" w:rsidRDefault="00C620C6">
      <w:pPr>
        <w:pStyle w:val="BulletList"/>
        <w:keepLines/>
        <w:tabs>
          <w:tab w:val="num" w:pos="2430"/>
        </w:tabs>
        <w:spacing w:after="0"/>
        <w:rPr>
          <w:b/>
        </w:rPr>
      </w:pPr>
      <w:r>
        <w:rPr>
          <w:b/>
        </w:rPr>
        <w:t xml:space="preserve">IdleListTrimmerPeriod </w:t>
      </w:r>
    </w:p>
    <w:p w:rsidR="001C15BD" w:rsidRDefault="00C620C6">
      <w:pPr>
        <w:pStyle w:val="PlainText"/>
        <w:keepLines/>
        <w:ind w:left="360"/>
      </w:pPr>
      <w:r w:rsidRPr="00BC2F9C">
        <w:t>HKEY_LOCAL_MACHINE\System\CurrentControlSet\Services\</w:t>
      </w:r>
      <w:r>
        <w:t>Http\</w:t>
      </w:r>
    </w:p>
    <w:p w:rsidR="001C15BD" w:rsidRDefault="00C620C6">
      <w:pPr>
        <w:pStyle w:val="PlainText"/>
        <w:keepLines/>
        <w:ind w:left="360"/>
      </w:pPr>
      <w:r>
        <w:t>Parameters\IdleListTrimmerPeriod</w:t>
      </w:r>
    </w:p>
    <w:p w:rsidR="00C620C6" w:rsidRDefault="00C620C6" w:rsidP="006C3A0B">
      <w:pPr>
        <w:pStyle w:val="BulletList"/>
        <w:numPr>
          <w:ilvl w:val="0"/>
          <w:numId w:val="0"/>
        </w:numPr>
        <w:tabs>
          <w:tab w:val="num" w:pos="2430"/>
        </w:tabs>
        <w:spacing w:after="0"/>
        <w:ind w:left="360"/>
      </w:pPr>
    </w:p>
    <w:p w:rsidR="001C15BD" w:rsidRDefault="00724B40">
      <w:pPr>
        <w:pStyle w:val="BulletList"/>
        <w:keepLines/>
        <w:tabs>
          <w:tab w:val="num" w:pos="2430"/>
        </w:tabs>
        <w:spacing w:after="0"/>
        <w:rPr>
          <w:b/>
        </w:rPr>
      </w:pPr>
      <w:r w:rsidRPr="00BC2F9C">
        <w:rPr>
          <w:b/>
        </w:rPr>
        <w:t>RequestBufferLookasideDepth</w:t>
      </w:r>
      <w:r w:rsidR="00174A82">
        <w:rPr>
          <w:b/>
        </w:rPr>
        <w:t xml:space="preserve"> </w:t>
      </w:r>
    </w:p>
    <w:p w:rsidR="001C15BD" w:rsidRDefault="00174A82">
      <w:pPr>
        <w:pStyle w:val="PlainText"/>
        <w:keepLines/>
        <w:ind w:left="360"/>
      </w:pPr>
      <w:r w:rsidRPr="00BC2F9C">
        <w:t>HKEY_LOCAL_MACHINE\System\CurrentControlSet\Services\</w:t>
      </w:r>
      <w:r>
        <w:t>Http\</w:t>
      </w:r>
    </w:p>
    <w:p w:rsidR="001C15BD" w:rsidRDefault="00174A82">
      <w:pPr>
        <w:pStyle w:val="PlainText"/>
        <w:keepLines/>
        <w:ind w:left="360"/>
      </w:pPr>
      <w:r>
        <w:t>Parameters\</w:t>
      </w:r>
      <w:r w:rsidR="00724B40" w:rsidRPr="00724B40">
        <w:t>RequestBufferLookasideDepth</w:t>
      </w:r>
    </w:p>
    <w:p w:rsidR="00174A82" w:rsidRPr="00C620C6" w:rsidRDefault="00174A82" w:rsidP="006C3A0B">
      <w:pPr>
        <w:pStyle w:val="BulletList"/>
        <w:numPr>
          <w:ilvl w:val="0"/>
          <w:numId w:val="0"/>
        </w:numPr>
        <w:tabs>
          <w:tab w:val="num" w:pos="2430"/>
        </w:tabs>
        <w:spacing w:after="0"/>
        <w:ind w:left="360"/>
      </w:pPr>
    </w:p>
    <w:p w:rsidR="001C15BD" w:rsidRDefault="00724B40">
      <w:pPr>
        <w:pStyle w:val="BulletList"/>
        <w:keepLines/>
        <w:tabs>
          <w:tab w:val="num" w:pos="2430"/>
        </w:tabs>
        <w:spacing w:after="0"/>
        <w:rPr>
          <w:b/>
        </w:rPr>
      </w:pPr>
      <w:r w:rsidRPr="00BC2F9C">
        <w:rPr>
          <w:b/>
        </w:rPr>
        <w:t>InternalRequestLookasideDepth</w:t>
      </w:r>
      <w:r>
        <w:rPr>
          <w:b/>
        </w:rPr>
        <w:t xml:space="preserve"> </w:t>
      </w:r>
    </w:p>
    <w:p w:rsidR="001C15BD" w:rsidRDefault="00724B40">
      <w:pPr>
        <w:pStyle w:val="PlainText"/>
        <w:keepLines/>
        <w:ind w:left="360"/>
      </w:pPr>
      <w:r w:rsidRPr="00BC2F9C">
        <w:t>HKEY_LOCAL_MACHINE\System\CurrentControlSet\Services\</w:t>
      </w:r>
      <w:r>
        <w:t>Http\</w:t>
      </w:r>
    </w:p>
    <w:p w:rsidR="001C15BD" w:rsidRDefault="00724B40">
      <w:pPr>
        <w:pStyle w:val="PlainText"/>
        <w:keepLines/>
        <w:ind w:left="360"/>
      </w:pPr>
      <w:r>
        <w:t>Parameters\</w:t>
      </w:r>
      <w:r w:rsidRPr="00724B40">
        <w:t>InternalRequestLookasideDepth</w:t>
      </w:r>
    </w:p>
    <w:p w:rsidR="007D7B3E" w:rsidRDefault="007D7B3E">
      <w:pPr>
        <w:pStyle w:val="Le"/>
      </w:pPr>
    </w:p>
    <w:p w:rsidR="002019FE" w:rsidRPr="00BC2F9C" w:rsidRDefault="002019FE" w:rsidP="002019FE">
      <w:pPr>
        <w:pStyle w:val="Heading2"/>
      </w:pPr>
      <w:bookmarkStart w:id="131" w:name="_Toc274571155"/>
      <w:r w:rsidRPr="00BC2F9C">
        <w:t>User-Mode Settings</w:t>
      </w:r>
      <w:bookmarkEnd w:id="131"/>
    </w:p>
    <w:p w:rsidR="002019FE" w:rsidRPr="00BC2F9C" w:rsidRDefault="002019FE" w:rsidP="002019FE">
      <w:pPr>
        <w:pStyle w:val="BodyText"/>
      </w:pPr>
      <w:r w:rsidRPr="00BC2F9C">
        <w:t>The settings in this section affect the IIS</w:t>
      </w:r>
      <w:r w:rsidR="00D7180D">
        <w:t> </w:t>
      </w:r>
      <w:r w:rsidRPr="00BC2F9C">
        <w:t>7.</w:t>
      </w:r>
      <w:r>
        <w:t>5</w:t>
      </w:r>
      <w:r w:rsidRPr="00BC2F9C">
        <w:t xml:space="preserve"> worker process behavior. Most of these settings can be found in the %SystemRoot%\system32\inetsrv\config</w:t>
      </w:r>
      <w:r w:rsidRPr="00BC2F9C">
        <w:br/>
        <w:t xml:space="preserve">\applicationHost.config XML configuration file. Use either </w:t>
      </w:r>
      <w:r w:rsidR="00D7180D">
        <w:t>A</w:t>
      </w:r>
      <w:r w:rsidRPr="00BC2F9C">
        <w:t>ppcmd.exe or the IIS</w:t>
      </w:r>
      <w:r w:rsidR="00D7180D">
        <w:t> </w:t>
      </w:r>
      <w:r w:rsidRPr="00BC2F9C">
        <w:t>7.</w:t>
      </w:r>
      <w:r>
        <w:t>5</w:t>
      </w:r>
      <w:r w:rsidRPr="00BC2F9C">
        <w:t xml:space="preserve"> management console to change them. Most settings are automatically detected and do not require a restart of the IIS</w:t>
      </w:r>
      <w:r w:rsidR="00D7180D">
        <w:t> </w:t>
      </w:r>
      <w:r w:rsidRPr="00BC2F9C">
        <w:t>7.</w:t>
      </w:r>
      <w:r>
        <w:t>5</w:t>
      </w:r>
      <w:r w:rsidRPr="00BC2F9C">
        <w:t xml:space="preserve"> worker processes or Web Application Server.</w:t>
      </w:r>
    </w:p>
    <w:p w:rsidR="002019FE" w:rsidRPr="00BC2F9C" w:rsidRDefault="002019FE" w:rsidP="002019FE">
      <w:pPr>
        <w:pStyle w:val="Heading3"/>
      </w:pPr>
      <w:bookmarkStart w:id="132" w:name="_Toc274571156"/>
      <w:r w:rsidRPr="00BC2F9C">
        <w:t>User-Mode Cache Behavior Settings</w:t>
      </w:r>
      <w:bookmarkEnd w:id="132"/>
    </w:p>
    <w:p w:rsidR="002019FE" w:rsidRPr="00BC2F9C" w:rsidRDefault="002019FE" w:rsidP="002019FE">
      <w:pPr>
        <w:pStyle w:val="BodyText"/>
      </w:pPr>
      <w:r w:rsidRPr="00BC2F9C">
        <w:t>This section describes the settings that affect caching behavior in IIS</w:t>
      </w:r>
      <w:r w:rsidR="00724F16">
        <w:t> </w:t>
      </w:r>
      <w:r w:rsidRPr="00BC2F9C">
        <w:t>7.</w:t>
      </w:r>
      <w:r>
        <w:t>5</w:t>
      </w:r>
      <w:r w:rsidRPr="00BC2F9C">
        <w:t xml:space="preserve">. The user-mode cache is implemented as a module that listens to the global caching events that the integrated pipeline </w:t>
      </w:r>
      <w:r w:rsidR="00FC51EE">
        <w:t>raises</w:t>
      </w:r>
      <w:r w:rsidRPr="00BC2F9C">
        <w:t>. To completely disable the user-mode cache, remove the FileCacheModule (</w:t>
      </w:r>
      <w:r w:rsidR="00FC51EE">
        <w:t>C</w:t>
      </w:r>
      <w:r w:rsidRPr="00BC2F9C">
        <w:t xml:space="preserve">achfile.dll) module from the list of installed modules in the </w:t>
      </w:r>
      <w:r w:rsidR="00365FB3" w:rsidRPr="00365FB3">
        <w:t>system.webServer/globalModules</w:t>
      </w:r>
      <w:r w:rsidRPr="00BC2F9C">
        <w:t xml:space="preserve"> configuration section in applicationHost.config.</w:t>
      </w:r>
    </w:p>
    <w:p w:rsidR="002019FE" w:rsidRPr="00BC2F9C" w:rsidRDefault="002019FE" w:rsidP="002019FE">
      <w:pPr>
        <w:pStyle w:val="TableHead"/>
      </w:pPr>
      <w:r w:rsidRPr="00BC2F9C">
        <w:t>system.webServer/caching</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877"/>
        <w:gridCol w:w="5168"/>
        <w:gridCol w:w="865"/>
      </w:tblGrid>
      <w:tr w:rsidR="002019FE" w:rsidRPr="00BC2F9C" w:rsidTr="000E3A02">
        <w:trPr>
          <w:cantSplit/>
          <w:tblHeader/>
        </w:trPr>
        <w:tc>
          <w:tcPr>
            <w:tcW w:w="1877"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5168"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865"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0E3A02">
        <w:trPr>
          <w:cantSplit/>
        </w:trPr>
        <w:tc>
          <w:tcPr>
            <w:tcW w:w="1877" w:type="dxa"/>
            <w:tcMar>
              <w:top w:w="20" w:type="dxa"/>
              <w:bottom w:w="20" w:type="dxa"/>
            </w:tcMar>
          </w:tcPr>
          <w:p w:rsidR="002019FE" w:rsidRPr="00BC2F9C" w:rsidRDefault="004D76BF" w:rsidP="000E3A02">
            <w:pPr>
              <w:rPr>
                <w:i/>
                <w:sz w:val="20"/>
                <w:szCs w:val="20"/>
              </w:rPr>
            </w:pPr>
            <w:r w:rsidRPr="00BC2F9C">
              <w:rPr>
                <w:i/>
                <w:sz w:val="20"/>
                <w:szCs w:val="20"/>
              </w:rPr>
              <w:t>E</w:t>
            </w:r>
            <w:r w:rsidR="002019FE" w:rsidRPr="00BC2F9C">
              <w:rPr>
                <w:i/>
                <w:sz w:val="20"/>
                <w:szCs w:val="20"/>
              </w:rPr>
              <w:t>nabled</w:t>
            </w:r>
          </w:p>
        </w:tc>
        <w:tc>
          <w:tcPr>
            <w:tcW w:w="5168" w:type="dxa"/>
            <w:tcMar>
              <w:top w:w="20" w:type="dxa"/>
              <w:bottom w:w="20" w:type="dxa"/>
            </w:tcMar>
          </w:tcPr>
          <w:p w:rsidR="002019FE" w:rsidRPr="00BC2F9C" w:rsidRDefault="002019FE" w:rsidP="00FC51EE">
            <w:pPr>
              <w:rPr>
                <w:sz w:val="20"/>
                <w:szCs w:val="20"/>
              </w:rPr>
            </w:pPr>
            <w:r w:rsidRPr="00BC2F9C">
              <w:rPr>
                <w:sz w:val="20"/>
                <w:szCs w:val="20"/>
              </w:rPr>
              <w:t>Disables the user-mode IIS cache when set to false. When the cache hit rate is very small, you can disable the cache completely to avoid the overhead that is associated with the cache code path. Disabling the user</w:t>
            </w:r>
            <w:r w:rsidR="00FC51EE">
              <w:rPr>
                <w:sz w:val="20"/>
                <w:szCs w:val="20"/>
              </w:rPr>
              <w:t>-</w:t>
            </w:r>
            <w:r w:rsidRPr="00BC2F9C">
              <w:rPr>
                <w:sz w:val="20"/>
                <w:szCs w:val="20"/>
              </w:rPr>
              <w:t>mode cache does not disable the kernel-mode cache.</w:t>
            </w:r>
          </w:p>
        </w:tc>
        <w:tc>
          <w:tcPr>
            <w:tcW w:w="865" w:type="dxa"/>
            <w:tcMar>
              <w:top w:w="20" w:type="dxa"/>
              <w:bottom w:w="20" w:type="dxa"/>
            </w:tcMar>
          </w:tcPr>
          <w:p w:rsidR="002019FE" w:rsidRPr="00BC2F9C" w:rsidRDefault="002019FE" w:rsidP="000E3A02">
            <w:pPr>
              <w:rPr>
                <w:sz w:val="20"/>
                <w:szCs w:val="20"/>
              </w:rPr>
            </w:pPr>
            <w:r w:rsidRPr="00BC2F9C">
              <w:rPr>
                <w:sz w:val="20"/>
                <w:szCs w:val="20"/>
              </w:rPr>
              <w:t>True</w:t>
            </w:r>
          </w:p>
        </w:tc>
      </w:tr>
      <w:tr w:rsidR="002019FE" w:rsidRPr="00BC2F9C" w:rsidTr="000E3A02">
        <w:trPr>
          <w:cantSplit/>
        </w:trPr>
        <w:tc>
          <w:tcPr>
            <w:tcW w:w="1877" w:type="dxa"/>
            <w:tcMar>
              <w:top w:w="20" w:type="dxa"/>
              <w:bottom w:w="20" w:type="dxa"/>
            </w:tcMar>
          </w:tcPr>
          <w:p w:rsidR="002019FE" w:rsidRPr="00BC2F9C" w:rsidRDefault="002019FE" w:rsidP="000E3A02">
            <w:pPr>
              <w:rPr>
                <w:i/>
                <w:sz w:val="20"/>
                <w:szCs w:val="20"/>
              </w:rPr>
            </w:pPr>
            <w:r w:rsidRPr="00BC2F9C">
              <w:rPr>
                <w:i/>
                <w:sz w:val="20"/>
                <w:szCs w:val="20"/>
              </w:rPr>
              <w:t>enableKernelCache</w:t>
            </w:r>
          </w:p>
        </w:tc>
        <w:tc>
          <w:tcPr>
            <w:tcW w:w="5168" w:type="dxa"/>
            <w:tcMar>
              <w:top w:w="20" w:type="dxa"/>
              <w:bottom w:w="20" w:type="dxa"/>
            </w:tcMar>
          </w:tcPr>
          <w:p w:rsidR="002019FE" w:rsidRPr="00BC2F9C" w:rsidRDefault="002019FE" w:rsidP="000E3A02">
            <w:pPr>
              <w:rPr>
                <w:sz w:val="20"/>
                <w:szCs w:val="20"/>
              </w:rPr>
            </w:pPr>
            <w:r w:rsidRPr="00BC2F9C">
              <w:rPr>
                <w:sz w:val="20"/>
                <w:szCs w:val="20"/>
              </w:rPr>
              <w:t>Disables the kernel-mode cache when set to false.</w:t>
            </w:r>
          </w:p>
        </w:tc>
        <w:tc>
          <w:tcPr>
            <w:tcW w:w="865" w:type="dxa"/>
            <w:tcMar>
              <w:top w:w="20" w:type="dxa"/>
              <w:bottom w:w="20" w:type="dxa"/>
            </w:tcMar>
          </w:tcPr>
          <w:p w:rsidR="002019FE" w:rsidRPr="00BC2F9C" w:rsidRDefault="002019FE" w:rsidP="000E3A02">
            <w:pPr>
              <w:rPr>
                <w:sz w:val="20"/>
                <w:szCs w:val="20"/>
              </w:rPr>
            </w:pPr>
            <w:r w:rsidRPr="00BC2F9C">
              <w:rPr>
                <w:sz w:val="20"/>
                <w:szCs w:val="20"/>
              </w:rPr>
              <w:t>True</w:t>
            </w:r>
          </w:p>
        </w:tc>
      </w:tr>
      <w:tr w:rsidR="002019FE" w:rsidRPr="00BC2F9C" w:rsidTr="00685A90">
        <w:trPr>
          <w:cantSplit/>
        </w:trPr>
        <w:tc>
          <w:tcPr>
            <w:tcW w:w="1877" w:type="dxa"/>
            <w:tcMar>
              <w:top w:w="20" w:type="dxa"/>
              <w:bottom w:w="20" w:type="dxa"/>
            </w:tcMar>
          </w:tcPr>
          <w:p w:rsidR="002019FE" w:rsidRPr="00BC2F9C" w:rsidRDefault="002019FE" w:rsidP="000E3A02">
            <w:pPr>
              <w:rPr>
                <w:i/>
                <w:sz w:val="20"/>
                <w:szCs w:val="20"/>
              </w:rPr>
            </w:pPr>
            <w:r w:rsidRPr="00BC2F9C">
              <w:rPr>
                <w:i/>
                <w:sz w:val="20"/>
                <w:szCs w:val="20"/>
              </w:rPr>
              <w:t>maxCacheSize</w:t>
            </w:r>
          </w:p>
        </w:tc>
        <w:tc>
          <w:tcPr>
            <w:tcW w:w="5168" w:type="dxa"/>
            <w:tcMar>
              <w:top w:w="20" w:type="dxa"/>
              <w:bottom w:w="20" w:type="dxa"/>
            </w:tcMar>
          </w:tcPr>
          <w:p w:rsidR="002019FE" w:rsidRPr="00BC2F9C" w:rsidRDefault="002019FE" w:rsidP="000E3A02">
            <w:pPr>
              <w:rPr>
                <w:sz w:val="20"/>
                <w:szCs w:val="20"/>
              </w:rPr>
            </w:pPr>
            <w:r w:rsidRPr="00BC2F9C">
              <w:rPr>
                <w:sz w:val="20"/>
                <w:szCs w:val="20"/>
              </w:rPr>
              <w:t>Limits the IIS user-mode cache size to the specified size in megabytes. IIS adjusts the default depending on available memory. Choose the value carefully based on the size of the hot set (the set of frequently accessed files) versus the amount of RAM or the IIS process address space, which is limited to 2 GB on 32-bit systems.</w:t>
            </w:r>
          </w:p>
        </w:tc>
        <w:tc>
          <w:tcPr>
            <w:tcW w:w="865" w:type="dxa"/>
            <w:tcMar>
              <w:top w:w="20" w:type="dxa"/>
              <w:bottom w:w="20" w:type="dxa"/>
            </w:tcMar>
          </w:tcPr>
          <w:p w:rsidR="002019FE" w:rsidRPr="00BC2F9C" w:rsidRDefault="002019FE" w:rsidP="000E3A02">
            <w:pPr>
              <w:rPr>
                <w:sz w:val="20"/>
                <w:szCs w:val="20"/>
              </w:rPr>
            </w:pPr>
            <w:r w:rsidRPr="00BC2F9C">
              <w:rPr>
                <w:sz w:val="20"/>
                <w:szCs w:val="20"/>
              </w:rPr>
              <w:t>0</w:t>
            </w:r>
          </w:p>
        </w:tc>
      </w:tr>
      <w:tr w:rsidR="002019FE" w:rsidRPr="00BC2F9C" w:rsidTr="000E3A02">
        <w:trPr>
          <w:cantSplit/>
        </w:trPr>
        <w:tc>
          <w:tcPr>
            <w:tcW w:w="1877" w:type="dxa"/>
            <w:tcMar>
              <w:top w:w="20" w:type="dxa"/>
              <w:bottom w:w="20" w:type="dxa"/>
            </w:tcMar>
          </w:tcPr>
          <w:p w:rsidR="002019FE" w:rsidRPr="00BC2F9C" w:rsidRDefault="002019FE" w:rsidP="000E3A02">
            <w:pPr>
              <w:rPr>
                <w:i/>
                <w:sz w:val="20"/>
                <w:szCs w:val="20"/>
              </w:rPr>
            </w:pPr>
            <w:r w:rsidRPr="00BC2F9C">
              <w:rPr>
                <w:i/>
                <w:sz w:val="20"/>
                <w:szCs w:val="20"/>
              </w:rPr>
              <w:t>maxResponseSize</w:t>
            </w:r>
          </w:p>
        </w:tc>
        <w:tc>
          <w:tcPr>
            <w:tcW w:w="5168" w:type="dxa"/>
            <w:tcMar>
              <w:top w:w="20" w:type="dxa"/>
              <w:bottom w:w="20" w:type="dxa"/>
            </w:tcMar>
          </w:tcPr>
          <w:p w:rsidR="002019FE" w:rsidRPr="00BC2F9C" w:rsidRDefault="002019FE" w:rsidP="000E3A02">
            <w:pPr>
              <w:rPr>
                <w:sz w:val="20"/>
                <w:szCs w:val="20"/>
              </w:rPr>
            </w:pPr>
            <w:r w:rsidRPr="00BC2F9C">
              <w:rPr>
                <w:sz w:val="20"/>
                <w:szCs w:val="20"/>
              </w:rPr>
              <w:t>Lets files up to the specified size be cached. The actual value depends on the number and size of the largest files in the dataset versus the available RAM. Caching large, frequently requested files can reduce CPU usage, disk access, and associated latencies. The default value is 256 KB.</w:t>
            </w:r>
          </w:p>
        </w:tc>
        <w:tc>
          <w:tcPr>
            <w:tcW w:w="865" w:type="dxa"/>
            <w:tcMar>
              <w:top w:w="20" w:type="dxa"/>
              <w:bottom w:w="20" w:type="dxa"/>
            </w:tcMar>
          </w:tcPr>
          <w:p w:rsidR="002019FE" w:rsidRPr="00BC2F9C" w:rsidRDefault="002019FE" w:rsidP="000E3A02">
            <w:pPr>
              <w:rPr>
                <w:sz w:val="20"/>
                <w:szCs w:val="20"/>
              </w:rPr>
            </w:pPr>
            <w:r w:rsidRPr="00BC2F9C">
              <w:rPr>
                <w:sz w:val="20"/>
                <w:szCs w:val="20"/>
              </w:rPr>
              <w:t>262144</w:t>
            </w:r>
          </w:p>
        </w:tc>
      </w:tr>
    </w:tbl>
    <w:p w:rsidR="002019FE" w:rsidRPr="00BC2F9C" w:rsidRDefault="002019FE" w:rsidP="002019FE">
      <w:pPr>
        <w:pStyle w:val="Heading3"/>
      </w:pPr>
      <w:bookmarkStart w:id="133" w:name="_Toc274571157"/>
      <w:r w:rsidRPr="00BC2F9C">
        <w:t>Compression Behavior Settings</w:t>
      </w:r>
      <w:bookmarkEnd w:id="133"/>
    </w:p>
    <w:p w:rsidR="002019FE" w:rsidRPr="00BC2F9C" w:rsidRDefault="00C42FEF" w:rsidP="002019FE">
      <w:pPr>
        <w:pStyle w:val="BodyText"/>
      </w:pPr>
      <w:r>
        <w:t>In Windows Server</w:t>
      </w:r>
      <w:r w:rsidR="00FC51EE">
        <w:t> </w:t>
      </w:r>
      <w:r>
        <w:t>2008 R2</w:t>
      </w:r>
      <w:r w:rsidR="00321BFC">
        <w:t>,</w:t>
      </w:r>
      <w:r>
        <w:t xml:space="preserve"> IIS</w:t>
      </w:r>
      <w:r w:rsidR="00FC51EE">
        <w:t> </w:t>
      </w:r>
      <w:r>
        <w:t xml:space="preserve">7.5 compresses static content by default. Also, compression of dynamic content is enabled by default when the </w:t>
      </w:r>
      <w:r>
        <w:lastRenderedPageBreak/>
        <w:t>DynamicCompressionMo</w:t>
      </w:r>
      <w:r w:rsidR="00321BFC">
        <w:t>dule is installed.</w:t>
      </w:r>
      <w:r>
        <w:t xml:space="preserve"> </w:t>
      </w:r>
      <w:r w:rsidR="002019FE" w:rsidRPr="00BC2F9C">
        <w:t>Compression reduces bandwidth usage but increases CPU usage. Compressed content is cached in the kernel-mode cache if possible. IIS</w:t>
      </w:r>
      <w:r w:rsidR="00FC51EE">
        <w:t> </w:t>
      </w:r>
      <w:r w:rsidR="002019FE" w:rsidRPr="00BC2F9C">
        <w:t>7.</w:t>
      </w:r>
      <w:r w:rsidR="002019FE">
        <w:t>5</w:t>
      </w:r>
      <w:r w:rsidR="002019FE" w:rsidRPr="00BC2F9C">
        <w:t xml:space="preserve"> lets compression be controlled independently for static and dynamic content. Static content typically refers to content that does not change, such as GIF or HTM files. Dynamic content is typically generated by scripts or code on the server, that is, ASP.NET pages. You can customize the classification of any particular extension as static or dynamic.</w:t>
      </w:r>
    </w:p>
    <w:p w:rsidR="002019FE" w:rsidRPr="00BC2F9C" w:rsidRDefault="002019FE" w:rsidP="002019FE">
      <w:pPr>
        <w:pStyle w:val="BodyTextLink"/>
      </w:pPr>
      <w:r w:rsidRPr="00BC2F9C">
        <w:t xml:space="preserve">To completely disable compression, remove </w:t>
      </w:r>
      <w:r w:rsidR="00365FB3" w:rsidRPr="00365FB3">
        <w:t>StaticCompressionModule</w:t>
      </w:r>
      <w:r w:rsidRPr="00BC2F9C">
        <w:t xml:space="preserve"> and </w:t>
      </w:r>
      <w:r w:rsidR="00365FB3" w:rsidRPr="00365FB3">
        <w:t>DynamicCompressionModule</w:t>
      </w:r>
      <w:r w:rsidRPr="00BC2F9C">
        <w:t xml:space="preserve"> from the list of modules in </w:t>
      </w:r>
      <w:r w:rsidR="007A1B2A">
        <w:t xml:space="preserve">the </w:t>
      </w:r>
      <w:r w:rsidRPr="00BC2F9C">
        <w:t>system.webServer/globalModules</w:t>
      </w:r>
      <w:r w:rsidR="007A1B2A">
        <w:t xml:space="preserve"> </w:t>
      </w:r>
      <w:r w:rsidR="007A1B2A" w:rsidRPr="00BC2F9C">
        <w:t>section in applicationHost.config</w:t>
      </w:r>
      <w:r w:rsidRPr="00BC2F9C">
        <w:t>.</w:t>
      </w:r>
    </w:p>
    <w:p w:rsidR="002019FE" w:rsidRPr="00BC2F9C" w:rsidRDefault="002019FE" w:rsidP="002019FE">
      <w:pPr>
        <w:pStyle w:val="TableHead"/>
      </w:pPr>
      <w:r w:rsidRPr="00BC2F9C">
        <w:t>system.webServer/httpCompression</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2088"/>
        <w:gridCol w:w="4590"/>
        <w:gridCol w:w="1218"/>
      </w:tblGrid>
      <w:tr w:rsidR="000039B8" w:rsidRPr="00BC2F9C" w:rsidTr="00BD1BA5">
        <w:trPr>
          <w:cantSplit/>
          <w:tblHeader/>
        </w:trPr>
        <w:tc>
          <w:tcPr>
            <w:tcW w:w="2088" w:type="dxa"/>
            <w:shd w:val="clear" w:color="auto" w:fill="D9E3ED"/>
            <w:tcMar>
              <w:top w:w="20" w:type="dxa"/>
              <w:bottom w:w="20" w:type="dxa"/>
            </w:tcMar>
          </w:tcPr>
          <w:p w:rsidR="000039B8" w:rsidRPr="00BC2F9C" w:rsidRDefault="000039B8" w:rsidP="000E3A02">
            <w:pPr>
              <w:keepNext/>
              <w:rPr>
                <w:b/>
                <w:sz w:val="20"/>
                <w:szCs w:val="20"/>
              </w:rPr>
            </w:pPr>
            <w:r w:rsidRPr="00BC2F9C">
              <w:rPr>
                <w:b/>
                <w:sz w:val="20"/>
                <w:szCs w:val="20"/>
              </w:rPr>
              <w:t>Attribute</w:t>
            </w:r>
          </w:p>
        </w:tc>
        <w:tc>
          <w:tcPr>
            <w:tcW w:w="4590" w:type="dxa"/>
            <w:shd w:val="clear" w:color="auto" w:fill="D9E3ED"/>
            <w:tcMar>
              <w:top w:w="20" w:type="dxa"/>
              <w:bottom w:w="20" w:type="dxa"/>
            </w:tcMar>
          </w:tcPr>
          <w:p w:rsidR="000039B8" w:rsidRPr="00BC2F9C" w:rsidRDefault="000039B8" w:rsidP="000E3A02">
            <w:pPr>
              <w:keepNext/>
              <w:rPr>
                <w:b/>
                <w:sz w:val="20"/>
                <w:szCs w:val="20"/>
              </w:rPr>
            </w:pPr>
            <w:r w:rsidRPr="00BC2F9C">
              <w:rPr>
                <w:b/>
                <w:sz w:val="20"/>
                <w:szCs w:val="20"/>
              </w:rPr>
              <w:t>Description</w:t>
            </w:r>
          </w:p>
        </w:tc>
        <w:tc>
          <w:tcPr>
            <w:tcW w:w="1218" w:type="dxa"/>
            <w:shd w:val="clear" w:color="auto" w:fill="D9E3ED"/>
          </w:tcPr>
          <w:p w:rsidR="000039B8" w:rsidRPr="00BC2F9C" w:rsidRDefault="000039B8" w:rsidP="000E3A02">
            <w:pPr>
              <w:keepNext/>
              <w:rPr>
                <w:b/>
                <w:sz w:val="20"/>
                <w:szCs w:val="20"/>
              </w:rPr>
            </w:pPr>
            <w:r>
              <w:rPr>
                <w:b/>
                <w:sz w:val="20"/>
                <w:szCs w:val="20"/>
              </w:rPr>
              <w:t>Default</w:t>
            </w:r>
          </w:p>
        </w:tc>
      </w:tr>
      <w:tr w:rsidR="000039B8" w:rsidRPr="00BC2F9C" w:rsidTr="00BD1BA5">
        <w:trPr>
          <w:cantSplit/>
        </w:trPr>
        <w:tc>
          <w:tcPr>
            <w:tcW w:w="2088" w:type="dxa"/>
            <w:tcMar>
              <w:top w:w="20" w:type="dxa"/>
              <w:bottom w:w="20" w:type="dxa"/>
            </w:tcMar>
          </w:tcPr>
          <w:p w:rsidR="000039B8" w:rsidRPr="00225352" w:rsidRDefault="000039B8" w:rsidP="000E3A02">
            <w:pPr>
              <w:rPr>
                <w:i/>
                <w:sz w:val="20"/>
                <w:szCs w:val="20"/>
                <w:lang w:val="fr-FR"/>
              </w:rPr>
            </w:pPr>
            <w:r w:rsidRPr="00225352">
              <w:rPr>
                <w:i/>
                <w:sz w:val="20"/>
                <w:szCs w:val="20"/>
                <w:lang w:val="fr-FR"/>
              </w:rPr>
              <w:t>staticCompression-EnableCpuUsage,</w:t>
            </w:r>
          </w:p>
          <w:p w:rsidR="000039B8" w:rsidRPr="00225352" w:rsidRDefault="000039B8" w:rsidP="000E3A02">
            <w:pPr>
              <w:rPr>
                <w:i/>
                <w:sz w:val="20"/>
                <w:szCs w:val="20"/>
                <w:lang w:val="fr-FR"/>
              </w:rPr>
            </w:pPr>
            <w:r w:rsidRPr="00225352">
              <w:rPr>
                <w:i/>
                <w:sz w:val="20"/>
                <w:szCs w:val="20"/>
                <w:lang w:val="fr-FR"/>
              </w:rPr>
              <w:t>staticCompression-DisableCpuUsage,</w:t>
            </w:r>
          </w:p>
          <w:p w:rsidR="000039B8" w:rsidRPr="00225352" w:rsidRDefault="000039B8" w:rsidP="000E3A02">
            <w:pPr>
              <w:rPr>
                <w:i/>
                <w:sz w:val="20"/>
                <w:szCs w:val="20"/>
                <w:lang w:val="fr-FR"/>
              </w:rPr>
            </w:pPr>
            <w:r w:rsidRPr="00225352">
              <w:rPr>
                <w:i/>
                <w:sz w:val="20"/>
                <w:szCs w:val="20"/>
                <w:lang w:val="fr-FR"/>
              </w:rPr>
              <w:t>dynamicCompression</w:t>
            </w:r>
            <w:r w:rsidR="00BD1BA5" w:rsidRPr="00225352">
              <w:rPr>
                <w:i/>
                <w:sz w:val="20"/>
                <w:szCs w:val="20"/>
                <w:lang w:val="fr-FR"/>
              </w:rPr>
              <w:t>-</w:t>
            </w:r>
            <w:r w:rsidRPr="00225352">
              <w:rPr>
                <w:i/>
                <w:sz w:val="20"/>
                <w:szCs w:val="20"/>
                <w:lang w:val="fr-FR"/>
              </w:rPr>
              <w:t>EnableCpuUsage,</w:t>
            </w:r>
          </w:p>
          <w:p w:rsidR="000039B8" w:rsidRPr="00225352" w:rsidRDefault="000039B8" w:rsidP="000E3A02">
            <w:pPr>
              <w:rPr>
                <w:i/>
                <w:sz w:val="20"/>
                <w:szCs w:val="20"/>
                <w:lang w:val="fr-FR"/>
              </w:rPr>
            </w:pPr>
            <w:r w:rsidRPr="00225352">
              <w:rPr>
                <w:i/>
                <w:sz w:val="20"/>
                <w:szCs w:val="20"/>
                <w:lang w:val="fr-FR"/>
              </w:rPr>
              <w:t>dynamicCompression</w:t>
            </w:r>
            <w:r w:rsidR="00BD1BA5" w:rsidRPr="00225352">
              <w:rPr>
                <w:i/>
                <w:sz w:val="20"/>
                <w:szCs w:val="20"/>
                <w:lang w:val="fr-FR"/>
              </w:rPr>
              <w:t>-</w:t>
            </w:r>
            <w:r w:rsidRPr="00225352">
              <w:rPr>
                <w:i/>
                <w:sz w:val="20"/>
                <w:szCs w:val="20"/>
                <w:lang w:val="fr-FR"/>
              </w:rPr>
              <w:t>DisableCpuUsage</w:t>
            </w:r>
          </w:p>
        </w:tc>
        <w:tc>
          <w:tcPr>
            <w:tcW w:w="4590" w:type="dxa"/>
            <w:tcMar>
              <w:top w:w="20" w:type="dxa"/>
              <w:bottom w:w="20" w:type="dxa"/>
            </w:tcMar>
          </w:tcPr>
          <w:p w:rsidR="000039B8" w:rsidRPr="00BC2F9C" w:rsidRDefault="000039B8" w:rsidP="000E3A02">
            <w:pPr>
              <w:spacing w:after="40"/>
              <w:rPr>
                <w:sz w:val="20"/>
                <w:szCs w:val="20"/>
              </w:rPr>
            </w:pPr>
            <w:r w:rsidRPr="00BC2F9C">
              <w:rPr>
                <w:sz w:val="20"/>
                <w:szCs w:val="20"/>
              </w:rPr>
              <w:t>Enables or disables compression if the current percentage CPU usage goes above or below specified limits.</w:t>
            </w:r>
          </w:p>
          <w:p w:rsidR="000039B8" w:rsidRPr="00BD1BA5" w:rsidRDefault="000039B8" w:rsidP="00BD1BA5">
            <w:pPr>
              <w:spacing w:after="40"/>
              <w:rPr>
                <w:sz w:val="20"/>
                <w:szCs w:val="20"/>
              </w:rPr>
            </w:pPr>
            <w:r w:rsidRPr="00BC2F9C">
              <w:rPr>
                <w:sz w:val="20"/>
                <w:szCs w:val="20"/>
              </w:rPr>
              <w:t>IIS</w:t>
            </w:r>
            <w:r>
              <w:rPr>
                <w:sz w:val="20"/>
                <w:szCs w:val="20"/>
              </w:rPr>
              <w:t> 7.5</w:t>
            </w:r>
            <w:r w:rsidRPr="00BC2F9C">
              <w:rPr>
                <w:sz w:val="20"/>
                <w:szCs w:val="20"/>
              </w:rPr>
              <w:t xml:space="preserve"> automatically disables compression if steady-state CPU increases above the disable threshold. Compression is re-enabled if CPU drops below the enable threshold.</w:t>
            </w:r>
          </w:p>
        </w:tc>
        <w:tc>
          <w:tcPr>
            <w:tcW w:w="1218" w:type="dxa"/>
          </w:tcPr>
          <w:p w:rsidR="000039B8" w:rsidRPr="00BC2F9C" w:rsidRDefault="000039B8" w:rsidP="000E3A02">
            <w:pPr>
              <w:spacing w:after="40"/>
              <w:rPr>
                <w:sz w:val="20"/>
                <w:szCs w:val="20"/>
              </w:rPr>
            </w:pPr>
            <w:r>
              <w:rPr>
                <w:sz w:val="20"/>
                <w:szCs w:val="20"/>
              </w:rPr>
              <w:t>50,</w:t>
            </w:r>
            <w:r w:rsidR="00BD1BA5">
              <w:rPr>
                <w:sz w:val="20"/>
                <w:szCs w:val="20"/>
              </w:rPr>
              <w:t xml:space="preserve"> </w:t>
            </w:r>
            <w:r>
              <w:rPr>
                <w:sz w:val="20"/>
                <w:szCs w:val="20"/>
              </w:rPr>
              <w:t>100,</w:t>
            </w:r>
            <w:r w:rsidR="00BD1BA5">
              <w:rPr>
                <w:sz w:val="20"/>
                <w:szCs w:val="20"/>
              </w:rPr>
              <w:t xml:space="preserve"> </w:t>
            </w:r>
            <w:r>
              <w:rPr>
                <w:sz w:val="20"/>
                <w:szCs w:val="20"/>
              </w:rPr>
              <w:t>50,</w:t>
            </w:r>
            <w:r w:rsidR="00BD1BA5">
              <w:rPr>
                <w:sz w:val="20"/>
                <w:szCs w:val="20"/>
              </w:rPr>
              <w:t xml:space="preserve">  and </w:t>
            </w:r>
            <w:r>
              <w:rPr>
                <w:sz w:val="20"/>
                <w:szCs w:val="20"/>
              </w:rPr>
              <w:t>90</w:t>
            </w:r>
            <w:r w:rsidR="00BD1BA5">
              <w:rPr>
                <w:sz w:val="20"/>
                <w:szCs w:val="20"/>
              </w:rPr>
              <w:t xml:space="preserve"> respectively</w:t>
            </w:r>
          </w:p>
        </w:tc>
      </w:tr>
      <w:tr w:rsidR="000039B8" w:rsidRPr="00BC2F9C" w:rsidTr="00BD1BA5">
        <w:trPr>
          <w:cantSplit/>
        </w:trPr>
        <w:tc>
          <w:tcPr>
            <w:tcW w:w="2088" w:type="dxa"/>
            <w:tcMar>
              <w:top w:w="20" w:type="dxa"/>
              <w:bottom w:w="20" w:type="dxa"/>
            </w:tcMar>
          </w:tcPr>
          <w:p w:rsidR="000039B8" w:rsidRPr="00BC2F9C" w:rsidRDefault="000039B8" w:rsidP="000E3A02">
            <w:pPr>
              <w:rPr>
                <w:i/>
                <w:sz w:val="20"/>
                <w:szCs w:val="20"/>
              </w:rPr>
            </w:pPr>
            <w:r w:rsidRPr="00BC2F9C">
              <w:rPr>
                <w:i/>
                <w:sz w:val="20"/>
                <w:szCs w:val="20"/>
              </w:rPr>
              <w:t>directory</w:t>
            </w:r>
          </w:p>
        </w:tc>
        <w:tc>
          <w:tcPr>
            <w:tcW w:w="4590" w:type="dxa"/>
            <w:tcMar>
              <w:top w:w="20" w:type="dxa"/>
              <w:bottom w:w="20" w:type="dxa"/>
            </w:tcMar>
          </w:tcPr>
          <w:p w:rsidR="000039B8" w:rsidRPr="00BC2F9C" w:rsidRDefault="000039B8" w:rsidP="000E3A02">
            <w:pPr>
              <w:spacing w:after="40"/>
              <w:rPr>
                <w:sz w:val="20"/>
                <w:szCs w:val="20"/>
              </w:rPr>
            </w:pPr>
            <w:r w:rsidRPr="00BC2F9C">
              <w:rPr>
                <w:sz w:val="20"/>
                <w:szCs w:val="20"/>
              </w:rPr>
              <w:t>Specifies the directory in which compressed versions of static files are temporarily stored and cached. Consider moving this directory off the system drive if it is accessed frequently.</w:t>
            </w:r>
          </w:p>
          <w:p w:rsidR="000039B8" w:rsidRPr="00BC2F9C" w:rsidRDefault="000039B8" w:rsidP="000E3A02">
            <w:pPr>
              <w:rPr>
                <w:i/>
                <w:sz w:val="20"/>
                <w:szCs w:val="20"/>
              </w:rPr>
            </w:pPr>
            <w:r w:rsidRPr="00751D16">
              <w:rPr>
                <w:sz w:val="20"/>
                <w:szCs w:val="20"/>
              </w:rPr>
              <w:t>The default value is %SystemDrive%\inetpub\temp</w:t>
            </w:r>
            <w:r w:rsidRPr="00751D16">
              <w:rPr>
                <w:sz w:val="20"/>
                <w:szCs w:val="20"/>
              </w:rPr>
              <w:br/>
              <w:t>\IIS Temporary Compressed Files.</w:t>
            </w:r>
          </w:p>
        </w:tc>
        <w:tc>
          <w:tcPr>
            <w:tcW w:w="1218" w:type="dxa"/>
          </w:tcPr>
          <w:p w:rsidR="000039B8" w:rsidRPr="00BC2F9C" w:rsidRDefault="000039B8" w:rsidP="000E3A02">
            <w:pPr>
              <w:spacing w:after="40"/>
              <w:rPr>
                <w:sz w:val="20"/>
                <w:szCs w:val="20"/>
              </w:rPr>
            </w:pPr>
            <w:r w:rsidRPr="00BC2F9C">
              <w:rPr>
                <w:sz w:val="20"/>
                <w:szCs w:val="20"/>
              </w:rPr>
              <w:t xml:space="preserve">See </w:t>
            </w:r>
            <w:r>
              <w:rPr>
                <w:sz w:val="20"/>
                <w:szCs w:val="20"/>
              </w:rPr>
              <w:t>D</w:t>
            </w:r>
            <w:r w:rsidRPr="00BC2F9C">
              <w:rPr>
                <w:sz w:val="20"/>
                <w:szCs w:val="20"/>
              </w:rPr>
              <w:t>escription</w:t>
            </w:r>
            <w:r>
              <w:rPr>
                <w:sz w:val="20"/>
                <w:szCs w:val="20"/>
              </w:rPr>
              <w:t xml:space="preserve"> column</w:t>
            </w:r>
          </w:p>
        </w:tc>
      </w:tr>
      <w:tr w:rsidR="000039B8" w:rsidRPr="00BC2F9C" w:rsidTr="00BD1BA5">
        <w:trPr>
          <w:cantSplit/>
        </w:trPr>
        <w:tc>
          <w:tcPr>
            <w:tcW w:w="2088" w:type="dxa"/>
            <w:tcMar>
              <w:top w:w="20" w:type="dxa"/>
              <w:bottom w:w="20" w:type="dxa"/>
            </w:tcMar>
          </w:tcPr>
          <w:p w:rsidR="000039B8" w:rsidRPr="00BC2F9C" w:rsidRDefault="000039B8" w:rsidP="000E3A02">
            <w:pPr>
              <w:rPr>
                <w:i/>
                <w:sz w:val="20"/>
                <w:szCs w:val="20"/>
              </w:rPr>
            </w:pPr>
            <w:r w:rsidRPr="00BC2F9C">
              <w:rPr>
                <w:i/>
                <w:sz w:val="20"/>
                <w:szCs w:val="20"/>
              </w:rPr>
              <w:t>doDiskSpaceLimiting</w:t>
            </w:r>
          </w:p>
        </w:tc>
        <w:tc>
          <w:tcPr>
            <w:tcW w:w="4590" w:type="dxa"/>
            <w:tcMar>
              <w:top w:w="20" w:type="dxa"/>
              <w:bottom w:w="20" w:type="dxa"/>
            </w:tcMar>
          </w:tcPr>
          <w:p w:rsidR="000039B8" w:rsidRPr="00BD1BA5" w:rsidRDefault="000039B8" w:rsidP="00BD1BA5">
            <w:pPr>
              <w:spacing w:after="40"/>
              <w:rPr>
                <w:sz w:val="20"/>
                <w:szCs w:val="20"/>
              </w:rPr>
            </w:pPr>
            <w:r w:rsidRPr="00BC2F9C">
              <w:rPr>
                <w:sz w:val="20"/>
                <w:szCs w:val="20"/>
              </w:rPr>
              <w:t xml:space="preserve">Specifies whether a limit exists for </w:t>
            </w:r>
            <w:r>
              <w:rPr>
                <w:sz w:val="20"/>
                <w:szCs w:val="20"/>
              </w:rPr>
              <w:t xml:space="preserve">how much </w:t>
            </w:r>
            <w:r w:rsidRPr="00BC2F9C">
              <w:rPr>
                <w:sz w:val="20"/>
                <w:szCs w:val="20"/>
              </w:rPr>
              <w:t>disk space all compressed files, which are stored in the compression directory that is specified by directory, can occupy.</w:t>
            </w:r>
          </w:p>
        </w:tc>
        <w:tc>
          <w:tcPr>
            <w:tcW w:w="1218" w:type="dxa"/>
          </w:tcPr>
          <w:p w:rsidR="000039B8" w:rsidRPr="00BC2F9C" w:rsidRDefault="000039B8" w:rsidP="000E3A02">
            <w:pPr>
              <w:spacing w:after="40"/>
              <w:rPr>
                <w:sz w:val="20"/>
                <w:szCs w:val="20"/>
              </w:rPr>
            </w:pPr>
            <w:r>
              <w:rPr>
                <w:sz w:val="20"/>
                <w:szCs w:val="20"/>
              </w:rPr>
              <w:t>True</w:t>
            </w:r>
          </w:p>
        </w:tc>
      </w:tr>
      <w:tr w:rsidR="000039B8" w:rsidRPr="00BC2F9C" w:rsidTr="00BD1BA5">
        <w:trPr>
          <w:cantSplit/>
        </w:trPr>
        <w:tc>
          <w:tcPr>
            <w:tcW w:w="2088" w:type="dxa"/>
            <w:tcMar>
              <w:top w:w="20" w:type="dxa"/>
              <w:bottom w:w="20" w:type="dxa"/>
            </w:tcMar>
          </w:tcPr>
          <w:p w:rsidR="000039B8" w:rsidRPr="00BC2F9C" w:rsidRDefault="000039B8" w:rsidP="000E3A02">
            <w:pPr>
              <w:rPr>
                <w:i/>
                <w:sz w:val="20"/>
                <w:szCs w:val="20"/>
              </w:rPr>
            </w:pPr>
            <w:r w:rsidRPr="00BC2F9C">
              <w:rPr>
                <w:i/>
                <w:sz w:val="20"/>
                <w:szCs w:val="20"/>
              </w:rPr>
              <w:t>maxDiskSpaceUsage</w:t>
            </w:r>
          </w:p>
        </w:tc>
        <w:tc>
          <w:tcPr>
            <w:tcW w:w="4590" w:type="dxa"/>
            <w:tcMar>
              <w:top w:w="20" w:type="dxa"/>
              <w:bottom w:w="20" w:type="dxa"/>
            </w:tcMar>
          </w:tcPr>
          <w:p w:rsidR="000039B8" w:rsidRPr="00BC2F9C" w:rsidRDefault="000039B8" w:rsidP="000E3A02">
            <w:pPr>
              <w:spacing w:after="40"/>
              <w:rPr>
                <w:sz w:val="20"/>
                <w:szCs w:val="20"/>
              </w:rPr>
            </w:pPr>
            <w:r w:rsidRPr="00BC2F9C">
              <w:rPr>
                <w:sz w:val="20"/>
                <w:szCs w:val="20"/>
              </w:rPr>
              <w:t>Specifies the number of bytes of disk space that compressed files can occupy in the compression directory.</w:t>
            </w:r>
          </w:p>
          <w:p w:rsidR="000039B8" w:rsidRPr="00BD1BA5" w:rsidRDefault="000039B8" w:rsidP="000E3A02">
            <w:pPr>
              <w:rPr>
                <w:sz w:val="20"/>
                <w:szCs w:val="20"/>
              </w:rPr>
            </w:pPr>
            <w:r w:rsidRPr="00BC2F9C">
              <w:rPr>
                <w:sz w:val="20"/>
                <w:szCs w:val="20"/>
              </w:rPr>
              <w:t>This setting might need to be increased if the total size of all compressed content is too large.</w:t>
            </w:r>
          </w:p>
        </w:tc>
        <w:tc>
          <w:tcPr>
            <w:tcW w:w="1218" w:type="dxa"/>
          </w:tcPr>
          <w:p w:rsidR="000039B8" w:rsidRPr="00BC2F9C" w:rsidRDefault="000039B8" w:rsidP="000E3A02">
            <w:pPr>
              <w:spacing w:after="40"/>
              <w:rPr>
                <w:sz w:val="20"/>
                <w:szCs w:val="20"/>
              </w:rPr>
            </w:pPr>
            <w:r>
              <w:rPr>
                <w:sz w:val="20"/>
                <w:szCs w:val="20"/>
              </w:rPr>
              <w:t>100 MB</w:t>
            </w:r>
          </w:p>
        </w:tc>
      </w:tr>
    </w:tbl>
    <w:p w:rsidR="002019FE" w:rsidRPr="00BC2F9C" w:rsidRDefault="002019FE" w:rsidP="002019FE">
      <w:pPr>
        <w:pStyle w:val="Le"/>
      </w:pPr>
    </w:p>
    <w:p w:rsidR="002019FE" w:rsidRPr="00BC2F9C" w:rsidRDefault="002019FE" w:rsidP="002019FE">
      <w:pPr>
        <w:pStyle w:val="TableHead"/>
      </w:pPr>
      <w:r w:rsidRPr="00BC2F9C">
        <w:t>system.webServer/urlCompression</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2175"/>
        <w:gridCol w:w="3864"/>
        <w:gridCol w:w="1857"/>
      </w:tblGrid>
      <w:tr w:rsidR="002019FE" w:rsidRPr="00BC2F9C" w:rsidTr="000E3A02">
        <w:trPr>
          <w:tblHeader/>
        </w:trPr>
        <w:tc>
          <w:tcPr>
            <w:tcW w:w="2178"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468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207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0E3A02">
        <w:tc>
          <w:tcPr>
            <w:tcW w:w="2178" w:type="dxa"/>
            <w:tcMar>
              <w:top w:w="20" w:type="dxa"/>
              <w:bottom w:w="20" w:type="dxa"/>
            </w:tcMar>
          </w:tcPr>
          <w:p w:rsidR="002019FE" w:rsidRPr="00BC2F9C" w:rsidRDefault="002019FE" w:rsidP="000E3A02">
            <w:pPr>
              <w:rPr>
                <w:i/>
                <w:sz w:val="20"/>
                <w:szCs w:val="20"/>
              </w:rPr>
            </w:pPr>
            <w:r w:rsidRPr="00BC2F9C">
              <w:rPr>
                <w:i/>
                <w:sz w:val="20"/>
                <w:szCs w:val="20"/>
              </w:rPr>
              <w:t>doStaticCompression</w:t>
            </w:r>
          </w:p>
        </w:tc>
        <w:tc>
          <w:tcPr>
            <w:tcW w:w="4680" w:type="dxa"/>
            <w:tcMar>
              <w:top w:w="20" w:type="dxa"/>
              <w:bottom w:w="20" w:type="dxa"/>
            </w:tcMar>
          </w:tcPr>
          <w:p w:rsidR="002019FE" w:rsidRPr="00BC2F9C" w:rsidRDefault="002019FE" w:rsidP="000E3A02">
            <w:pPr>
              <w:rPr>
                <w:sz w:val="20"/>
                <w:szCs w:val="20"/>
              </w:rPr>
            </w:pPr>
            <w:r w:rsidRPr="00BC2F9C">
              <w:rPr>
                <w:sz w:val="20"/>
                <w:szCs w:val="20"/>
              </w:rPr>
              <w:t>Specifies whether static content is compressed.</w:t>
            </w:r>
          </w:p>
        </w:tc>
        <w:tc>
          <w:tcPr>
            <w:tcW w:w="2070" w:type="dxa"/>
            <w:tcMar>
              <w:top w:w="20" w:type="dxa"/>
              <w:bottom w:w="20" w:type="dxa"/>
            </w:tcMar>
          </w:tcPr>
          <w:p w:rsidR="002019FE" w:rsidRPr="00BC2F9C" w:rsidRDefault="002019FE" w:rsidP="000E3A02">
            <w:pPr>
              <w:rPr>
                <w:sz w:val="20"/>
                <w:szCs w:val="20"/>
              </w:rPr>
            </w:pPr>
            <w:r w:rsidRPr="00BC2F9C">
              <w:rPr>
                <w:sz w:val="20"/>
                <w:szCs w:val="20"/>
              </w:rPr>
              <w:t>True</w:t>
            </w:r>
          </w:p>
        </w:tc>
      </w:tr>
      <w:tr w:rsidR="002019FE" w:rsidRPr="00BC2F9C" w:rsidTr="000E3A02">
        <w:tc>
          <w:tcPr>
            <w:tcW w:w="2178" w:type="dxa"/>
            <w:tcMar>
              <w:top w:w="20" w:type="dxa"/>
              <w:bottom w:w="20" w:type="dxa"/>
            </w:tcMar>
          </w:tcPr>
          <w:p w:rsidR="002019FE" w:rsidRPr="00BC2F9C" w:rsidRDefault="002019FE" w:rsidP="000E3A02">
            <w:pPr>
              <w:rPr>
                <w:i/>
                <w:sz w:val="20"/>
                <w:szCs w:val="20"/>
              </w:rPr>
            </w:pPr>
            <w:r w:rsidRPr="00BC2F9C">
              <w:rPr>
                <w:i/>
                <w:sz w:val="20"/>
                <w:szCs w:val="20"/>
              </w:rPr>
              <w:t>doDynamicCompression</w:t>
            </w:r>
          </w:p>
        </w:tc>
        <w:tc>
          <w:tcPr>
            <w:tcW w:w="4680" w:type="dxa"/>
            <w:tcMar>
              <w:top w:w="20" w:type="dxa"/>
              <w:bottom w:w="20" w:type="dxa"/>
            </w:tcMar>
          </w:tcPr>
          <w:p w:rsidR="002019FE" w:rsidRPr="00BC2F9C" w:rsidRDefault="002019FE" w:rsidP="000E3A02">
            <w:pPr>
              <w:rPr>
                <w:sz w:val="20"/>
                <w:szCs w:val="20"/>
              </w:rPr>
            </w:pPr>
            <w:r w:rsidRPr="00BC2F9C">
              <w:rPr>
                <w:sz w:val="20"/>
                <w:szCs w:val="20"/>
              </w:rPr>
              <w:t>Specifies whether dynamic content is compressed.</w:t>
            </w:r>
          </w:p>
        </w:tc>
        <w:tc>
          <w:tcPr>
            <w:tcW w:w="2070" w:type="dxa"/>
            <w:tcMar>
              <w:top w:w="20" w:type="dxa"/>
              <w:bottom w:w="20" w:type="dxa"/>
            </w:tcMar>
          </w:tcPr>
          <w:p w:rsidR="002019FE" w:rsidRPr="00BC2F9C" w:rsidRDefault="002019FE" w:rsidP="000E3A02">
            <w:pPr>
              <w:rPr>
                <w:sz w:val="20"/>
                <w:szCs w:val="20"/>
              </w:rPr>
            </w:pPr>
            <w:r>
              <w:rPr>
                <w:sz w:val="20"/>
                <w:szCs w:val="20"/>
              </w:rPr>
              <w:t xml:space="preserve">True </w:t>
            </w:r>
            <w:r w:rsidRPr="00786EC3">
              <w:rPr>
                <w:i/>
                <w:sz w:val="20"/>
                <w:szCs w:val="20"/>
              </w:rPr>
              <w:t>(</w:t>
            </w:r>
            <w:r>
              <w:rPr>
                <w:i/>
                <w:sz w:val="20"/>
                <w:szCs w:val="20"/>
              </w:rPr>
              <w:t>changed</w:t>
            </w:r>
            <w:r w:rsidRPr="00786EC3">
              <w:rPr>
                <w:i/>
                <w:sz w:val="20"/>
                <w:szCs w:val="20"/>
              </w:rPr>
              <w:t xml:space="preserve"> in </w:t>
            </w:r>
            <w:r w:rsidR="00433038">
              <w:rPr>
                <w:i/>
                <w:sz w:val="20"/>
                <w:szCs w:val="20"/>
              </w:rPr>
              <w:t xml:space="preserve">Windows </w:t>
            </w:r>
            <w:r w:rsidRPr="00786EC3">
              <w:rPr>
                <w:i/>
                <w:sz w:val="20"/>
                <w:szCs w:val="20"/>
              </w:rPr>
              <w:t>Server</w:t>
            </w:r>
            <w:r w:rsidR="00433038">
              <w:rPr>
                <w:i/>
                <w:sz w:val="20"/>
                <w:szCs w:val="20"/>
              </w:rPr>
              <w:t> </w:t>
            </w:r>
            <w:r w:rsidRPr="00786EC3">
              <w:rPr>
                <w:i/>
                <w:sz w:val="20"/>
                <w:szCs w:val="20"/>
              </w:rPr>
              <w:t>2008 R2</w:t>
            </w:r>
            <w:r>
              <w:rPr>
                <w:i/>
                <w:sz w:val="20"/>
                <w:szCs w:val="20"/>
              </w:rPr>
              <w:t>)</w:t>
            </w:r>
          </w:p>
        </w:tc>
      </w:tr>
    </w:tbl>
    <w:p w:rsidR="002019FE" w:rsidRPr="00BC2F9C" w:rsidRDefault="002019FE" w:rsidP="002019FE">
      <w:pPr>
        <w:pStyle w:val="Le"/>
      </w:pPr>
    </w:p>
    <w:p w:rsidR="002019FE" w:rsidRPr="00BC2F9C" w:rsidRDefault="002019FE" w:rsidP="002019FE">
      <w:pPr>
        <w:pStyle w:val="BodyText"/>
      </w:pPr>
      <w:r w:rsidRPr="00BC2F9C">
        <w:rPr>
          <w:b/>
        </w:rPr>
        <w:t>Note:</w:t>
      </w:r>
      <w:r w:rsidRPr="00BC2F9C">
        <w:t xml:space="preserve">  For IIS</w:t>
      </w:r>
      <w:r w:rsidR="00433038">
        <w:t> </w:t>
      </w:r>
      <w:r w:rsidRPr="00BC2F9C">
        <w:t>7</w:t>
      </w:r>
      <w:r>
        <w:t>.5</w:t>
      </w:r>
      <w:r w:rsidRPr="00BC2F9C">
        <w:t xml:space="preserve"> servers that have low average CPU usage, consider enabling compression for dynamic content, especially if responses are large. This should first be done in a test environment to assess the effect on the CPU usage from the baseline.</w:t>
      </w:r>
    </w:p>
    <w:p w:rsidR="002019FE" w:rsidRPr="00BC2F9C" w:rsidRDefault="002019FE" w:rsidP="002019FE">
      <w:pPr>
        <w:pStyle w:val="Heading3"/>
      </w:pPr>
      <w:bookmarkStart w:id="134" w:name="_Toc274571158"/>
      <w:r w:rsidRPr="00BC2F9C">
        <w:lastRenderedPageBreak/>
        <w:t>Tuning the Default Document List</w:t>
      </w:r>
      <w:bookmarkEnd w:id="134"/>
    </w:p>
    <w:p w:rsidR="002019FE" w:rsidRPr="00BC2F9C" w:rsidRDefault="002019FE" w:rsidP="002019FE">
      <w:pPr>
        <w:pStyle w:val="BodyText"/>
      </w:pPr>
      <w:r w:rsidRPr="00BC2F9C">
        <w:t xml:space="preserve">The default document module handles HTTP requests for the root of a directory and translates them into requests for a specific file, such as </w:t>
      </w:r>
      <w:r w:rsidR="007A1B2A">
        <w:t>D</w:t>
      </w:r>
      <w:r w:rsidRPr="00BC2F9C">
        <w:t xml:space="preserve">efault.htm or </w:t>
      </w:r>
      <w:r w:rsidR="007A1B2A">
        <w:t>I</w:t>
      </w:r>
      <w:r w:rsidRPr="00BC2F9C">
        <w:t xml:space="preserve">ndex.htm. On average, around 25 percent of all requests on the Internet go through the default document path. This varies significantly for individual sites. When an HTTP request does not specify a file name, the default document module linearly walks the list of allowed default documents, searching for each one in the file system. This can </w:t>
      </w:r>
      <w:r>
        <w:t>adversely</w:t>
      </w:r>
      <w:r w:rsidRPr="00BC2F9C">
        <w:t xml:space="preserve"> affect performance, especially if reaching the content requires making a network round</w:t>
      </w:r>
      <w:r w:rsidR="00BE286D">
        <w:t xml:space="preserve"> </w:t>
      </w:r>
      <w:r w:rsidRPr="00BC2F9C">
        <w:t>trip or touching a disk.</w:t>
      </w:r>
    </w:p>
    <w:p w:rsidR="002019FE" w:rsidRPr="00BC2F9C" w:rsidRDefault="002019FE" w:rsidP="002019FE">
      <w:pPr>
        <w:pStyle w:val="BodyText"/>
      </w:pPr>
      <w:r w:rsidRPr="00BC2F9C">
        <w:t xml:space="preserve">You can avoid the overhead by selectively disabling default documents and by reducing or ordering the list of documents. For Web sites that use a default document, you should reduce the list to only the default document types that are used. Additionally, order the list so that it begins with the most frequently accessed default document file name. Finally, you can selectively set the default document behavior on particular URLs by using custom configuration inside a location tag in applicationHost.config or by inserting a </w:t>
      </w:r>
      <w:r w:rsidR="007A1B2A">
        <w:t>W</w:t>
      </w:r>
      <w:r w:rsidRPr="00BC2F9C">
        <w:t xml:space="preserve">eb.config file directly in the content directory. This allows a hybrid approach, which </w:t>
      </w:r>
      <w:r w:rsidR="001F76DF">
        <w:t xml:space="preserve">will </w:t>
      </w:r>
      <w:r w:rsidRPr="00BC2F9C">
        <w:t xml:space="preserve">enable default documents </w:t>
      </w:r>
      <w:r w:rsidR="007A1B2A">
        <w:t xml:space="preserve">only </w:t>
      </w:r>
      <w:r w:rsidRPr="00BC2F9C">
        <w:t xml:space="preserve">where they are necessary and </w:t>
      </w:r>
      <w:r w:rsidR="001F76DF">
        <w:t>will set</w:t>
      </w:r>
      <w:r w:rsidRPr="00BC2F9C">
        <w:t xml:space="preserve"> the list to the correct file name for each URL.</w:t>
      </w:r>
    </w:p>
    <w:p w:rsidR="002019FE" w:rsidRPr="00BC2F9C" w:rsidRDefault="002019FE" w:rsidP="002019FE">
      <w:pPr>
        <w:pStyle w:val="BodyTextLink"/>
      </w:pPr>
      <w:r w:rsidRPr="00BC2F9C">
        <w:t>To disable default documents completely, remove DefaultDocumentModule from the list of modules in the system.webServer/globalModules section in applicationHost.config.</w:t>
      </w:r>
    </w:p>
    <w:p w:rsidR="002019FE" w:rsidRPr="00BC2F9C" w:rsidRDefault="002019FE" w:rsidP="002019FE">
      <w:pPr>
        <w:pStyle w:val="TableHead"/>
      </w:pPr>
      <w:r w:rsidRPr="00BC2F9C">
        <w:t>system.webServer/defaultDocument</w:t>
      </w:r>
    </w:p>
    <w:tbl>
      <w:tblPr>
        <w:tblStyle w:val="Tablerowcell"/>
        <w:tblW w:w="0" w:type="auto"/>
        <w:tblBorders>
          <w:left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48"/>
        <w:gridCol w:w="5130"/>
        <w:gridCol w:w="1170"/>
      </w:tblGrid>
      <w:tr w:rsidR="002019FE" w:rsidRPr="00BC2F9C" w:rsidTr="00751D16">
        <w:trPr>
          <w:cnfStyle w:val="100000000000" w:firstRow="1" w:lastRow="0" w:firstColumn="0" w:lastColumn="0" w:oddVBand="0" w:evenVBand="0" w:oddHBand="0" w:evenHBand="0" w:firstRowFirstColumn="0" w:firstRowLastColumn="0" w:lastRowFirstColumn="0" w:lastRowLastColumn="0"/>
        </w:trPr>
        <w:tc>
          <w:tcPr>
            <w:tcW w:w="15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BC2F9C" w:rsidRDefault="002019FE" w:rsidP="000E3A02">
            <w:pPr>
              <w:keepNext/>
              <w:rPr>
                <w:szCs w:val="20"/>
              </w:rPr>
            </w:pPr>
            <w:r w:rsidRPr="00BC2F9C">
              <w:rPr>
                <w:szCs w:val="20"/>
              </w:rPr>
              <w:t>Attribute</w:t>
            </w:r>
          </w:p>
        </w:tc>
        <w:tc>
          <w:tcPr>
            <w:tcW w:w="51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BC2F9C" w:rsidRDefault="002019FE" w:rsidP="000E3A02">
            <w:pPr>
              <w:keepNext/>
              <w:rPr>
                <w:szCs w:val="20"/>
              </w:rPr>
            </w:pPr>
            <w:r w:rsidRPr="00BC2F9C">
              <w:rPr>
                <w:szCs w:val="20"/>
              </w:rPr>
              <w:t>Description</w:t>
            </w: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BC2F9C" w:rsidRDefault="002019FE" w:rsidP="000E3A02">
            <w:pPr>
              <w:keepNext/>
              <w:rPr>
                <w:szCs w:val="20"/>
              </w:rPr>
            </w:pPr>
            <w:r w:rsidRPr="00BC2F9C">
              <w:rPr>
                <w:szCs w:val="20"/>
              </w:rPr>
              <w:t>Default</w:t>
            </w:r>
          </w:p>
        </w:tc>
      </w:tr>
      <w:tr w:rsidR="002019FE" w:rsidRPr="00BC2F9C" w:rsidTr="00751D16">
        <w:tc>
          <w:tcPr>
            <w:tcW w:w="1548" w:type="dxa"/>
          </w:tcPr>
          <w:p w:rsidR="002019FE" w:rsidRPr="00BC2F9C" w:rsidRDefault="002019FE" w:rsidP="000E3A02">
            <w:pPr>
              <w:keepNext/>
              <w:rPr>
                <w:i/>
                <w:szCs w:val="20"/>
              </w:rPr>
            </w:pPr>
            <w:r w:rsidRPr="00BC2F9C">
              <w:rPr>
                <w:i/>
                <w:szCs w:val="20"/>
              </w:rPr>
              <w:t>enabled</w:t>
            </w:r>
          </w:p>
        </w:tc>
        <w:tc>
          <w:tcPr>
            <w:tcW w:w="5130" w:type="dxa"/>
          </w:tcPr>
          <w:p w:rsidR="002019FE" w:rsidRPr="00BC2F9C" w:rsidRDefault="002019FE" w:rsidP="000E3A02">
            <w:pPr>
              <w:keepNext/>
              <w:rPr>
                <w:szCs w:val="20"/>
              </w:rPr>
            </w:pPr>
            <w:r w:rsidRPr="00BC2F9C">
              <w:rPr>
                <w:szCs w:val="20"/>
              </w:rPr>
              <w:t>Specifies that default documents are enabled.</w:t>
            </w:r>
          </w:p>
        </w:tc>
        <w:tc>
          <w:tcPr>
            <w:tcW w:w="1170" w:type="dxa"/>
          </w:tcPr>
          <w:p w:rsidR="002019FE" w:rsidRPr="00BC2F9C" w:rsidRDefault="002019FE" w:rsidP="000E3A02">
            <w:pPr>
              <w:keepNext/>
              <w:rPr>
                <w:szCs w:val="20"/>
              </w:rPr>
            </w:pPr>
            <w:r w:rsidRPr="00BC2F9C">
              <w:rPr>
                <w:szCs w:val="20"/>
              </w:rPr>
              <w:t>True</w:t>
            </w:r>
          </w:p>
        </w:tc>
      </w:tr>
      <w:tr w:rsidR="002019FE" w:rsidRPr="00BC2F9C" w:rsidTr="00751D16">
        <w:tc>
          <w:tcPr>
            <w:tcW w:w="1548" w:type="dxa"/>
          </w:tcPr>
          <w:p w:rsidR="002019FE" w:rsidRPr="00BC2F9C" w:rsidRDefault="002019FE" w:rsidP="000E3A02">
            <w:pPr>
              <w:rPr>
                <w:i/>
                <w:szCs w:val="20"/>
              </w:rPr>
            </w:pPr>
            <w:r w:rsidRPr="00BC2F9C">
              <w:rPr>
                <w:i/>
                <w:szCs w:val="20"/>
              </w:rPr>
              <w:t>&lt;files&gt; element</w:t>
            </w:r>
          </w:p>
        </w:tc>
        <w:tc>
          <w:tcPr>
            <w:tcW w:w="5130" w:type="dxa"/>
          </w:tcPr>
          <w:p w:rsidR="002019FE" w:rsidRPr="00BC2F9C" w:rsidRDefault="002019FE" w:rsidP="000E3A02">
            <w:pPr>
              <w:spacing w:after="40"/>
              <w:rPr>
                <w:szCs w:val="20"/>
              </w:rPr>
            </w:pPr>
            <w:r w:rsidRPr="00BC2F9C">
              <w:rPr>
                <w:szCs w:val="20"/>
              </w:rPr>
              <w:t>Specifies the file names that are configured as default documents.</w:t>
            </w:r>
          </w:p>
          <w:p w:rsidR="002019FE" w:rsidRPr="00751D16" w:rsidRDefault="002019FE" w:rsidP="002B1F23">
            <w:pPr>
              <w:rPr>
                <w:szCs w:val="20"/>
              </w:rPr>
            </w:pPr>
            <w:r w:rsidRPr="00751D16">
              <w:rPr>
                <w:szCs w:val="20"/>
              </w:rPr>
              <w:t>The default list is Default.htm, Default.asp,</w:t>
            </w:r>
            <w:r w:rsidR="00751D16" w:rsidRPr="00751D16">
              <w:rPr>
                <w:szCs w:val="20"/>
              </w:rPr>
              <w:t xml:space="preserve"> </w:t>
            </w:r>
            <w:r w:rsidR="007A1B2A" w:rsidRPr="00751D16">
              <w:rPr>
                <w:szCs w:val="20"/>
              </w:rPr>
              <w:t>I</w:t>
            </w:r>
            <w:r w:rsidRPr="00751D16">
              <w:rPr>
                <w:szCs w:val="20"/>
              </w:rPr>
              <w:t xml:space="preserve">ndex.htm, </w:t>
            </w:r>
            <w:r w:rsidR="007A1B2A" w:rsidRPr="00751D16">
              <w:rPr>
                <w:szCs w:val="20"/>
              </w:rPr>
              <w:t>I</w:t>
            </w:r>
            <w:r w:rsidRPr="00751D16">
              <w:rPr>
                <w:szCs w:val="20"/>
              </w:rPr>
              <w:t xml:space="preserve">ndex.html, </w:t>
            </w:r>
            <w:r w:rsidR="007A1B2A" w:rsidRPr="00751D16">
              <w:rPr>
                <w:szCs w:val="20"/>
              </w:rPr>
              <w:t>I</w:t>
            </w:r>
            <w:r w:rsidRPr="00751D16">
              <w:rPr>
                <w:szCs w:val="20"/>
              </w:rPr>
              <w:t xml:space="preserve">isstart.htm, and </w:t>
            </w:r>
            <w:r w:rsidR="007A1B2A" w:rsidRPr="00751D16">
              <w:rPr>
                <w:szCs w:val="20"/>
              </w:rPr>
              <w:t>D</w:t>
            </w:r>
            <w:r w:rsidRPr="00751D16">
              <w:rPr>
                <w:szCs w:val="20"/>
              </w:rPr>
              <w:t>efault.aspx.</w:t>
            </w:r>
          </w:p>
        </w:tc>
        <w:tc>
          <w:tcPr>
            <w:tcW w:w="1170" w:type="dxa"/>
          </w:tcPr>
          <w:p w:rsidR="000039B8" w:rsidRDefault="000039B8" w:rsidP="000E3A02">
            <w:pPr>
              <w:rPr>
                <w:szCs w:val="20"/>
              </w:rPr>
            </w:pPr>
            <w:r>
              <w:rPr>
                <w:szCs w:val="20"/>
              </w:rPr>
              <w:t>See Description column</w:t>
            </w:r>
          </w:p>
          <w:p w:rsidR="002019FE" w:rsidRPr="00BC2F9C" w:rsidRDefault="002019FE" w:rsidP="000E3A02">
            <w:pPr>
              <w:rPr>
                <w:szCs w:val="20"/>
              </w:rPr>
            </w:pPr>
          </w:p>
        </w:tc>
      </w:tr>
    </w:tbl>
    <w:p w:rsidR="002019FE" w:rsidRPr="00BC2F9C" w:rsidRDefault="002019FE" w:rsidP="002019FE">
      <w:pPr>
        <w:pStyle w:val="Heading3"/>
      </w:pPr>
      <w:bookmarkStart w:id="135" w:name="_Toc274571159"/>
      <w:r w:rsidRPr="00BC2F9C">
        <w:t>Central Binary Logging</w:t>
      </w:r>
      <w:bookmarkEnd w:id="135"/>
    </w:p>
    <w:p w:rsidR="002019FE" w:rsidRPr="00BC2F9C" w:rsidRDefault="002019FE" w:rsidP="002019FE">
      <w:pPr>
        <w:pStyle w:val="BodyText"/>
      </w:pPr>
      <w:r w:rsidRPr="00BC2F9C">
        <w:t>Binary IIS logging reduces CPU usage, disk I/O, and disk space usage. Central binary logging is directed to a single file in binary format, regardless of the number of hosted sites. Parsing binary-format logs requires a post-processing tool.</w:t>
      </w:r>
    </w:p>
    <w:p w:rsidR="002019FE" w:rsidRPr="00BC2F9C" w:rsidRDefault="002019FE" w:rsidP="002019FE">
      <w:pPr>
        <w:pStyle w:val="BodyTextLink"/>
      </w:pPr>
      <w:r w:rsidRPr="00BC2F9C">
        <w:t xml:space="preserve">You can enable central binary logging by setting the </w:t>
      </w:r>
      <w:r w:rsidRPr="00BC2F9C">
        <w:rPr>
          <w:i/>
        </w:rPr>
        <w:t>centralLogFileMode</w:t>
      </w:r>
      <w:r w:rsidRPr="00BC2F9C">
        <w:t xml:space="preserve"> attribute to CentralBinary and setting the </w:t>
      </w:r>
      <w:r w:rsidRPr="00BC2F9C">
        <w:rPr>
          <w:i/>
        </w:rPr>
        <w:t>enabled</w:t>
      </w:r>
      <w:r w:rsidRPr="00BC2F9C">
        <w:t xml:space="preserve"> attribute to </w:t>
      </w:r>
      <w:r w:rsidR="007A1B2A">
        <w:t>T</w:t>
      </w:r>
      <w:r w:rsidRPr="00BC2F9C">
        <w:t>rue. Consider moving the location of the central log file off the system partition and onto a dedicated logging partition to avoid contention between system activities and logging activities.</w:t>
      </w:r>
    </w:p>
    <w:p w:rsidR="002019FE" w:rsidRPr="00BC2F9C" w:rsidRDefault="002019FE" w:rsidP="002019FE">
      <w:pPr>
        <w:pStyle w:val="TableHead"/>
      </w:pPr>
      <w:r w:rsidRPr="00BC2F9C">
        <w:t>system.applicationHost/log</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1823"/>
        <w:gridCol w:w="4860"/>
        <w:gridCol w:w="1165"/>
      </w:tblGrid>
      <w:tr w:rsidR="002019FE" w:rsidRPr="00BC2F9C" w:rsidTr="00751D16">
        <w:trPr>
          <w:tblHeader/>
        </w:trPr>
        <w:tc>
          <w:tcPr>
            <w:tcW w:w="1823"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486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1165"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751D16">
        <w:tc>
          <w:tcPr>
            <w:tcW w:w="1823" w:type="dxa"/>
            <w:tcMar>
              <w:top w:w="20" w:type="dxa"/>
              <w:bottom w:w="20" w:type="dxa"/>
            </w:tcMar>
          </w:tcPr>
          <w:p w:rsidR="002019FE" w:rsidRPr="00BC2F9C" w:rsidRDefault="002019FE" w:rsidP="000E3A02">
            <w:pPr>
              <w:keepNext/>
              <w:rPr>
                <w:i/>
                <w:sz w:val="20"/>
                <w:szCs w:val="20"/>
              </w:rPr>
            </w:pPr>
            <w:r w:rsidRPr="00BC2F9C">
              <w:rPr>
                <w:i/>
                <w:sz w:val="20"/>
                <w:szCs w:val="20"/>
              </w:rPr>
              <w:t>centralLogFileMode</w:t>
            </w:r>
          </w:p>
        </w:tc>
        <w:tc>
          <w:tcPr>
            <w:tcW w:w="4860" w:type="dxa"/>
            <w:tcMar>
              <w:top w:w="20" w:type="dxa"/>
              <w:bottom w:w="20" w:type="dxa"/>
            </w:tcMar>
          </w:tcPr>
          <w:p w:rsidR="002019FE" w:rsidRPr="00BC2F9C" w:rsidRDefault="002019FE" w:rsidP="000E3A02">
            <w:pPr>
              <w:keepNext/>
              <w:rPr>
                <w:sz w:val="20"/>
                <w:szCs w:val="20"/>
              </w:rPr>
            </w:pPr>
            <w:r w:rsidRPr="00BC2F9C">
              <w:rPr>
                <w:sz w:val="20"/>
                <w:szCs w:val="20"/>
              </w:rPr>
              <w:t>Specifies the logging mode for a server. Change this value to CentralBinary to enable central binary logging.</w:t>
            </w:r>
          </w:p>
        </w:tc>
        <w:tc>
          <w:tcPr>
            <w:tcW w:w="1165" w:type="dxa"/>
            <w:tcMar>
              <w:top w:w="20" w:type="dxa"/>
              <w:bottom w:w="20" w:type="dxa"/>
            </w:tcMar>
          </w:tcPr>
          <w:p w:rsidR="002019FE" w:rsidRPr="00BC2F9C" w:rsidRDefault="002019FE" w:rsidP="000E3A02">
            <w:pPr>
              <w:keepNext/>
              <w:rPr>
                <w:sz w:val="20"/>
                <w:szCs w:val="20"/>
              </w:rPr>
            </w:pPr>
            <w:r w:rsidRPr="00BC2F9C">
              <w:rPr>
                <w:sz w:val="20"/>
                <w:szCs w:val="20"/>
              </w:rPr>
              <w:t>Site</w:t>
            </w:r>
          </w:p>
        </w:tc>
      </w:tr>
    </w:tbl>
    <w:p w:rsidR="002019FE" w:rsidRPr="00BC2F9C" w:rsidRDefault="002019FE" w:rsidP="002019FE">
      <w:pPr>
        <w:pStyle w:val="Le"/>
      </w:pPr>
    </w:p>
    <w:p w:rsidR="002019FE" w:rsidRPr="00BC2F9C" w:rsidRDefault="002019FE" w:rsidP="002019FE">
      <w:pPr>
        <w:pStyle w:val="TableHead"/>
      </w:pPr>
      <w:r w:rsidRPr="00BC2F9C">
        <w:lastRenderedPageBreak/>
        <w:t>system.applicationHost/log/centralBinaryLogFile</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1818"/>
        <w:gridCol w:w="4860"/>
        <w:gridCol w:w="1170"/>
      </w:tblGrid>
      <w:tr w:rsidR="002019FE" w:rsidRPr="00BC2F9C" w:rsidTr="000E3A02">
        <w:trPr>
          <w:tblHeader/>
        </w:trPr>
        <w:tc>
          <w:tcPr>
            <w:tcW w:w="1818"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486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117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0E3A02">
        <w:tc>
          <w:tcPr>
            <w:tcW w:w="1818" w:type="dxa"/>
            <w:tcMar>
              <w:top w:w="20" w:type="dxa"/>
              <w:bottom w:w="20" w:type="dxa"/>
            </w:tcMar>
          </w:tcPr>
          <w:p w:rsidR="002019FE" w:rsidRPr="00BC2F9C" w:rsidRDefault="002019FE" w:rsidP="000E3A02">
            <w:pPr>
              <w:keepNext/>
              <w:rPr>
                <w:i/>
                <w:sz w:val="20"/>
                <w:szCs w:val="20"/>
              </w:rPr>
            </w:pPr>
            <w:r w:rsidRPr="00BC2F9C">
              <w:rPr>
                <w:i/>
                <w:sz w:val="20"/>
                <w:szCs w:val="20"/>
              </w:rPr>
              <w:t>enabled</w:t>
            </w:r>
          </w:p>
        </w:tc>
        <w:tc>
          <w:tcPr>
            <w:tcW w:w="4860" w:type="dxa"/>
            <w:tcMar>
              <w:top w:w="20" w:type="dxa"/>
              <w:bottom w:w="20" w:type="dxa"/>
            </w:tcMar>
          </w:tcPr>
          <w:p w:rsidR="002019FE" w:rsidRPr="00BC2F9C" w:rsidRDefault="002019FE" w:rsidP="000E3A02">
            <w:pPr>
              <w:keepNext/>
              <w:rPr>
                <w:sz w:val="20"/>
                <w:szCs w:val="20"/>
              </w:rPr>
            </w:pPr>
            <w:r w:rsidRPr="00BC2F9C">
              <w:rPr>
                <w:sz w:val="20"/>
                <w:szCs w:val="20"/>
              </w:rPr>
              <w:t>Specifies whether central binary logging is enabled.</w:t>
            </w:r>
          </w:p>
        </w:tc>
        <w:tc>
          <w:tcPr>
            <w:tcW w:w="1170" w:type="dxa"/>
            <w:tcMar>
              <w:top w:w="20" w:type="dxa"/>
              <w:bottom w:w="20" w:type="dxa"/>
            </w:tcMar>
          </w:tcPr>
          <w:p w:rsidR="002019FE" w:rsidRPr="00BC2F9C" w:rsidRDefault="002019FE" w:rsidP="000E3A02">
            <w:pPr>
              <w:keepNext/>
              <w:rPr>
                <w:sz w:val="20"/>
                <w:szCs w:val="20"/>
              </w:rPr>
            </w:pPr>
            <w:r w:rsidRPr="00BC2F9C">
              <w:rPr>
                <w:sz w:val="20"/>
                <w:szCs w:val="20"/>
              </w:rPr>
              <w:t>False</w:t>
            </w:r>
          </w:p>
        </w:tc>
      </w:tr>
      <w:tr w:rsidR="002019FE" w:rsidRPr="00BC2F9C" w:rsidTr="000E3A02">
        <w:trPr>
          <w:cantSplit/>
        </w:trPr>
        <w:tc>
          <w:tcPr>
            <w:tcW w:w="1818" w:type="dxa"/>
            <w:tcMar>
              <w:top w:w="20" w:type="dxa"/>
              <w:bottom w:w="20" w:type="dxa"/>
            </w:tcMar>
          </w:tcPr>
          <w:p w:rsidR="002019FE" w:rsidRPr="00BC2F9C" w:rsidRDefault="002019FE" w:rsidP="000E3A02">
            <w:pPr>
              <w:rPr>
                <w:i/>
                <w:sz w:val="20"/>
                <w:szCs w:val="20"/>
              </w:rPr>
            </w:pPr>
            <w:r w:rsidRPr="00BC2F9C">
              <w:rPr>
                <w:i/>
                <w:sz w:val="20"/>
                <w:szCs w:val="20"/>
              </w:rPr>
              <w:t>directory</w:t>
            </w:r>
          </w:p>
        </w:tc>
        <w:tc>
          <w:tcPr>
            <w:tcW w:w="4860" w:type="dxa"/>
            <w:tcMar>
              <w:top w:w="20" w:type="dxa"/>
              <w:bottom w:w="20" w:type="dxa"/>
            </w:tcMar>
          </w:tcPr>
          <w:p w:rsidR="002019FE" w:rsidRPr="00BC2F9C" w:rsidRDefault="002019FE" w:rsidP="000E3A02">
            <w:pPr>
              <w:spacing w:after="40"/>
              <w:rPr>
                <w:sz w:val="20"/>
                <w:szCs w:val="20"/>
              </w:rPr>
            </w:pPr>
            <w:r w:rsidRPr="00BC2F9C">
              <w:rPr>
                <w:sz w:val="20"/>
                <w:szCs w:val="20"/>
              </w:rPr>
              <w:t>Specifies the directory where log entries are written.</w:t>
            </w:r>
          </w:p>
          <w:p w:rsidR="002019FE" w:rsidRPr="007A1B2A" w:rsidRDefault="00365FB3" w:rsidP="000E3A02">
            <w:pPr>
              <w:rPr>
                <w:i/>
                <w:sz w:val="20"/>
                <w:szCs w:val="20"/>
              </w:rPr>
            </w:pPr>
            <w:r w:rsidRPr="00365FB3">
              <w:rPr>
                <w:i/>
                <w:sz w:val="20"/>
                <w:szCs w:val="20"/>
              </w:rPr>
              <w:t>The default directory is: %SystemDrive%\inetpub\logs\LogFiles</w:t>
            </w:r>
          </w:p>
        </w:tc>
        <w:tc>
          <w:tcPr>
            <w:tcW w:w="1170" w:type="dxa"/>
            <w:tcMar>
              <w:top w:w="20" w:type="dxa"/>
              <w:bottom w:w="20" w:type="dxa"/>
            </w:tcMar>
          </w:tcPr>
          <w:p w:rsidR="002019FE" w:rsidRPr="00BC2F9C" w:rsidRDefault="002019FE" w:rsidP="000E3A02">
            <w:pPr>
              <w:rPr>
                <w:sz w:val="20"/>
                <w:szCs w:val="20"/>
              </w:rPr>
            </w:pPr>
            <w:r w:rsidRPr="00BC2F9C">
              <w:rPr>
                <w:sz w:val="20"/>
                <w:szCs w:val="20"/>
              </w:rPr>
              <w:t xml:space="preserve">See </w:t>
            </w:r>
            <w:r>
              <w:rPr>
                <w:sz w:val="20"/>
                <w:szCs w:val="20"/>
              </w:rPr>
              <w:t>D</w:t>
            </w:r>
            <w:r w:rsidRPr="00BC2F9C">
              <w:rPr>
                <w:sz w:val="20"/>
                <w:szCs w:val="20"/>
              </w:rPr>
              <w:t>es</w:t>
            </w:r>
            <w:r>
              <w:rPr>
                <w:sz w:val="20"/>
                <w:szCs w:val="20"/>
              </w:rPr>
              <w:t>-</w:t>
            </w:r>
            <w:r w:rsidRPr="00BC2F9C">
              <w:rPr>
                <w:sz w:val="20"/>
                <w:szCs w:val="20"/>
              </w:rPr>
              <w:t>cription</w:t>
            </w:r>
            <w:r>
              <w:rPr>
                <w:sz w:val="20"/>
                <w:szCs w:val="20"/>
              </w:rPr>
              <w:t xml:space="preserve"> column</w:t>
            </w:r>
          </w:p>
        </w:tc>
      </w:tr>
    </w:tbl>
    <w:p w:rsidR="002019FE" w:rsidRPr="00BC2F9C" w:rsidRDefault="002019FE" w:rsidP="002019FE">
      <w:pPr>
        <w:pStyle w:val="Heading3"/>
      </w:pPr>
      <w:bookmarkStart w:id="136" w:name="_Toc274571160"/>
      <w:r w:rsidRPr="00BC2F9C">
        <w:t>Application and Site Tunings</w:t>
      </w:r>
      <w:bookmarkEnd w:id="136"/>
    </w:p>
    <w:p w:rsidR="002019FE" w:rsidRPr="00BC2F9C" w:rsidRDefault="002019FE" w:rsidP="002019FE">
      <w:pPr>
        <w:pStyle w:val="BodyTextLink"/>
      </w:pPr>
      <w:r w:rsidRPr="00BC2F9C">
        <w:t>The following settings relate to application pool and site tunings.</w:t>
      </w:r>
    </w:p>
    <w:p w:rsidR="002019FE" w:rsidRPr="00BC2F9C" w:rsidRDefault="002019FE" w:rsidP="002019FE">
      <w:pPr>
        <w:pStyle w:val="TableHead"/>
      </w:pPr>
      <w:r w:rsidRPr="00BC2F9C">
        <w:t>system.applicationHost/applicationPools/applicationPoolDefaults</w:t>
      </w:r>
    </w:p>
    <w:tbl>
      <w:tblPr>
        <w:tblStyle w:val="Tablerowcell"/>
        <w:tblW w:w="0" w:type="auto"/>
        <w:tblBorders>
          <w:left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17"/>
        <w:gridCol w:w="4361"/>
        <w:gridCol w:w="1170"/>
      </w:tblGrid>
      <w:tr w:rsidR="002019FE" w:rsidRPr="00BC2F9C" w:rsidTr="00E26332">
        <w:trPr>
          <w:cnfStyle w:val="100000000000" w:firstRow="1" w:lastRow="0" w:firstColumn="0" w:lastColumn="0" w:oddVBand="0" w:evenVBand="0" w:oddHBand="0" w:evenHBand="0" w:firstRowFirstColumn="0" w:firstRowLastColumn="0" w:lastRowFirstColumn="0" w:lastRowLastColumn="0"/>
        </w:trPr>
        <w:tc>
          <w:tcPr>
            <w:tcW w:w="23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E26332" w:rsidRDefault="002019FE" w:rsidP="000E3A02">
            <w:pPr>
              <w:keepNext/>
              <w:rPr>
                <w:szCs w:val="20"/>
              </w:rPr>
            </w:pPr>
            <w:r w:rsidRPr="00E26332">
              <w:rPr>
                <w:szCs w:val="20"/>
              </w:rPr>
              <w:t>Attribute</w:t>
            </w:r>
          </w:p>
        </w:tc>
        <w:tc>
          <w:tcPr>
            <w:tcW w:w="43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E26332" w:rsidRDefault="002019FE" w:rsidP="000E3A02">
            <w:pPr>
              <w:keepNext/>
              <w:rPr>
                <w:szCs w:val="20"/>
              </w:rPr>
            </w:pPr>
            <w:r w:rsidRPr="00E26332">
              <w:rPr>
                <w:szCs w:val="20"/>
              </w:rPr>
              <w:t>Description</w:t>
            </w: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E26332" w:rsidRDefault="002019FE" w:rsidP="000E3A02">
            <w:pPr>
              <w:keepNext/>
              <w:rPr>
                <w:szCs w:val="20"/>
              </w:rPr>
            </w:pPr>
            <w:r w:rsidRPr="00E26332">
              <w:rPr>
                <w:szCs w:val="20"/>
              </w:rPr>
              <w:t>Default</w:t>
            </w:r>
          </w:p>
        </w:tc>
      </w:tr>
      <w:tr w:rsidR="002019FE" w:rsidRPr="00BC2F9C" w:rsidTr="00E26332">
        <w:tc>
          <w:tcPr>
            <w:tcW w:w="2317" w:type="dxa"/>
          </w:tcPr>
          <w:p w:rsidR="002019FE" w:rsidRPr="00BC2F9C" w:rsidRDefault="002019FE" w:rsidP="000E3A02">
            <w:pPr>
              <w:rPr>
                <w:i/>
                <w:szCs w:val="20"/>
              </w:rPr>
            </w:pPr>
            <w:r w:rsidRPr="00BC2F9C">
              <w:rPr>
                <w:i/>
                <w:szCs w:val="20"/>
              </w:rPr>
              <w:t>queueLength</w:t>
            </w:r>
          </w:p>
        </w:tc>
        <w:tc>
          <w:tcPr>
            <w:tcW w:w="4361" w:type="dxa"/>
          </w:tcPr>
          <w:p w:rsidR="002019FE" w:rsidRPr="00BC2F9C" w:rsidRDefault="002019FE" w:rsidP="000E3A02">
            <w:pPr>
              <w:rPr>
                <w:szCs w:val="20"/>
              </w:rPr>
            </w:pPr>
            <w:r w:rsidRPr="00BC2F9C">
              <w:rPr>
                <w:szCs w:val="20"/>
              </w:rPr>
              <w:t>Indicates to the Universal Listener how many requests are queue</w:t>
            </w:r>
            <w:r w:rsidR="000A12A7">
              <w:rPr>
                <w:szCs w:val="20"/>
              </w:rPr>
              <w:t>d</w:t>
            </w:r>
            <w:r w:rsidRPr="00BC2F9C">
              <w:rPr>
                <w:szCs w:val="20"/>
              </w:rPr>
              <w:t xml:space="preserve"> for an application pool before future requests are rejected. When the value for this property is exceeded, IIS rejects subsequent requests with a 503 error.</w:t>
            </w:r>
          </w:p>
          <w:p w:rsidR="002019FE" w:rsidRPr="00BC2F9C" w:rsidRDefault="002019FE" w:rsidP="000E3A02">
            <w:pPr>
              <w:rPr>
                <w:szCs w:val="20"/>
              </w:rPr>
            </w:pPr>
            <w:r w:rsidRPr="00BC2F9C">
              <w:rPr>
                <w:szCs w:val="20"/>
              </w:rPr>
              <w:t>Consider increasing this for applications that communicate with high-latency back-end data stores if 503 errors are observed.</w:t>
            </w:r>
          </w:p>
        </w:tc>
        <w:tc>
          <w:tcPr>
            <w:tcW w:w="1170" w:type="dxa"/>
          </w:tcPr>
          <w:p w:rsidR="002019FE" w:rsidRPr="00BC2F9C" w:rsidRDefault="002019FE" w:rsidP="000E3A02">
            <w:pPr>
              <w:rPr>
                <w:szCs w:val="20"/>
              </w:rPr>
            </w:pPr>
            <w:r w:rsidRPr="00BC2F9C">
              <w:rPr>
                <w:szCs w:val="20"/>
              </w:rPr>
              <w:t>1000</w:t>
            </w:r>
          </w:p>
        </w:tc>
      </w:tr>
      <w:tr w:rsidR="002019FE" w:rsidRPr="00BC2F9C" w:rsidTr="00E26332">
        <w:tc>
          <w:tcPr>
            <w:tcW w:w="2317" w:type="dxa"/>
          </w:tcPr>
          <w:p w:rsidR="002019FE" w:rsidRPr="00BC2F9C" w:rsidRDefault="002019FE" w:rsidP="000E3A02">
            <w:pPr>
              <w:rPr>
                <w:i/>
                <w:szCs w:val="20"/>
              </w:rPr>
            </w:pPr>
            <w:r w:rsidRPr="00BC2F9C">
              <w:rPr>
                <w:i/>
                <w:szCs w:val="20"/>
              </w:rPr>
              <w:t>enable32BitAppOnWin64</w:t>
            </w:r>
          </w:p>
        </w:tc>
        <w:tc>
          <w:tcPr>
            <w:tcW w:w="4361" w:type="dxa"/>
          </w:tcPr>
          <w:p w:rsidR="002019FE" w:rsidRPr="00BC2F9C" w:rsidRDefault="002019FE" w:rsidP="000E3A02">
            <w:pPr>
              <w:rPr>
                <w:szCs w:val="20"/>
              </w:rPr>
            </w:pPr>
            <w:r w:rsidRPr="00BC2F9C">
              <w:rPr>
                <w:szCs w:val="20"/>
              </w:rPr>
              <w:t xml:space="preserve">When </w:t>
            </w:r>
            <w:r w:rsidR="007A1B2A">
              <w:rPr>
                <w:szCs w:val="20"/>
              </w:rPr>
              <w:t>T</w:t>
            </w:r>
            <w:r w:rsidRPr="00BC2F9C">
              <w:rPr>
                <w:szCs w:val="20"/>
              </w:rPr>
              <w:t>rue, enables a 32-bit application to run on a computer that has a 64-bit processor.</w:t>
            </w:r>
          </w:p>
          <w:p w:rsidR="002019FE" w:rsidRPr="00BC2F9C" w:rsidRDefault="002019FE" w:rsidP="007A1B2A">
            <w:pPr>
              <w:rPr>
                <w:szCs w:val="20"/>
              </w:rPr>
            </w:pPr>
            <w:r w:rsidRPr="00BC2F9C">
              <w:rPr>
                <w:szCs w:val="20"/>
              </w:rPr>
              <w:t>Consider enabling 32-bit mode if memory consumption is a concern. Because pointer sizes and instruction sizes are smaller, 32-bit applications use less memory than 64-bit applications. The drawback to running 32-bit applications on a 64-bit machine is that user-mode address space is limited to 4 GB.</w:t>
            </w:r>
          </w:p>
        </w:tc>
        <w:tc>
          <w:tcPr>
            <w:tcW w:w="1170" w:type="dxa"/>
          </w:tcPr>
          <w:p w:rsidR="002019FE" w:rsidRPr="00BC2F9C" w:rsidRDefault="002019FE" w:rsidP="000E3A02">
            <w:pPr>
              <w:rPr>
                <w:szCs w:val="20"/>
              </w:rPr>
            </w:pPr>
            <w:r w:rsidRPr="00BC2F9C">
              <w:rPr>
                <w:szCs w:val="20"/>
              </w:rPr>
              <w:t>False</w:t>
            </w:r>
          </w:p>
        </w:tc>
      </w:tr>
    </w:tbl>
    <w:p w:rsidR="002019FE" w:rsidRPr="00BC2F9C" w:rsidRDefault="002019FE" w:rsidP="002019FE">
      <w:pPr>
        <w:pStyle w:val="Le"/>
      </w:pPr>
    </w:p>
    <w:p w:rsidR="002019FE" w:rsidRPr="00BC2F9C" w:rsidRDefault="002019FE" w:rsidP="002019FE">
      <w:pPr>
        <w:pStyle w:val="TableHead"/>
      </w:pPr>
      <w:r w:rsidRPr="00BC2F9C">
        <w:lastRenderedPageBreak/>
        <w:t>system.applicationHost/sites/VirtualDirectoryDefault</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2268"/>
        <w:gridCol w:w="4410"/>
        <w:gridCol w:w="1170"/>
      </w:tblGrid>
      <w:tr w:rsidR="002019FE" w:rsidRPr="00BC2F9C" w:rsidTr="000E3A02">
        <w:trPr>
          <w:cantSplit/>
          <w:tblHeader/>
        </w:trPr>
        <w:tc>
          <w:tcPr>
            <w:tcW w:w="2268"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441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117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0E3A02">
        <w:trPr>
          <w:cantSplit/>
        </w:trPr>
        <w:tc>
          <w:tcPr>
            <w:tcW w:w="2268" w:type="dxa"/>
            <w:tcMar>
              <w:top w:w="20" w:type="dxa"/>
              <w:bottom w:w="20" w:type="dxa"/>
            </w:tcMar>
          </w:tcPr>
          <w:p w:rsidR="002019FE" w:rsidRPr="00786EC3" w:rsidRDefault="002019FE" w:rsidP="000E3A02">
            <w:pPr>
              <w:rPr>
                <w:i/>
                <w:sz w:val="20"/>
                <w:szCs w:val="20"/>
              </w:rPr>
            </w:pPr>
            <w:r w:rsidRPr="00786EC3">
              <w:rPr>
                <w:i/>
                <w:sz w:val="20"/>
              </w:rPr>
              <w:t>allowSubDirConfig</w:t>
            </w:r>
          </w:p>
        </w:tc>
        <w:tc>
          <w:tcPr>
            <w:tcW w:w="4410" w:type="dxa"/>
            <w:tcMar>
              <w:top w:w="20" w:type="dxa"/>
              <w:bottom w:w="20" w:type="dxa"/>
            </w:tcMar>
          </w:tcPr>
          <w:p w:rsidR="002019FE" w:rsidRPr="00BC2F9C" w:rsidRDefault="002019FE" w:rsidP="000E3A02">
            <w:pPr>
              <w:spacing w:after="40"/>
              <w:rPr>
                <w:sz w:val="20"/>
                <w:szCs w:val="20"/>
              </w:rPr>
            </w:pPr>
            <w:r w:rsidRPr="00BC2F9C">
              <w:rPr>
                <w:sz w:val="20"/>
                <w:szCs w:val="20"/>
              </w:rPr>
              <w:t>Specifies whether IIS looks for Web.config files in content directories lower than the current level (</w:t>
            </w:r>
            <w:r w:rsidR="007A1B2A">
              <w:rPr>
                <w:sz w:val="20"/>
                <w:szCs w:val="20"/>
              </w:rPr>
              <w:t>T</w:t>
            </w:r>
            <w:r w:rsidRPr="00BC2F9C">
              <w:rPr>
                <w:sz w:val="20"/>
                <w:szCs w:val="20"/>
              </w:rPr>
              <w:t>rue) or does not look for Web.config files in content directories lower than the current level (</w:t>
            </w:r>
            <w:r w:rsidR="007A1B2A">
              <w:rPr>
                <w:sz w:val="20"/>
                <w:szCs w:val="20"/>
              </w:rPr>
              <w:t>F</w:t>
            </w:r>
            <w:r w:rsidRPr="00BC2F9C">
              <w:rPr>
                <w:sz w:val="20"/>
                <w:szCs w:val="20"/>
              </w:rPr>
              <w:t>alse).</w:t>
            </w:r>
          </w:p>
          <w:p w:rsidR="002019FE" w:rsidRPr="00BC2F9C" w:rsidRDefault="002019FE" w:rsidP="000E3A02">
            <w:pPr>
              <w:spacing w:after="40"/>
              <w:rPr>
                <w:sz w:val="20"/>
                <w:szCs w:val="20"/>
              </w:rPr>
            </w:pPr>
            <w:r w:rsidRPr="00BC2F9C">
              <w:rPr>
                <w:sz w:val="20"/>
                <w:szCs w:val="20"/>
              </w:rPr>
              <w:t>When configuration is queried in the IIS</w:t>
            </w:r>
            <w:r w:rsidR="007A1B2A">
              <w:rPr>
                <w:sz w:val="20"/>
                <w:szCs w:val="20"/>
              </w:rPr>
              <w:t> </w:t>
            </w:r>
            <w:r>
              <w:rPr>
                <w:sz w:val="20"/>
                <w:szCs w:val="20"/>
              </w:rPr>
              <w:t>7.5</w:t>
            </w:r>
            <w:r w:rsidRPr="00BC2F9C">
              <w:rPr>
                <w:sz w:val="20"/>
                <w:szCs w:val="20"/>
              </w:rPr>
              <w:t xml:space="preserve"> pipeline, it is not known whether a URL (/</w:t>
            </w:r>
            <w:r>
              <w:rPr>
                <w:sz w:val="20"/>
                <w:szCs w:val="20"/>
              </w:rPr>
              <w:t>&lt;name&gt;</w:t>
            </w:r>
            <w:r w:rsidRPr="00BC2F9C">
              <w:rPr>
                <w:sz w:val="20"/>
                <w:szCs w:val="20"/>
              </w:rPr>
              <w:t>.htm) is a reference to a directory or a file name. By default, IIS</w:t>
            </w:r>
            <w:r w:rsidR="007A1B2A">
              <w:rPr>
                <w:sz w:val="20"/>
                <w:szCs w:val="20"/>
              </w:rPr>
              <w:t> </w:t>
            </w:r>
            <w:r>
              <w:rPr>
                <w:sz w:val="20"/>
                <w:szCs w:val="20"/>
              </w:rPr>
              <w:t>7.5</w:t>
            </w:r>
            <w:r w:rsidRPr="00BC2F9C">
              <w:rPr>
                <w:sz w:val="20"/>
                <w:szCs w:val="20"/>
              </w:rPr>
              <w:t xml:space="preserve"> must assume that /</w:t>
            </w:r>
            <w:r>
              <w:rPr>
                <w:sz w:val="20"/>
                <w:szCs w:val="20"/>
              </w:rPr>
              <w:t>&lt;name&gt;</w:t>
            </w:r>
            <w:r w:rsidRPr="00BC2F9C">
              <w:rPr>
                <w:sz w:val="20"/>
                <w:szCs w:val="20"/>
              </w:rPr>
              <w:t>.htm is a reference to a directory and search for configuration in a /</w:t>
            </w:r>
            <w:r>
              <w:rPr>
                <w:sz w:val="20"/>
                <w:szCs w:val="20"/>
              </w:rPr>
              <w:t>&lt;name&gt;</w:t>
            </w:r>
            <w:r w:rsidRPr="00BC2F9C">
              <w:rPr>
                <w:sz w:val="20"/>
                <w:szCs w:val="20"/>
              </w:rPr>
              <w:t>.htm/web.config file. This results in an additional file system operation that can be costly.</w:t>
            </w:r>
          </w:p>
          <w:p w:rsidR="002019FE" w:rsidRPr="00BC2F9C" w:rsidRDefault="002019FE" w:rsidP="000E3A02">
            <w:pPr>
              <w:spacing w:after="40"/>
              <w:rPr>
                <w:sz w:val="20"/>
                <w:szCs w:val="20"/>
              </w:rPr>
            </w:pPr>
            <w:r w:rsidRPr="00BC2F9C">
              <w:rPr>
                <w:sz w:val="20"/>
                <w:szCs w:val="20"/>
              </w:rPr>
              <w:t>By imposing a simple limitation, which allows configuration only in virtual directories, IIS</w:t>
            </w:r>
            <w:r w:rsidR="007A1B2A">
              <w:rPr>
                <w:sz w:val="20"/>
                <w:szCs w:val="20"/>
              </w:rPr>
              <w:t> </w:t>
            </w:r>
            <w:r>
              <w:rPr>
                <w:sz w:val="20"/>
                <w:szCs w:val="20"/>
              </w:rPr>
              <w:t>7.5</w:t>
            </w:r>
            <w:r w:rsidRPr="00BC2F9C">
              <w:rPr>
                <w:sz w:val="20"/>
                <w:szCs w:val="20"/>
              </w:rPr>
              <w:t xml:space="preserve"> can then know that unless /</w:t>
            </w:r>
            <w:r>
              <w:rPr>
                <w:sz w:val="20"/>
                <w:szCs w:val="20"/>
              </w:rPr>
              <w:t>&lt;name&gt;</w:t>
            </w:r>
            <w:r w:rsidRPr="00BC2F9C">
              <w:rPr>
                <w:sz w:val="20"/>
                <w:szCs w:val="20"/>
              </w:rPr>
              <w:t xml:space="preserve">.htm is a virtual directory it should not look for a configuration file. Skipping the additional file operations can significantly improve performance to Web sites that have a very large set of randomly accessed static content. </w:t>
            </w:r>
          </w:p>
        </w:tc>
        <w:tc>
          <w:tcPr>
            <w:tcW w:w="1170" w:type="dxa"/>
            <w:tcMar>
              <w:top w:w="20" w:type="dxa"/>
              <w:bottom w:w="20" w:type="dxa"/>
            </w:tcMar>
          </w:tcPr>
          <w:p w:rsidR="002019FE" w:rsidRPr="00BC2F9C" w:rsidRDefault="002019FE" w:rsidP="000E3A02">
            <w:pPr>
              <w:rPr>
                <w:sz w:val="20"/>
                <w:szCs w:val="20"/>
              </w:rPr>
            </w:pPr>
            <w:r w:rsidRPr="00BC2F9C">
              <w:rPr>
                <w:sz w:val="20"/>
                <w:szCs w:val="20"/>
              </w:rPr>
              <w:t>True</w:t>
            </w:r>
          </w:p>
        </w:tc>
      </w:tr>
    </w:tbl>
    <w:p w:rsidR="002019FE" w:rsidRPr="00BC2F9C" w:rsidRDefault="002019FE" w:rsidP="002019FE">
      <w:pPr>
        <w:pStyle w:val="Heading3"/>
      </w:pPr>
      <w:bookmarkStart w:id="137" w:name="_Toc274571161"/>
      <w:r w:rsidRPr="00BC2F9C">
        <w:t>Managing IIS 7.</w:t>
      </w:r>
      <w:r>
        <w:t>5</w:t>
      </w:r>
      <w:r w:rsidRPr="00BC2F9C">
        <w:t xml:space="preserve"> Modules</w:t>
      </w:r>
      <w:bookmarkEnd w:id="137"/>
    </w:p>
    <w:p w:rsidR="002019FE" w:rsidRPr="00BC2F9C" w:rsidRDefault="002019FE" w:rsidP="002019FE">
      <w:pPr>
        <w:pStyle w:val="BodyText"/>
        <w:keepLines/>
      </w:pPr>
      <w:r w:rsidRPr="00BC2F9C">
        <w:t>IIS</w:t>
      </w:r>
      <w:r w:rsidR="00A24042">
        <w:t> </w:t>
      </w:r>
      <w:r w:rsidRPr="00BC2F9C">
        <w:t>7.</w:t>
      </w:r>
      <w:r>
        <w:t>5</w:t>
      </w:r>
      <w:r w:rsidRPr="00BC2F9C">
        <w:t xml:space="preserve"> has been refactored into multiple, user-pluggable modules to support a more modular structure. This refactorization has a small cost. For each module present, the integrated pipeline must call into the module for every event that is relevant to the module. This happens regardless of whether the module must do any work. You can conserve CPU cycles and memory by removing all modules that </w:t>
      </w:r>
      <w:r w:rsidR="000A12A7">
        <w:t>are not</w:t>
      </w:r>
      <w:r w:rsidRPr="00BC2F9C">
        <w:t xml:space="preserve"> </w:t>
      </w:r>
      <w:r w:rsidR="000A12A7" w:rsidRPr="00BC2F9C">
        <w:t>relevan</w:t>
      </w:r>
      <w:r w:rsidR="000A12A7">
        <w:t>t</w:t>
      </w:r>
      <w:r w:rsidR="000A12A7" w:rsidRPr="00BC2F9C">
        <w:t xml:space="preserve"> </w:t>
      </w:r>
      <w:r w:rsidRPr="00BC2F9C">
        <w:t>to a particular Web site.</w:t>
      </w:r>
    </w:p>
    <w:p w:rsidR="002019FE" w:rsidRPr="00BC2F9C" w:rsidRDefault="002019FE" w:rsidP="002019FE">
      <w:pPr>
        <w:pStyle w:val="BodyText"/>
      </w:pPr>
      <w:r w:rsidRPr="00BC2F9C">
        <w:t xml:space="preserve">A Web server that </w:t>
      </w:r>
      <w:r>
        <w:t>is</w:t>
      </w:r>
      <w:r w:rsidRPr="00BC2F9C">
        <w:t xml:space="preserve"> tuned only for simple static files might include only the following five modules: </w:t>
      </w:r>
      <w:r w:rsidR="00365FB3" w:rsidRPr="00365FB3">
        <w:t>UriCacheModule</w:t>
      </w:r>
      <w:r w:rsidRPr="00A24042">
        <w:t xml:space="preserve">, </w:t>
      </w:r>
      <w:r w:rsidR="00365FB3" w:rsidRPr="00365FB3">
        <w:t>HttpCacheModule</w:t>
      </w:r>
      <w:r w:rsidRPr="00A24042">
        <w:t xml:space="preserve">, </w:t>
      </w:r>
      <w:r w:rsidR="00365FB3" w:rsidRPr="00365FB3">
        <w:t>StaticFileModule</w:t>
      </w:r>
      <w:r w:rsidRPr="00A24042">
        <w:t xml:space="preserve">, </w:t>
      </w:r>
      <w:r w:rsidR="00365FB3" w:rsidRPr="00365FB3">
        <w:t>AnonymousAuthenticationModule,</w:t>
      </w:r>
      <w:r w:rsidRPr="00A24042">
        <w:t xml:space="preserve"> and </w:t>
      </w:r>
      <w:r w:rsidR="00365FB3" w:rsidRPr="00365FB3">
        <w:t>HttpLoggingModule</w:t>
      </w:r>
      <w:r w:rsidRPr="00A24042">
        <w:t>.</w:t>
      </w:r>
    </w:p>
    <w:p w:rsidR="002019FE" w:rsidRPr="00BC2F9C" w:rsidRDefault="002019FE" w:rsidP="002019FE">
      <w:pPr>
        <w:pStyle w:val="BodyText"/>
      </w:pPr>
      <w:r w:rsidRPr="00BC2F9C">
        <w:t xml:space="preserve">To remove modules from applicationHost.config, remove all references to the module from the </w:t>
      </w:r>
      <w:r w:rsidR="00365FB3" w:rsidRPr="00365FB3">
        <w:t>system.webServer/handlers</w:t>
      </w:r>
      <w:r w:rsidRPr="00BC2F9C">
        <w:rPr>
          <w:i/>
        </w:rPr>
        <w:t xml:space="preserve"> </w:t>
      </w:r>
      <w:r w:rsidRPr="00BC2F9C">
        <w:t xml:space="preserve">and </w:t>
      </w:r>
      <w:r w:rsidR="00365FB3" w:rsidRPr="00365FB3">
        <w:t>system.webServer/modules</w:t>
      </w:r>
      <w:r w:rsidRPr="00BC2F9C">
        <w:rPr>
          <w:i/>
        </w:rPr>
        <w:t xml:space="preserve"> </w:t>
      </w:r>
      <w:r w:rsidRPr="00BC2F9C">
        <w:t>sections</w:t>
      </w:r>
      <w:r w:rsidRPr="00BC2F9C">
        <w:rPr>
          <w:i/>
        </w:rPr>
        <w:t xml:space="preserve"> </w:t>
      </w:r>
      <w:r w:rsidRPr="00BC2F9C">
        <w:t xml:space="preserve">in addition to the module declaration in </w:t>
      </w:r>
      <w:r w:rsidR="00365FB3" w:rsidRPr="00365FB3">
        <w:t>system.webServer/globalModules</w:t>
      </w:r>
      <w:r w:rsidRPr="00BC2F9C">
        <w:t>.</w:t>
      </w:r>
    </w:p>
    <w:p w:rsidR="002019FE" w:rsidRPr="00BC2F9C" w:rsidRDefault="002019FE" w:rsidP="002019FE">
      <w:pPr>
        <w:pStyle w:val="Heading3"/>
      </w:pPr>
      <w:bookmarkStart w:id="138" w:name="_Toc274571162"/>
      <w:r w:rsidRPr="00BC2F9C">
        <w:lastRenderedPageBreak/>
        <w:t>Classic ASP Settings</w:t>
      </w:r>
      <w:bookmarkEnd w:id="138"/>
    </w:p>
    <w:p w:rsidR="002019FE" w:rsidRPr="00BC2F9C" w:rsidRDefault="002019FE" w:rsidP="002019FE">
      <w:pPr>
        <w:pStyle w:val="BodyTextLink"/>
      </w:pPr>
      <w:r w:rsidRPr="00BC2F9C">
        <w:t>The following settings apply only to classic ASP pages and do not affect ASP.NET settings. For performance recommendations on ASP.NET, see the</w:t>
      </w:r>
      <w:r>
        <w:t xml:space="preserve"> article </w:t>
      </w:r>
      <w:r w:rsidR="00A24042">
        <w:t xml:space="preserve">about high-performance Web applications </w:t>
      </w:r>
      <w:r>
        <w:t>in "</w:t>
      </w:r>
      <w:hyperlink w:anchor="_Resources" w:history="1">
        <w:r w:rsidRPr="006368A7">
          <w:rPr>
            <w:rStyle w:val="Hyperlink"/>
          </w:rPr>
          <w:t>Resources</w:t>
        </w:r>
      </w:hyperlink>
      <w:r>
        <w:t>"</w:t>
      </w:r>
      <w:r w:rsidR="00A24042">
        <w:t xml:space="preserve"> later in this guide</w:t>
      </w:r>
      <w:r>
        <w:t xml:space="preserve">. </w:t>
      </w:r>
    </w:p>
    <w:p w:rsidR="002019FE" w:rsidRPr="00BC2F9C" w:rsidRDefault="002019FE" w:rsidP="002019FE">
      <w:pPr>
        <w:pStyle w:val="TableHead"/>
      </w:pPr>
      <w:r w:rsidRPr="00BC2F9C">
        <w:t>system.webServer/asp/cache</w:t>
      </w:r>
    </w:p>
    <w:tbl>
      <w:tblPr>
        <w:tblStyle w:val="Tablerowcell"/>
        <w:tblW w:w="0" w:type="auto"/>
        <w:tblBorders>
          <w:left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42"/>
        <w:gridCol w:w="4216"/>
        <w:gridCol w:w="1038"/>
      </w:tblGrid>
      <w:tr w:rsidR="002019FE" w:rsidRPr="00E26332" w:rsidTr="00E26332">
        <w:trPr>
          <w:cnfStyle w:val="100000000000" w:firstRow="1" w:lastRow="0" w:firstColumn="0" w:lastColumn="0" w:oddVBand="0" w:evenVBand="0" w:oddHBand="0" w:evenHBand="0" w:firstRowFirstColumn="0" w:firstRowLastColumn="0" w:lastRowFirstColumn="0" w:lastRowLastColumn="0"/>
        </w:trPr>
        <w:tc>
          <w:tcPr>
            <w:tcW w:w="2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E26332" w:rsidRDefault="002019FE" w:rsidP="000E3A02">
            <w:pPr>
              <w:keepNext/>
              <w:rPr>
                <w:szCs w:val="20"/>
              </w:rPr>
            </w:pPr>
            <w:r w:rsidRPr="00E26332">
              <w:rPr>
                <w:szCs w:val="20"/>
              </w:rPr>
              <w:t>Attribute</w:t>
            </w:r>
          </w:p>
        </w:tc>
        <w:tc>
          <w:tcPr>
            <w:tcW w:w="42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E26332" w:rsidRDefault="000039B8" w:rsidP="000E3A02">
            <w:pPr>
              <w:keepNext/>
              <w:rPr>
                <w:szCs w:val="20"/>
              </w:rPr>
            </w:pPr>
            <w:r w:rsidRPr="00E26332">
              <w:rPr>
                <w:szCs w:val="20"/>
              </w:rPr>
              <w:t>Description</w:t>
            </w:r>
          </w:p>
        </w:tc>
        <w:tc>
          <w:tcPr>
            <w:tcW w:w="103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E26332" w:rsidRDefault="002019FE" w:rsidP="000E3A02">
            <w:pPr>
              <w:keepNext/>
              <w:rPr>
                <w:szCs w:val="20"/>
              </w:rPr>
            </w:pPr>
            <w:r w:rsidRPr="00E26332">
              <w:rPr>
                <w:szCs w:val="20"/>
              </w:rPr>
              <w:t>Default</w:t>
            </w:r>
          </w:p>
        </w:tc>
      </w:tr>
      <w:tr w:rsidR="002019FE" w:rsidRPr="00BC2F9C" w:rsidTr="00E26332">
        <w:tc>
          <w:tcPr>
            <w:tcW w:w="2642" w:type="dxa"/>
          </w:tcPr>
          <w:p w:rsidR="002019FE" w:rsidRPr="00BC2F9C" w:rsidRDefault="002019FE" w:rsidP="000E3A02">
            <w:pPr>
              <w:rPr>
                <w:i/>
                <w:szCs w:val="20"/>
              </w:rPr>
            </w:pPr>
            <w:r w:rsidRPr="00BC2F9C">
              <w:rPr>
                <w:i/>
                <w:szCs w:val="20"/>
              </w:rPr>
              <w:t>diskTemplateCacheDirectory</w:t>
            </w:r>
          </w:p>
        </w:tc>
        <w:tc>
          <w:tcPr>
            <w:tcW w:w="4216" w:type="dxa"/>
          </w:tcPr>
          <w:p w:rsidR="000039B8" w:rsidRPr="0044508D" w:rsidRDefault="000039B8" w:rsidP="0044508D">
            <w:pPr>
              <w:rPr>
                <w:szCs w:val="20"/>
              </w:rPr>
            </w:pPr>
            <w:r w:rsidRPr="0044508D">
              <w:rPr>
                <w:szCs w:val="20"/>
              </w:rPr>
              <w:t>This attribute contains the name of the directory that ASP uses to store compiled ASP templates to disk after overflow of the in-memory cache.</w:t>
            </w:r>
          </w:p>
          <w:p w:rsidR="0044508D" w:rsidRPr="00E26332" w:rsidRDefault="0044508D" w:rsidP="000E3A02">
            <w:pPr>
              <w:spacing w:after="40"/>
              <w:rPr>
                <w:rFonts w:cstheme="minorHAnsi"/>
                <w:sz w:val="8"/>
                <w:szCs w:val="8"/>
              </w:rPr>
            </w:pPr>
          </w:p>
          <w:p w:rsidR="002019FE" w:rsidRPr="0044508D" w:rsidRDefault="000039B8" w:rsidP="000E3A02">
            <w:pPr>
              <w:spacing w:after="40"/>
              <w:rPr>
                <w:rFonts w:cstheme="minorHAnsi"/>
                <w:szCs w:val="20"/>
              </w:rPr>
            </w:pPr>
            <w:r w:rsidRPr="0044508D">
              <w:rPr>
                <w:rFonts w:cstheme="minorHAnsi"/>
                <w:szCs w:val="20"/>
              </w:rPr>
              <w:t>Recommendation:</w:t>
            </w:r>
            <w:r w:rsidRPr="0044508D">
              <w:rPr>
                <w:rFonts w:cstheme="minorHAnsi"/>
                <w:b/>
                <w:szCs w:val="20"/>
              </w:rPr>
              <w:t xml:space="preserve"> </w:t>
            </w:r>
            <w:r w:rsidR="002019FE" w:rsidRPr="0044508D">
              <w:rPr>
                <w:rFonts w:cstheme="minorHAnsi"/>
                <w:szCs w:val="20"/>
              </w:rPr>
              <w:t>If possible, set to a platter not in he</w:t>
            </w:r>
            <w:r w:rsidR="007D5044" w:rsidRPr="0044508D">
              <w:rPr>
                <w:rFonts w:cstheme="minorHAnsi"/>
                <w:szCs w:val="20"/>
              </w:rPr>
              <w:t>avy use, for example, not shared with the operating system, pagefile, IIS log, or other frequently accessed content.</w:t>
            </w:r>
          </w:p>
          <w:p w:rsidR="0044508D" w:rsidRPr="00E26332" w:rsidRDefault="0044508D" w:rsidP="0044508D">
            <w:pPr>
              <w:spacing w:after="40"/>
              <w:rPr>
                <w:rFonts w:cstheme="minorHAnsi"/>
                <w:sz w:val="8"/>
                <w:szCs w:val="8"/>
              </w:rPr>
            </w:pPr>
          </w:p>
          <w:p w:rsidR="002019FE" w:rsidRPr="0044508D" w:rsidRDefault="00365FB3" w:rsidP="000E3A02">
            <w:pPr>
              <w:rPr>
                <w:rFonts w:cstheme="minorHAnsi"/>
                <w:szCs w:val="20"/>
              </w:rPr>
            </w:pPr>
            <w:r w:rsidRPr="0044508D">
              <w:rPr>
                <w:rFonts w:cstheme="minorHAnsi"/>
                <w:szCs w:val="20"/>
              </w:rPr>
              <w:t>The default directory is: %SystemDrive%\inetpub\temp</w:t>
            </w:r>
            <w:r w:rsidRPr="0044508D">
              <w:rPr>
                <w:rFonts w:cstheme="minorHAnsi"/>
                <w:szCs w:val="20"/>
              </w:rPr>
              <w:br/>
              <w:t>\ASP Compiled Templates</w:t>
            </w:r>
          </w:p>
        </w:tc>
        <w:tc>
          <w:tcPr>
            <w:tcW w:w="1038" w:type="dxa"/>
          </w:tcPr>
          <w:p w:rsidR="002019FE" w:rsidRPr="00BC2F9C" w:rsidRDefault="0044508D" w:rsidP="000039B8">
            <w:pPr>
              <w:rPr>
                <w:szCs w:val="20"/>
              </w:rPr>
            </w:pPr>
            <w:r>
              <w:rPr>
                <w:szCs w:val="20"/>
              </w:rPr>
              <w:t>See D</w:t>
            </w:r>
            <w:r w:rsidR="002019FE" w:rsidRPr="00BC2F9C">
              <w:rPr>
                <w:szCs w:val="20"/>
              </w:rPr>
              <w:t>es</w:t>
            </w:r>
            <w:r w:rsidR="002019FE">
              <w:rPr>
                <w:szCs w:val="20"/>
              </w:rPr>
              <w:softHyphen/>
            </w:r>
            <w:r w:rsidR="002019FE" w:rsidRPr="00BC2F9C">
              <w:rPr>
                <w:szCs w:val="20"/>
              </w:rPr>
              <w:t>cription</w:t>
            </w:r>
            <w:r w:rsidR="00A24042">
              <w:rPr>
                <w:szCs w:val="20"/>
              </w:rPr>
              <w:t xml:space="preserve"> column</w:t>
            </w:r>
          </w:p>
        </w:tc>
      </w:tr>
      <w:tr w:rsidR="002019FE" w:rsidRPr="00BC2F9C" w:rsidTr="00E26332">
        <w:tc>
          <w:tcPr>
            <w:tcW w:w="2642" w:type="dxa"/>
          </w:tcPr>
          <w:p w:rsidR="002019FE" w:rsidRPr="00BC2F9C" w:rsidRDefault="002019FE" w:rsidP="000E3A02">
            <w:pPr>
              <w:rPr>
                <w:i/>
                <w:szCs w:val="20"/>
              </w:rPr>
            </w:pPr>
            <w:r w:rsidRPr="00BC2F9C">
              <w:rPr>
                <w:i/>
                <w:szCs w:val="20"/>
              </w:rPr>
              <w:t>maxDiskTemplateCacheFiles</w:t>
            </w:r>
          </w:p>
        </w:tc>
        <w:tc>
          <w:tcPr>
            <w:tcW w:w="4216" w:type="dxa"/>
          </w:tcPr>
          <w:p w:rsidR="000039B8" w:rsidRPr="000039B8" w:rsidRDefault="00FD2FC1" w:rsidP="000E3A02">
            <w:pPr>
              <w:rPr>
                <w:rFonts w:cstheme="minorHAnsi"/>
                <w:szCs w:val="20"/>
              </w:rPr>
            </w:pPr>
            <w:r w:rsidRPr="000039B8">
              <w:rPr>
                <w:rFonts w:cstheme="minorHAnsi"/>
                <w:szCs w:val="20"/>
              </w:rPr>
              <w:t xml:space="preserve">This attribute specifies the maximum number of compiled ASP templates that can be stored. </w:t>
            </w:r>
          </w:p>
          <w:p w:rsidR="0044508D" w:rsidRPr="00E26332" w:rsidRDefault="0044508D" w:rsidP="0044508D">
            <w:pPr>
              <w:spacing w:after="40"/>
              <w:rPr>
                <w:rFonts w:cstheme="minorHAnsi"/>
                <w:sz w:val="8"/>
                <w:szCs w:val="8"/>
              </w:rPr>
            </w:pPr>
          </w:p>
          <w:p w:rsidR="002019FE" w:rsidRPr="000039B8" w:rsidRDefault="000039B8" w:rsidP="000E3A02">
            <w:pPr>
              <w:rPr>
                <w:rFonts w:cstheme="minorHAnsi"/>
                <w:szCs w:val="20"/>
              </w:rPr>
            </w:pPr>
            <w:r w:rsidRPr="0044508D">
              <w:rPr>
                <w:rFonts w:cstheme="minorHAnsi"/>
                <w:szCs w:val="20"/>
              </w:rPr>
              <w:t>Recommendation:</w:t>
            </w:r>
            <w:r w:rsidRPr="000039B8">
              <w:rPr>
                <w:rFonts w:cstheme="minorHAnsi"/>
                <w:b/>
                <w:szCs w:val="20"/>
              </w:rPr>
              <w:t xml:space="preserve"> </w:t>
            </w:r>
            <w:r w:rsidR="00FD2FC1" w:rsidRPr="000039B8">
              <w:rPr>
                <w:rFonts w:cstheme="minorHAnsi"/>
                <w:szCs w:val="20"/>
              </w:rPr>
              <w:t>Set to the maximum value of 0x7FFFFFFF.</w:t>
            </w:r>
          </w:p>
        </w:tc>
        <w:tc>
          <w:tcPr>
            <w:tcW w:w="1038" w:type="dxa"/>
          </w:tcPr>
          <w:p w:rsidR="002019FE" w:rsidRPr="00BC2F9C" w:rsidRDefault="002019FE" w:rsidP="000E3A02">
            <w:pPr>
              <w:rPr>
                <w:szCs w:val="20"/>
              </w:rPr>
            </w:pPr>
            <w:r>
              <w:rPr>
                <w:szCs w:val="20"/>
              </w:rPr>
              <w:t>2000</w:t>
            </w:r>
          </w:p>
        </w:tc>
      </w:tr>
      <w:tr w:rsidR="002019FE" w:rsidRPr="00BC2F9C" w:rsidTr="00E26332">
        <w:tc>
          <w:tcPr>
            <w:tcW w:w="2642" w:type="dxa"/>
          </w:tcPr>
          <w:p w:rsidR="002019FE" w:rsidRPr="000039B8" w:rsidRDefault="002019FE" w:rsidP="000E3A02">
            <w:pPr>
              <w:rPr>
                <w:i/>
                <w:szCs w:val="20"/>
              </w:rPr>
            </w:pPr>
            <w:r w:rsidRPr="000039B8">
              <w:rPr>
                <w:i/>
                <w:szCs w:val="20"/>
              </w:rPr>
              <w:t>scriptFileCacheSize</w:t>
            </w:r>
          </w:p>
        </w:tc>
        <w:tc>
          <w:tcPr>
            <w:tcW w:w="4216" w:type="dxa"/>
          </w:tcPr>
          <w:p w:rsidR="000039B8" w:rsidRPr="0044508D" w:rsidRDefault="000039B8" w:rsidP="000E3A02">
            <w:pPr>
              <w:rPr>
                <w:szCs w:val="20"/>
              </w:rPr>
            </w:pPr>
            <w:r w:rsidRPr="0044508D">
              <w:rPr>
                <w:szCs w:val="20"/>
              </w:rPr>
              <w:t>This attribute specifies the number of precompiled script files to cache.</w:t>
            </w:r>
          </w:p>
          <w:p w:rsidR="0044508D" w:rsidRPr="00E26332" w:rsidRDefault="0044508D" w:rsidP="0044508D">
            <w:pPr>
              <w:spacing w:after="40"/>
              <w:rPr>
                <w:rFonts w:cstheme="minorHAnsi"/>
                <w:sz w:val="8"/>
                <w:szCs w:val="8"/>
              </w:rPr>
            </w:pPr>
          </w:p>
          <w:p w:rsidR="002019FE" w:rsidRPr="00497FC8" w:rsidRDefault="000039B8" w:rsidP="000E3A02">
            <w:pPr>
              <w:rPr>
                <w:rFonts w:cstheme="minorHAnsi"/>
                <w:szCs w:val="20"/>
              </w:rPr>
            </w:pPr>
            <w:r w:rsidRPr="0044508D">
              <w:rPr>
                <w:rFonts w:cstheme="minorHAnsi"/>
                <w:szCs w:val="20"/>
              </w:rPr>
              <w:t>Recommendation:</w:t>
            </w:r>
            <w:r w:rsidRPr="000039B8">
              <w:rPr>
                <w:rFonts w:cstheme="minorHAnsi"/>
                <w:b/>
                <w:szCs w:val="20"/>
              </w:rPr>
              <w:t xml:space="preserve"> </w:t>
            </w:r>
            <w:r w:rsidR="002019FE" w:rsidRPr="00497FC8">
              <w:rPr>
                <w:rFonts w:cstheme="minorHAnsi"/>
                <w:szCs w:val="20"/>
              </w:rPr>
              <w:t>Set to as many ASP templates as memory limits allow.</w:t>
            </w:r>
          </w:p>
        </w:tc>
        <w:tc>
          <w:tcPr>
            <w:tcW w:w="1038" w:type="dxa"/>
          </w:tcPr>
          <w:p w:rsidR="002019FE" w:rsidRPr="00BC2F9C" w:rsidRDefault="002019FE" w:rsidP="000E3A02">
            <w:pPr>
              <w:rPr>
                <w:szCs w:val="20"/>
              </w:rPr>
            </w:pPr>
            <w:r>
              <w:rPr>
                <w:szCs w:val="20"/>
              </w:rPr>
              <w:t>500</w:t>
            </w:r>
          </w:p>
        </w:tc>
      </w:tr>
      <w:tr w:rsidR="002019FE" w:rsidRPr="00BC2F9C" w:rsidTr="00E26332">
        <w:tc>
          <w:tcPr>
            <w:tcW w:w="2642" w:type="dxa"/>
          </w:tcPr>
          <w:p w:rsidR="002019FE" w:rsidRPr="00BC2F9C" w:rsidRDefault="002019FE" w:rsidP="000E3A02">
            <w:pPr>
              <w:rPr>
                <w:i/>
                <w:szCs w:val="20"/>
              </w:rPr>
            </w:pPr>
            <w:r w:rsidRPr="00BC2F9C">
              <w:rPr>
                <w:i/>
                <w:szCs w:val="20"/>
              </w:rPr>
              <w:t>scriptEngineCacheMax</w:t>
            </w:r>
          </w:p>
        </w:tc>
        <w:tc>
          <w:tcPr>
            <w:tcW w:w="4216" w:type="dxa"/>
          </w:tcPr>
          <w:p w:rsidR="000039B8" w:rsidRPr="0044508D" w:rsidRDefault="000039B8" w:rsidP="000E3A02">
            <w:pPr>
              <w:rPr>
                <w:szCs w:val="20"/>
              </w:rPr>
            </w:pPr>
            <w:r w:rsidRPr="0044508D">
              <w:rPr>
                <w:szCs w:val="20"/>
              </w:rPr>
              <w:t>This attribute specifies the maximum number of scripting engines that ASP pages will keep cached in memory.</w:t>
            </w:r>
          </w:p>
          <w:p w:rsidR="0044508D" w:rsidRPr="00E26332" w:rsidRDefault="0044508D" w:rsidP="0044508D">
            <w:pPr>
              <w:spacing w:after="40"/>
              <w:rPr>
                <w:rFonts w:cstheme="minorHAnsi"/>
                <w:sz w:val="8"/>
                <w:szCs w:val="8"/>
              </w:rPr>
            </w:pPr>
          </w:p>
          <w:p w:rsidR="002019FE" w:rsidRPr="00BC2F9C" w:rsidRDefault="000039B8" w:rsidP="000E3A02">
            <w:pPr>
              <w:rPr>
                <w:szCs w:val="20"/>
              </w:rPr>
            </w:pPr>
            <w:r w:rsidRPr="0044508D">
              <w:rPr>
                <w:szCs w:val="20"/>
              </w:rPr>
              <w:t>Recommendation:</w:t>
            </w:r>
            <w:r w:rsidRPr="00854A10">
              <w:rPr>
                <w:b/>
                <w:szCs w:val="20"/>
              </w:rPr>
              <w:t xml:space="preserve"> </w:t>
            </w:r>
            <w:r w:rsidR="002019FE" w:rsidRPr="00BC2F9C">
              <w:rPr>
                <w:szCs w:val="20"/>
              </w:rPr>
              <w:t>Set to as many script engines as memory limits allow.</w:t>
            </w:r>
          </w:p>
        </w:tc>
        <w:tc>
          <w:tcPr>
            <w:tcW w:w="1038" w:type="dxa"/>
          </w:tcPr>
          <w:p w:rsidR="002019FE" w:rsidRPr="00BC2F9C" w:rsidRDefault="002019FE" w:rsidP="000E3A02">
            <w:pPr>
              <w:rPr>
                <w:szCs w:val="20"/>
              </w:rPr>
            </w:pPr>
            <w:r>
              <w:rPr>
                <w:szCs w:val="20"/>
              </w:rPr>
              <w:t>250</w:t>
            </w:r>
          </w:p>
        </w:tc>
      </w:tr>
    </w:tbl>
    <w:p w:rsidR="002019FE" w:rsidRPr="00BC2F9C" w:rsidRDefault="002019FE" w:rsidP="002019FE">
      <w:pPr>
        <w:pStyle w:val="TableHead"/>
      </w:pPr>
      <w:r w:rsidRPr="00BC2F9C">
        <w:t>system.webServer/asp/limits</w:t>
      </w:r>
    </w:p>
    <w:tbl>
      <w:tblPr>
        <w:tblW w:w="793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2628"/>
        <w:gridCol w:w="4230"/>
        <w:gridCol w:w="1080"/>
      </w:tblGrid>
      <w:tr w:rsidR="002019FE" w:rsidRPr="00BC2F9C" w:rsidTr="000E3A02">
        <w:trPr>
          <w:tblHeader/>
        </w:trPr>
        <w:tc>
          <w:tcPr>
            <w:tcW w:w="2628"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423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108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0E3A02">
        <w:tc>
          <w:tcPr>
            <w:tcW w:w="2628" w:type="dxa"/>
            <w:tcMar>
              <w:top w:w="20" w:type="dxa"/>
              <w:bottom w:w="20" w:type="dxa"/>
            </w:tcMar>
          </w:tcPr>
          <w:p w:rsidR="002019FE" w:rsidRPr="00BC2F9C" w:rsidRDefault="002019FE" w:rsidP="000E3A02">
            <w:pPr>
              <w:rPr>
                <w:i/>
                <w:sz w:val="20"/>
                <w:szCs w:val="20"/>
              </w:rPr>
            </w:pPr>
            <w:r w:rsidRPr="00BC2F9C">
              <w:rPr>
                <w:i/>
                <w:sz w:val="20"/>
                <w:szCs w:val="20"/>
              </w:rPr>
              <w:t>processorThreadMax</w:t>
            </w:r>
          </w:p>
        </w:tc>
        <w:tc>
          <w:tcPr>
            <w:tcW w:w="4230" w:type="dxa"/>
            <w:tcMar>
              <w:top w:w="20" w:type="dxa"/>
              <w:bottom w:w="20" w:type="dxa"/>
            </w:tcMar>
          </w:tcPr>
          <w:p w:rsidR="002019FE" w:rsidRPr="00BC2F9C" w:rsidRDefault="002019FE" w:rsidP="000E3A02">
            <w:pPr>
              <w:rPr>
                <w:sz w:val="20"/>
                <w:szCs w:val="20"/>
              </w:rPr>
            </w:pPr>
            <w:r w:rsidRPr="00BC2F9C">
              <w:rPr>
                <w:sz w:val="20"/>
                <w:szCs w:val="20"/>
              </w:rPr>
              <w:t>Specifies the maximum number of worker threads per processor that ASP can create. Increase if the current setting is insufficient to handle the load, possibly causing errors when it is serving some requests or under-usage of CPU resources.</w:t>
            </w:r>
          </w:p>
        </w:tc>
        <w:tc>
          <w:tcPr>
            <w:tcW w:w="1080" w:type="dxa"/>
            <w:tcMar>
              <w:top w:w="20" w:type="dxa"/>
              <w:bottom w:w="20" w:type="dxa"/>
            </w:tcMar>
          </w:tcPr>
          <w:p w:rsidR="002019FE" w:rsidRPr="00BC2F9C" w:rsidRDefault="002019FE" w:rsidP="000E3A02">
            <w:pPr>
              <w:rPr>
                <w:sz w:val="20"/>
                <w:szCs w:val="20"/>
              </w:rPr>
            </w:pPr>
            <w:r w:rsidRPr="00BC2F9C">
              <w:rPr>
                <w:sz w:val="20"/>
                <w:szCs w:val="20"/>
              </w:rPr>
              <w:t>25</w:t>
            </w:r>
          </w:p>
        </w:tc>
      </w:tr>
    </w:tbl>
    <w:p w:rsidR="002019FE" w:rsidRPr="00BC2F9C" w:rsidRDefault="002019FE" w:rsidP="002019FE">
      <w:pPr>
        <w:pStyle w:val="Le"/>
      </w:pPr>
    </w:p>
    <w:p w:rsidR="002019FE" w:rsidRPr="00BC2F9C" w:rsidRDefault="002019FE" w:rsidP="002019FE">
      <w:pPr>
        <w:pStyle w:val="TableHead"/>
      </w:pPr>
      <w:r w:rsidRPr="00BC2F9C">
        <w:lastRenderedPageBreak/>
        <w:t>system.webServer/asp/comPlus</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2628"/>
        <w:gridCol w:w="4230"/>
        <w:gridCol w:w="990"/>
      </w:tblGrid>
      <w:tr w:rsidR="002019FE" w:rsidRPr="00BC2F9C" w:rsidTr="000E3A02">
        <w:trPr>
          <w:tblHeader/>
        </w:trPr>
        <w:tc>
          <w:tcPr>
            <w:tcW w:w="2628"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423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99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0E3A02">
        <w:trPr>
          <w:cantSplit/>
        </w:trPr>
        <w:tc>
          <w:tcPr>
            <w:tcW w:w="2628" w:type="dxa"/>
            <w:tcMar>
              <w:top w:w="20" w:type="dxa"/>
              <w:bottom w:w="20" w:type="dxa"/>
            </w:tcMar>
          </w:tcPr>
          <w:p w:rsidR="002019FE" w:rsidRPr="00BC2F9C" w:rsidRDefault="002019FE" w:rsidP="000E3A02">
            <w:pPr>
              <w:rPr>
                <w:i/>
                <w:sz w:val="20"/>
                <w:szCs w:val="20"/>
              </w:rPr>
            </w:pPr>
            <w:r w:rsidRPr="00BC2F9C">
              <w:rPr>
                <w:i/>
                <w:sz w:val="20"/>
                <w:szCs w:val="20"/>
              </w:rPr>
              <w:t>executeInMta</w:t>
            </w:r>
          </w:p>
        </w:tc>
        <w:tc>
          <w:tcPr>
            <w:tcW w:w="4230" w:type="dxa"/>
            <w:tcMar>
              <w:top w:w="20" w:type="dxa"/>
              <w:bottom w:w="20" w:type="dxa"/>
            </w:tcMar>
          </w:tcPr>
          <w:p w:rsidR="002019FE" w:rsidRPr="00BC2F9C" w:rsidRDefault="002019FE" w:rsidP="00A24042">
            <w:pPr>
              <w:rPr>
                <w:sz w:val="20"/>
                <w:szCs w:val="20"/>
              </w:rPr>
            </w:pPr>
            <w:r w:rsidRPr="00BC2F9C">
              <w:rPr>
                <w:sz w:val="20"/>
                <w:szCs w:val="20"/>
              </w:rPr>
              <w:t xml:space="preserve">Set to </w:t>
            </w:r>
            <w:r w:rsidR="00A24042">
              <w:rPr>
                <w:sz w:val="20"/>
                <w:szCs w:val="20"/>
              </w:rPr>
              <w:t>T</w:t>
            </w:r>
            <w:r w:rsidRPr="00BC2F9C">
              <w:rPr>
                <w:sz w:val="20"/>
                <w:szCs w:val="20"/>
              </w:rPr>
              <w:t xml:space="preserve">rue if errors or failures are detected while it is serving some ASP content. This can occur, for example, when hosting multiple isolated sites in which each site runs under its own worker process. Errors are typically reported from COM+ in the </w:t>
            </w:r>
            <w:r w:rsidR="00A24042">
              <w:rPr>
                <w:sz w:val="20"/>
                <w:szCs w:val="20"/>
              </w:rPr>
              <w:t>E</w:t>
            </w:r>
            <w:r w:rsidRPr="00BC2F9C">
              <w:rPr>
                <w:sz w:val="20"/>
                <w:szCs w:val="20"/>
              </w:rPr>
              <w:t xml:space="preserve">vent </w:t>
            </w:r>
            <w:r w:rsidR="00A24042">
              <w:rPr>
                <w:sz w:val="20"/>
                <w:szCs w:val="20"/>
              </w:rPr>
              <w:t>V</w:t>
            </w:r>
            <w:r w:rsidRPr="00BC2F9C">
              <w:rPr>
                <w:sz w:val="20"/>
                <w:szCs w:val="20"/>
              </w:rPr>
              <w:t>iewer. This setting enables the multithreaded apartment model in ASP.</w:t>
            </w:r>
          </w:p>
        </w:tc>
        <w:tc>
          <w:tcPr>
            <w:tcW w:w="990" w:type="dxa"/>
            <w:tcMar>
              <w:top w:w="20" w:type="dxa"/>
              <w:bottom w:w="20" w:type="dxa"/>
            </w:tcMar>
          </w:tcPr>
          <w:p w:rsidR="002019FE" w:rsidRPr="00BC2F9C" w:rsidRDefault="002019FE" w:rsidP="000E3A02">
            <w:pPr>
              <w:rPr>
                <w:sz w:val="20"/>
                <w:szCs w:val="20"/>
              </w:rPr>
            </w:pPr>
            <w:r w:rsidRPr="00BC2F9C">
              <w:rPr>
                <w:sz w:val="20"/>
                <w:szCs w:val="20"/>
              </w:rPr>
              <w:t>False</w:t>
            </w:r>
          </w:p>
        </w:tc>
      </w:tr>
    </w:tbl>
    <w:p w:rsidR="002019FE" w:rsidRPr="00BC2F9C" w:rsidRDefault="002019FE" w:rsidP="002019FE">
      <w:pPr>
        <w:pStyle w:val="Heading3"/>
      </w:pPr>
      <w:bookmarkStart w:id="139" w:name="_Toc274571163"/>
      <w:r w:rsidRPr="00BC2F9C">
        <w:t>ASP.NET Concurrency Setting</w:t>
      </w:r>
      <w:bookmarkEnd w:id="139"/>
    </w:p>
    <w:p w:rsidR="002019FE" w:rsidRPr="00BC2F9C" w:rsidRDefault="002019FE" w:rsidP="002019FE">
      <w:pPr>
        <w:pStyle w:val="BodyTextLink"/>
      </w:pPr>
      <w:r w:rsidRPr="00BC2F9C">
        <w:t xml:space="preserve">By default, ASP.NET limits request concurrency to reduce steady-state memory consumption on the server. High concurrency applications </w:t>
      </w:r>
      <w:r w:rsidR="004423C4">
        <w:t>might</w:t>
      </w:r>
      <w:r w:rsidR="004423C4" w:rsidRPr="00BC2F9C">
        <w:t xml:space="preserve"> </w:t>
      </w:r>
      <w:r w:rsidRPr="00BC2F9C">
        <w:t>need to adjust some settings to improve overall performance. These settings are stored under the following registry entry:</w:t>
      </w:r>
    </w:p>
    <w:p w:rsidR="002019FE" w:rsidRPr="00BC2F9C" w:rsidRDefault="002019FE" w:rsidP="002019FE">
      <w:pPr>
        <w:pStyle w:val="PlainText"/>
        <w:ind w:left="360" w:right="-360"/>
      </w:pPr>
      <w:r w:rsidRPr="00BC2F9C">
        <w:t>HKEY_LOCAL_MACHINE\Software\Microsoft\ASP.NET\2.0.50727.0\Parameters</w:t>
      </w:r>
    </w:p>
    <w:p w:rsidR="002019FE" w:rsidRPr="00BC2F9C" w:rsidRDefault="002019FE" w:rsidP="002019FE">
      <w:pPr>
        <w:pStyle w:val="PlainText"/>
        <w:ind w:left="360" w:right="-360"/>
      </w:pPr>
    </w:p>
    <w:p w:rsidR="002019FE" w:rsidRPr="00BC2F9C" w:rsidRDefault="002019FE" w:rsidP="002019FE">
      <w:pPr>
        <w:pStyle w:val="Le"/>
      </w:pPr>
    </w:p>
    <w:p w:rsidR="002019FE" w:rsidRPr="00BC2F9C" w:rsidRDefault="002019FE" w:rsidP="002019FE">
      <w:pPr>
        <w:pStyle w:val="BodyTextLink"/>
      </w:pPr>
      <w:r w:rsidRPr="00BC2F9C">
        <w:t>The following setting is useful for fully using resources on a system:</w:t>
      </w:r>
    </w:p>
    <w:p w:rsidR="002019FE" w:rsidRPr="00BC2F9C" w:rsidRDefault="002019FE" w:rsidP="002019FE">
      <w:pPr>
        <w:pStyle w:val="BulletList"/>
        <w:tabs>
          <w:tab w:val="num" w:pos="2430"/>
        </w:tabs>
      </w:pPr>
      <w:r w:rsidRPr="00BC2F9C">
        <w:rPr>
          <w:b/>
        </w:rPr>
        <w:t>MaxConcurrentRequestPerCpu.</w:t>
      </w:r>
      <w:r w:rsidRPr="00BC2F9C">
        <w:rPr>
          <w:b/>
          <w:i/>
          <w:sz w:val="18"/>
        </w:rPr>
        <w:t xml:space="preserve"> </w:t>
      </w:r>
      <w:r w:rsidRPr="00BC2F9C">
        <w:t>Default value 12.</w:t>
      </w:r>
    </w:p>
    <w:p w:rsidR="002019FE" w:rsidRDefault="002019FE" w:rsidP="002019FE">
      <w:pPr>
        <w:pStyle w:val="BodyTextIndent"/>
      </w:pPr>
      <w:r w:rsidRPr="00BC2F9C">
        <w:t>This setting limits the maximum number of concurrently executing ASP.N</w:t>
      </w:r>
      <w:r>
        <w:t>ET</w:t>
      </w:r>
      <w:r w:rsidRPr="00BC2F9C">
        <w:t xml:space="preserve"> requests on a system. The default value is conservative to reduce memory consumption of ASP.NET applications. </w:t>
      </w:r>
      <w:r w:rsidR="004423C4">
        <w:t>Consider increasing this limit on systems that run a</w:t>
      </w:r>
      <w:r w:rsidRPr="00BC2F9C">
        <w:t>pplications that perform long, synchronous I/O operations</w:t>
      </w:r>
      <w:r w:rsidR="004423C4">
        <w:t>. Otherwise, users</w:t>
      </w:r>
      <w:r w:rsidRPr="00BC2F9C">
        <w:t xml:space="preserve"> can experience high latency because of queuing or request failures from exceeding queue limits under high load with the default setting.</w:t>
      </w:r>
    </w:p>
    <w:p w:rsidR="007D7B3E" w:rsidRDefault="007D7B3E">
      <w:pPr>
        <w:pStyle w:val="Le"/>
      </w:pPr>
    </w:p>
    <w:p w:rsidR="002019FE" w:rsidRPr="00BC2F9C" w:rsidRDefault="002019FE" w:rsidP="002019FE">
      <w:pPr>
        <w:pStyle w:val="Heading3"/>
      </w:pPr>
      <w:bookmarkStart w:id="140" w:name="_Toc274571164"/>
      <w:r w:rsidRPr="00BC2F9C">
        <w:t>Worker Process and Recycling Options</w:t>
      </w:r>
      <w:bookmarkEnd w:id="140"/>
    </w:p>
    <w:p w:rsidR="002019FE" w:rsidRPr="00BC2F9C" w:rsidRDefault="002019FE" w:rsidP="002019FE">
      <w:pPr>
        <w:pStyle w:val="BodyText"/>
      </w:pPr>
      <w:r w:rsidRPr="00BC2F9C">
        <w:t>The options for recycling IIS worker processes under the IIS Admin</w:t>
      </w:r>
      <w:r w:rsidR="005246A6">
        <w:t>istrator</w:t>
      </w:r>
      <w:r w:rsidRPr="00BC2F9C">
        <w:t xml:space="preserve"> user interface provide practical solutions to acute situations or events without </w:t>
      </w:r>
      <w:r>
        <w:t>requiring</w:t>
      </w:r>
      <w:r w:rsidRPr="00BC2F9C">
        <w:t xml:space="preserve"> intervention, a service reset, or even a computer reset. Such situations and events include memory leaks, increasing memory load, or unresponsive or idle worker processes. Under ordinary conditions, recycling options might not be needed and can be turned off or the system can be configured to recycle very infrequently.</w:t>
      </w:r>
      <w:r w:rsidR="001F76DF">
        <w:t xml:space="preserve">  </w:t>
      </w:r>
    </w:p>
    <w:p w:rsidR="002019FE" w:rsidRPr="00BC2F9C" w:rsidRDefault="002019FE" w:rsidP="002019FE">
      <w:pPr>
        <w:pStyle w:val="BodyText"/>
      </w:pPr>
      <w:r w:rsidRPr="00BC2F9C">
        <w:t>You can enable process recycling for a particular application by adding attributes to the recycling/periodicRestart element. The recycle event can be triggered by several events including memory usage, a fixed number of requests, and a fixed time period. When a worker process is recycled, the queued and executing requests are drained and a new process is simultaneously started to service new requests.</w:t>
      </w:r>
      <w:r w:rsidR="001F76DF">
        <w:t xml:space="preserve"> The </w:t>
      </w:r>
      <w:r w:rsidR="005246A6" w:rsidRPr="00BC2F9C">
        <w:t xml:space="preserve">periodicRestart </w:t>
      </w:r>
      <w:r w:rsidR="005246A6">
        <w:t xml:space="preserve">element </w:t>
      </w:r>
      <w:r w:rsidR="001F76DF">
        <w:t>is per-application, meaning that each attribute in the table below will be partitioned on a per-application basis.</w:t>
      </w:r>
    </w:p>
    <w:p w:rsidR="002019FE" w:rsidRPr="00BC2F9C" w:rsidRDefault="002019FE" w:rsidP="002019FE">
      <w:pPr>
        <w:pStyle w:val="TableHead"/>
        <w:ind w:right="-360"/>
      </w:pPr>
      <w:r w:rsidRPr="00BC2F9C">
        <w:lastRenderedPageBreak/>
        <w:t>system.applicationHost/applicationPools/ApplicationPoolDefaults/recycling/periodicRestart</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1474"/>
        <w:gridCol w:w="5289"/>
        <w:gridCol w:w="966"/>
      </w:tblGrid>
      <w:tr w:rsidR="002019FE" w:rsidRPr="00BC2F9C" w:rsidTr="000E3A02">
        <w:trPr>
          <w:tblHeader/>
        </w:trPr>
        <w:tc>
          <w:tcPr>
            <w:tcW w:w="1458"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5289"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966"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0E3A02">
        <w:trPr>
          <w:cantSplit/>
        </w:trPr>
        <w:tc>
          <w:tcPr>
            <w:tcW w:w="1458" w:type="dxa"/>
            <w:tcMar>
              <w:top w:w="20" w:type="dxa"/>
              <w:bottom w:w="20" w:type="dxa"/>
            </w:tcMar>
          </w:tcPr>
          <w:p w:rsidR="002019FE" w:rsidRPr="00BC2F9C" w:rsidRDefault="002019FE" w:rsidP="000E3A02">
            <w:pPr>
              <w:jc w:val="both"/>
              <w:rPr>
                <w:i/>
                <w:sz w:val="20"/>
                <w:szCs w:val="20"/>
              </w:rPr>
            </w:pPr>
            <w:r w:rsidRPr="00BC2F9C">
              <w:rPr>
                <w:i/>
                <w:sz w:val="20"/>
                <w:szCs w:val="20"/>
              </w:rPr>
              <w:t>memory</w:t>
            </w:r>
          </w:p>
        </w:tc>
        <w:tc>
          <w:tcPr>
            <w:tcW w:w="5289" w:type="dxa"/>
            <w:tcMar>
              <w:top w:w="20" w:type="dxa"/>
              <w:bottom w:w="20" w:type="dxa"/>
            </w:tcMar>
          </w:tcPr>
          <w:p w:rsidR="002019FE" w:rsidRPr="00BC2F9C" w:rsidRDefault="002019FE" w:rsidP="00663128">
            <w:pPr>
              <w:rPr>
                <w:sz w:val="20"/>
                <w:szCs w:val="20"/>
              </w:rPr>
            </w:pPr>
            <w:r w:rsidRPr="00BC2F9C">
              <w:rPr>
                <w:sz w:val="20"/>
                <w:szCs w:val="20"/>
              </w:rPr>
              <w:t xml:space="preserve">Enable process recycling if virtual memory consumption exceeds the specified limit in </w:t>
            </w:r>
            <w:r>
              <w:rPr>
                <w:sz w:val="20"/>
                <w:szCs w:val="20"/>
              </w:rPr>
              <w:t>kilobytes</w:t>
            </w:r>
            <w:r w:rsidRPr="00BC2F9C">
              <w:rPr>
                <w:sz w:val="20"/>
                <w:szCs w:val="20"/>
              </w:rPr>
              <w:t>. This is a useful setting for 32-bit machines that have a small, 2</w:t>
            </w:r>
            <w:r w:rsidR="00663128">
              <w:rPr>
                <w:sz w:val="20"/>
                <w:szCs w:val="20"/>
              </w:rPr>
              <w:t>-</w:t>
            </w:r>
            <w:r w:rsidRPr="00BC2F9C">
              <w:rPr>
                <w:sz w:val="20"/>
                <w:szCs w:val="20"/>
              </w:rPr>
              <w:t xml:space="preserve">GB address space to avoid failed requests because of out-of-memory errors. </w:t>
            </w:r>
          </w:p>
        </w:tc>
        <w:tc>
          <w:tcPr>
            <w:tcW w:w="966" w:type="dxa"/>
            <w:tcMar>
              <w:top w:w="20" w:type="dxa"/>
              <w:bottom w:w="20" w:type="dxa"/>
            </w:tcMar>
          </w:tcPr>
          <w:p w:rsidR="002019FE" w:rsidRPr="00BC2F9C" w:rsidRDefault="002019FE" w:rsidP="000E3A02">
            <w:pPr>
              <w:rPr>
                <w:sz w:val="20"/>
                <w:szCs w:val="20"/>
              </w:rPr>
            </w:pPr>
            <w:r w:rsidRPr="00BC2F9C">
              <w:rPr>
                <w:sz w:val="20"/>
                <w:szCs w:val="20"/>
              </w:rPr>
              <w:t>0</w:t>
            </w:r>
          </w:p>
        </w:tc>
      </w:tr>
      <w:tr w:rsidR="002019FE" w:rsidRPr="00BC2F9C" w:rsidTr="000E3A02">
        <w:tc>
          <w:tcPr>
            <w:tcW w:w="1458" w:type="dxa"/>
            <w:tcMar>
              <w:top w:w="20" w:type="dxa"/>
              <w:bottom w:w="20" w:type="dxa"/>
            </w:tcMar>
          </w:tcPr>
          <w:p w:rsidR="002019FE" w:rsidRPr="00BC2F9C" w:rsidRDefault="002019FE" w:rsidP="000E3A02">
            <w:pPr>
              <w:jc w:val="both"/>
              <w:rPr>
                <w:i/>
                <w:sz w:val="20"/>
                <w:szCs w:val="20"/>
              </w:rPr>
            </w:pPr>
            <w:r w:rsidRPr="00BC2F9C">
              <w:rPr>
                <w:i/>
                <w:sz w:val="20"/>
                <w:szCs w:val="20"/>
              </w:rPr>
              <w:t>privateMemory</w:t>
            </w:r>
          </w:p>
        </w:tc>
        <w:tc>
          <w:tcPr>
            <w:tcW w:w="5289" w:type="dxa"/>
            <w:tcMar>
              <w:top w:w="20" w:type="dxa"/>
              <w:bottom w:w="20" w:type="dxa"/>
            </w:tcMar>
          </w:tcPr>
          <w:p w:rsidR="002019FE" w:rsidRPr="00BC2F9C" w:rsidRDefault="002019FE" w:rsidP="000E3A02">
            <w:pPr>
              <w:rPr>
                <w:sz w:val="20"/>
                <w:szCs w:val="20"/>
              </w:rPr>
            </w:pPr>
            <w:r w:rsidRPr="00BC2F9C">
              <w:rPr>
                <w:sz w:val="20"/>
                <w:szCs w:val="20"/>
              </w:rPr>
              <w:t xml:space="preserve">Enable process recycling if private memory allocations exceed a specified limit in </w:t>
            </w:r>
            <w:r>
              <w:rPr>
                <w:sz w:val="20"/>
                <w:szCs w:val="20"/>
              </w:rPr>
              <w:t>kilobytes</w:t>
            </w:r>
            <w:r w:rsidRPr="00BC2F9C">
              <w:rPr>
                <w:sz w:val="20"/>
                <w:szCs w:val="20"/>
              </w:rPr>
              <w:t>.</w:t>
            </w:r>
          </w:p>
        </w:tc>
        <w:tc>
          <w:tcPr>
            <w:tcW w:w="966" w:type="dxa"/>
            <w:tcMar>
              <w:top w:w="20" w:type="dxa"/>
              <w:bottom w:w="20" w:type="dxa"/>
            </w:tcMar>
          </w:tcPr>
          <w:p w:rsidR="002019FE" w:rsidRPr="00BC2F9C" w:rsidRDefault="002019FE" w:rsidP="000E3A02">
            <w:pPr>
              <w:rPr>
                <w:sz w:val="20"/>
                <w:szCs w:val="20"/>
              </w:rPr>
            </w:pPr>
            <w:r w:rsidRPr="00BC2F9C">
              <w:rPr>
                <w:sz w:val="20"/>
                <w:szCs w:val="20"/>
              </w:rPr>
              <w:t>0</w:t>
            </w:r>
          </w:p>
        </w:tc>
      </w:tr>
      <w:tr w:rsidR="002019FE" w:rsidRPr="00BC2F9C" w:rsidTr="000E3A02">
        <w:trPr>
          <w:cantSplit/>
        </w:trPr>
        <w:tc>
          <w:tcPr>
            <w:tcW w:w="1458" w:type="dxa"/>
            <w:tcMar>
              <w:top w:w="20" w:type="dxa"/>
              <w:bottom w:w="20" w:type="dxa"/>
            </w:tcMar>
          </w:tcPr>
          <w:p w:rsidR="002019FE" w:rsidRPr="00BC2F9C" w:rsidRDefault="002019FE" w:rsidP="000E3A02">
            <w:pPr>
              <w:jc w:val="both"/>
              <w:rPr>
                <w:i/>
                <w:sz w:val="20"/>
                <w:szCs w:val="20"/>
              </w:rPr>
            </w:pPr>
            <w:r w:rsidRPr="00BC2F9C">
              <w:rPr>
                <w:i/>
                <w:sz w:val="20"/>
                <w:szCs w:val="20"/>
              </w:rPr>
              <w:t>requests</w:t>
            </w:r>
          </w:p>
        </w:tc>
        <w:tc>
          <w:tcPr>
            <w:tcW w:w="5289" w:type="dxa"/>
            <w:tcMar>
              <w:top w:w="20" w:type="dxa"/>
              <w:bottom w:w="20" w:type="dxa"/>
            </w:tcMar>
          </w:tcPr>
          <w:p w:rsidR="002019FE" w:rsidRPr="00BC2F9C" w:rsidRDefault="002019FE" w:rsidP="000E3A02">
            <w:pPr>
              <w:rPr>
                <w:sz w:val="20"/>
                <w:szCs w:val="20"/>
              </w:rPr>
            </w:pPr>
            <w:r w:rsidRPr="00BC2F9C">
              <w:rPr>
                <w:sz w:val="20"/>
                <w:szCs w:val="20"/>
              </w:rPr>
              <w:t>Enable process recycling after a certain number of requests.</w:t>
            </w:r>
          </w:p>
        </w:tc>
        <w:tc>
          <w:tcPr>
            <w:tcW w:w="966" w:type="dxa"/>
            <w:tcMar>
              <w:top w:w="20" w:type="dxa"/>
              <w:bottom w:w="20" w:type="dxa"/>
            </w:tcMar>
          </w:tcPr>
          <w:p w:rsidR="002019FE" w:rsidRPr="00BC2F9C" w:rsidRDefault="002019FE" w:rsidP="000E3A02">
            <w:pPr>
              <w:rPr>
                <w:sz w:val="20"/>
                <w:szCs w:val="20"/>
              </w:rPr>
            </w:pPr>
            <w:r w:rsidRPr="00BC2F9C">
              <w:rPr>
                <w:sz w:val="20"/>
                <w:szCs w:val="20"/>
              </w:rPr>
              <w:t>0</w:t>
            </w:r>
          </w:p>
        </w:tc>
      </w:tr>
      <w:tr w:rsidR="002019FE" w:rsidRPr="00BC2F9C" w:rsidTr="000E3A02">
        <w:tc>
          <w:tcPr>
            <w:tcW w:w="1458" w:type="dxa"/>
            <w:tcMar>
              <w:top w:w="20" w:type="dxa"/>
              <w:bottom w:w="20" w:type="dxa"/>
            </w:tcMar>
          </w:tcPr>
          <w:p w:rsidR="002019FE" w:rsidRPr="00BC2F9C" w:rsidRDefault="002019FE" w:rsidP="000E3A02">
            <w:pPr>
              <w:jc w:val="both"/>
              <w:rPr>
                <w:i/>
                <w:sz w:val="20"/>
                <w:szCs w:val="20"/>
              </w:rPr>
            </w:pPr>
            <w:r w:rsidRPr="00BC2F9C">
              <w:rPr>
                <w:i/>
                <w:sz w:val="20"/>
                <w:szCs w:val="20"/>
              </w:rPr>
              <w:t>time</w:t>
            </w:r>
          </w:p>
        </w:tc>
        <w:tc>
          <w:tcPr>
            <w:tcW w:w="5289" w:type="dxa"/>
            <w:tcMar>
              <w:top w:w="20" w:type="dxa"/>
              <w:bottom w:w="20" w:type="dxa"/>
            </w:tcMar>
          </w:tcPr>
          <w:p w:rsidR="002019FE" w:rsidRPr="00BC2F9C" w:rsidRDefault="002019FE" w:rsidP="000E3A02">
            <w:pPr>
              <w:rPr>
                <w:sz w:val="20"/>
                <w:szCs w:val="20"/>
              </w:rPr>
            </w:pPr>
            <w:r w:rsidRPr="00BC2F9C">
              <w:rPr>
                <w:sz w:val="20"/>
                <w:szCs w:val="20"/>
              </w:rPr>
              <w:t>Enable process recycling after a specified time period. (The default is 29 hours.)</w:t>
            </w:r>
          </w:p>
        </w:tc>
        <w:tc>
          <w:tcPr>
            <w:tcW w:w="966" w:type="dxa"/>
            <w:tcMar>
              <w:top w:w="20" w:type="dxa"/>
              <w:bottom w:w="20" w:type="dxa"/>
            </w:tcMar>
          </w:tcPr>
          <w:p w:rsidR="002019FE" w:rsidRPr="00BC2F9C" w:rsidRDefault="002019FE" w:rsidP="000E3A02">
            <w:pPr>
              <w:rPr>
                <w:sz w:val="20"/>
                <w:szCs w:val="20"/>
              </w:rPr>
            </w:pPr>
            <w:r w:rsidRPr="00BC2F9C">
              <w:rPr>
                <w:sz w:val="20"/>
                <w:szCs w:val="20"/>
              </w:rPr>
              <w:t>29:00:00</w:t>
            </w:r>
          </w:p>
        </w:tc>
      </w:tr>
    </w:tbl>
    <w:p w:rsidR="002019FE" w:rsidRPr="00BC2F9C" w:rsidRDefault="002019FE" w:rsidP="002019FE">
      <w:pPr>
        <w:pStyle w:val="Heading3"/>
      </w:pPr>
      <w:bookmarkStart w:id="141" w:name="_Toc274571165"/>
      <w:r w:rsidRPr="00BC2F9C">
        <w:t>Secure Sockets Layer Tuning Parameters</w:t>
      </w:r>
      <w:bookmarkEnd w:id="141"/>
    </w:p>
    <w:p w:rsidR="002019FE" w:rsidRPr="00BC2F9C" w:rsidRDefault="002019FE" w:rsidP="002019FE">
      <w:pPr>
        <w:pStyle w:val="BodyTextLink"/>
      </w:pPr>
      <w:r w:rsidRPr="00BC2F9C">
        <w:t>The use of secure sockets layer (SSL) imposes additional CPU cost. The most expensive component of SSL is the session establishment cost (involving a full handshake), and then reconnection cost and encryption/decryption cost. For better SSL performance, do the following:</w:t>
      </w:r>
    </w:p>
    <w:p w:rsidR="002019FE" w:rsidRPr="00BC2F9C" w:rsidRDefault="002019FE" w:rsidP="002019FE">
      <w:pPr>
        <w:pStyle w:val="BulletList"/>
        <w:tabs>
          <w:tab w:val="num" w:pos="2430"/>
        </w:tabs>
      </w:pPr>
      <w:r w:rsidRPr="00BC2F9C">
        <w:t>Enable keep-alives for SSL sessions. This eliminates the session establishment costs.</w:t>
      </w:r>
    </w:p>
    <w:p w:rsidR="002019FE" w:rsidRPr="00BC2F9C" w:rsidRDefault="002019FE" w:rsidP="002019FE">
      <w:pPr>
        <w:pStyle w:val="BulletList"/>
        <w:tabs>
          <w:tab w:val="num" w:pos="2430"/>
        </w:tabs>
      </w:pPr>
      <w:r w:rsidRPr="00BC2F9C">
        <w:t>Reuse sessions when appropriate, especially with non-keep-alive traffic.</w:t>
      </w:r>
    </w:p>
    <w:p w:rsidR="002019FE" w:rsidRPr="00BC2F9C" w:rsidRDefault="002019FE" w:rsidP="002019FE">
      <w:pPr>
        <w:pStyle w:val="BulletList"/>
        <w:tabs>
          <w:tab w:val="num" w:pos="2430"/>
        </w:tabs>
      </w:pPr>
      <w:r w:rsidRPr="00BC2F9C">
        <w:t>Note that larger keys provide more security but also use more CPU time.</w:t>
      </w:r>
    </w:p>
    <w:p w:rsidR="002019FE" w:rsidRDefault="002019FE" w:rsidP="002019FE">
      <w:pPr>
        <w:pStyle w:val="BulletList"/>
        <w:tabs>
          <w:tab w:val="num" w:pos="2430"/>
        </w:tabs>
      </w:pPr>
      <w:r w:rsidRPr="00BC2F9C">
        <w:t>Note that not all components of your page might need to be encrypted. However, mixing plain HTTP and HTTPS might result in a pop-up warning on the client browser that not all content on the page is secure.</w:t>
      </w:r>
    </w:p>
    <w:p w:rsidR="007D7B3E" w:rsidRDefault="007D7B3E">
      <w:pPr>
        <w:pStyle w:val="Le"/>
      </w:pPr>
    </w:p>
    <w:p w:rsidR="002019FE" w:rsidRPr="00BC2F9C" w:rsidRDefault="002019FE" w:rsidP="002019FE">
      <w:pPr>
        <w:pStyle w:val="Heading3"/>
      </w:pPr>
      <w:bookmarkStart w:id="142" w:name="_Toc274571166"/>
      <w:r w:rsidRPr="00BC2F9C">
        <w:t>ISAPI</w:t>
      </w:r>
      <w:bookmarkEnd w:id="142"/>
    </w:p>
    <w:p w:rsidR="002019FE" w:rsidRPr="00BC2F9C" w:rsidRDefault="002019FE" w:rsidP="002019FE">
      <w:pPr>
        <w:pStyle w:val="BodyText"/>
      </w:pPr>
      <w:r w:rsidRPr="00BC2F9C">
        <w:t>No special tuning parameters are needed for the Internet Server API (ISAPI) applications. If writing a private ISAPI extension, make sure that you code it efficiently for performance and resource use. See also “</w:t>
      </w:r>
      <w:hyperlink w:anchor="_Other_Issues_that" w:history="1">
        <w:r w:rsidRPr="00B15636">
          <w:rPr>
            <w:rStyle w:val="Hyperlink"/>
          </w:rPr>
          <w:t>Other Issues that Affect IIS Performance</w:t>
        </w:r>
      </w:hyperlink>
      <w:r w:rsidRPr="00BC2F9C">
        <w:t>” later in this guide.</w:t>
      </w:r>
    </w:p>
    <w:p w:rsidR="002019FE" w:rsidRPr="00BC2F9C" w:rsidRDefault="002019FE" w:rsidP="002019FE">
      <w:pPr>
        <w:pStyle w:val="Heading3"/>
      </w:pPr>
      <w:bookmarkStart w:id="143" w:name="_Toc274571167"/>
      <w:r w:rsidRPr="00BC2F9C">
        <w:t>Managed Code Tuning Guidelines</w:t>
      </w:r>
      <w:bookmarkEnd w:id="143"/>
    </w:p>
    <w:p w:rsidR="002019FE" w:rsidRPr="00BC2F9C" w:rsidRDefault="002019FE" w:rsidP="002019FE">
      <w:pPr>
        <w:pStyle w:val="BodyText"/>
      </w:pPr>
      <w:r w:rsidRPr="00BC2F9C">
        <w:t>The new integrated pipeline model in IIS</w:t>
      </w:r>
      <w:r w:rsidR="00663128">
        <w:t> </w:t>
      </w:r>
      <w:r>
        <w:t>7.5</w:t>
      </w:r>
      <w:r w:rsidRPr="00BC2F9C">
        <w:t xml:space="preserve"> enables a high degree of flexibility and extensibility. Custom modules that are implemented in native or managed code can be inserted into the pipeline or can replace existing modules. Although this extensibility model offers convenience and simplicity, you should be careful before you insert new managed modules that hook into global events. Adding a global managed module means that all requests, including static file requests, must touch managed code. Custom modules are susceptible to events such as garbage collection in addition to adding significant CPU cost because of marshaling data between native and managed code. If possible, you should implement global modules in native (C/C++) code.</w:t>
      </w:r>
    </w:p>
    <w:p w:rsidR="002019FE" w:rsidRPr="00BC2F9C" w:rsidRDefault="002019FE" w:rsidP="002019FE">
      <w:pPr>
        <w:pStyle w:val="BodyText"/>
      </w:pPr>
      <w:r w:rsidRPr="00BC2F9C">
        <w:t xml:space="preserve">When you first deploy an ASP.NET Web site, make sure that you precompile all scripts. You can do this by calling one .NET script in each directory. Reset IIS after </w:t>
      </w:r>
      <w:r w:rsidRPr="00BC2F9C">
        <w:lastRenderedPageBreak/>
        <w:t>compilation is complete. Recompile after changes to Machine.config, Web.config, or any .aspx script.</w:t>
      </w:r>
    </w:p>
    <w:p w:rsidR="002019FE" w:rsidRPr="00BC2F9C" w:rsidRDefault="002019FE" w:rsidP="002019FE">
      <w:pPr>
        <w:pStyle w:val="BodyText"/>
      </w:pPr>
      <w:r w:rsidRPr="00BC2F9C">
        <w:t>If session state is not needed, make sure that you turn it off for each page.</w:t>
      </w:r>
    </w:p>
    <w:p w:rsidR="002019FE" w:rsidRPr="00BC2F9C" w:rsidRDefault="002019FE" w:rsidP="002019FE">
      <w:pPr>
        <w:pStyle w:val="BodyText"/>
        <w:keepLines/>
      </w:pPr>
      <w:r w:rsidRPr="00BC2F9C">
        <w:t>When you run multiple hosts that contain ASP.NET scripts in isolated mode (one application pool per site), monitor the memory usage. Make sure that the server that r</w:t>
      </w:r>
      <w:r>
        <w:t xml:space="preserve">uns </w:t>
      </w:r>
      <w:r w:rsidRPr="00BC2F9C">
        <w:t>has enough RAM for the expected number of concurrently running application pools. Consider using multiple application</w:t>
      </w:r>
      <w:r w:rsidR="00663128">
        <w:t xml:space="preserve"> </w:t>
      </w:r>
      <w:r w:rsidRPr="00BC2F9C">
        <w:t>domains instead of multiple isolated processes.</w:t>
      </w:r>
    </w:p>
    <w:p w:rsidR="002019FE" w:rsidRPr="00BC2F9C" w:rsidRDefault="002019FE" w:rsidP="002019FE">
      <w:pPr>
        <w:pStyle w:val="BodyText"/>
      </w:pPr>
      <w:r w:rsidRPr="00BC2F9C">
        <w:t>For performance recommendations on ASP.NET, see the article</w:t>
      </w:r>
      <w:r w:rsidR="00663128">
        <w:t xml:space="preserve"> about high-performance web applications</w:t>
      </w:r>
      <w:r w:rsidRPr="00BC2F9C">
        <w:t xml:space="preserve"> </w:t>
      </w:r>
      <w:r>
        <w:t>in "</w:t>
      </w:r>
      <w:hyperlink w:anchor="_Resources" w:history="1">
        <w:r w:rsidRPr="007841AD">
          <w:rPr>
            <w:rStyle w:val="Hyperlink"/>
          </w:rPr>
          <w:t>Resources</w:t>
        </w:r>
      </w:hyperlink>
      <w:r>
        <w:t>"</w:t>
      </w:r>
      <w:r w:rsidR="00663128">
        <w:t xml:space="preserve"> later in this guide</w:t>
      </w:r>
      <w:r>
        <w:t>.</w:t>
      </w:r>
    </w:p>
    <w:p w:rsidR="002019FE" w:rsidRPr="00BC2F9C" w:rsidRDefault="002019FE" w:rsidP="002019FE">
      <w:pPr>
        <w:pStyle w:val="Heading2"/>
      </w:pPr>
      <w:bookmarkStart w:id="144" w:name="_Other_Issues_that"/>
      <w:bookmarkStart w:id="145" w:name="_Toc274571168"/>
      <w:bookmarkEnd w:id="144"/>
      <w:r w:rsidRPr="00BC2F9C">
        <w:t>Other Issues that Affect IIS Performance</w:t>
      </w:r>
      <w:bookmarkEnd w:id="145"/>
    </w:p>
    <w:p w:rsidR="002019FE" w:rsidRPr="00BC2F9C" w:rsidRDefault="002019FE" w:rsidP="002019FE">
      <w:pPr>
        <w:pStyle w:val="BodyTextLink"/>
      </w:pPr>
      <w:r w:rsidRPr="00BC2F9C">
        <w:t>The following issues affect IIS performance:</w:t>
      </w:r>
    </w:p>
    <w:p w:rsidR="002019FE" w:rsidRPr="00BC2F9C" w:rsidRDefault="002019FE" w:rsidP="002019FE">
      <w:pPr>
        <w:pStyle w:val="BulletList"/>
        <w:keepNext/>
        <w:tabs>
          <w:tab w:val="num" w:pos="2430"/>
        </w:tabs>
      </w:pPr>
      <w:r w:rsidRPr="00BC2F9C">
        <w:t>Installatio</w:t>
      </w:r>
      <w:r>
        <w:t>n of filters that are not cache-</w:t>
      </w:r>
      <w:r w:rsidRPr="00BC2F9C">
        <w:t>aware.</w:t>
      </w:r>
    </w:p>
    <w:p w:rsidR="002019FE" w:rsidRPr="00BC2F9C" w:rsidRDefault="002019FE" w:rsidP="002019FE">
      <w:pPr>
        <w:pStyle w:val="BodyTextIndent"/>
      </w:pPr>
      <w:r w:rsidRPr="00BC2F9C">
        <w:t>The installation of a filter that is not HTTP-cache-aware causes IIS to completely disable caching, which results in poor performance. Old ISAPI filters that were written before IIS 6.0 can cause this behavior.</w:t>
      </w:r>
    </w:p>
    <w:p w:rsidR="002019FE" w:rsidRPr="00BC2F9C" w:rsidRDefault="002019FE" w:rsidP="002019FE">
      <w:pPr>
        <w:pStyle w:val="BulletList"/>
        <w:keepNext/>
        <w:tabs>
          <w:tab w:val="num" w:pos="2430"/>
        </w:tabs>
      </w:pPr>
      <w:r w:rsidRPr="00BC2F9C">
        <w:t>Common Gateway Interface (CGI) requests.</w:t>
      </w:r>
    </w:p>
    <w:p w:rsidR="0014058A" w:rsidRDefault="002019FE">
      <w:pPr>
        <w:pStyle w:val="BodyTextIndent"/>
      </w:pPr>
      <w:r w:rsidRPr="00BC2F9C">
        <w:t>For performance reasons, the use of CGI applications for serving requests is not recommended under IIS. The frequent creation and deletion of CGI processes involves significant overhead. Better alternatives include the use of ISAPI application and ASP or ASP.NET scripts. Isolation is available for each of these options.</w:t>
      </w:r>
    </w:p>
    <w:p w:rsidR="007D7B3E" w:rsidRDefault="007D7B3E">
      <w:pPr>
        <w:pStyle w:val="Le"/>
      </w:pPr>
    </w:p>
    <w:p w:rsidR="00785EF2" w:rsidRPr="00BC2F9C" w:rsidRDefault="00785EF2" w:rsidP="008202AD">
      <w:pPr>
        <w:pStyle w:val="Heading2"/>
      </w:pPr>
      <w:bookmarkStart w:id="146" w:name="_Other_Issues_Affecting"/>
      <w:bookmarkStart w:id="147" w:name="_Toc274571169"/>
      <w:bookmarkStart w:id="148" w:name="_Toc52966635"/>
      <w:bookmarkEnd w:id="126"/>
      <w:bookmarkEnd w:id="127"/>
      <w:bookmarkEnd w:id="146"/>
      <w:r w:rsidRPr="00BC2F9C">
        <w:t>NTFS File System Setting</w:t>
      </w:r>
      <w:bookmarkEnd w:id="147"/>
    </w:p>
    <w:p w:rsidR="00785EF2" w:rsidRPr="00BC2F9C" w:rsidRDefault="00785EF2" w:rsidP="00785EF2">
      <w:pPr>
        <w:pStyle w:val="BodyText"/>
      </w:pPr>
      <w:r w:rsidRPr="00BC2F9C">
        <w:t>Under HKLM\System\CurrentControlSet\Control\FileSystem\ is NtfsDisableLastAccessUpdate (REG_DWORD) 1.</w:t>
      </w:r>
    </w:p>
    <w:p w:rsidR="006F672E" w:rsidRDefault="00785EF2" w:rsidP="00785EF2">
      <w:pPr>
        <w:pStyle w:val="BodyText"/>
      </w:pPr>
      <w:r w:rsidRPr="00BC2F9C">
        <w:t>This system-global switch reduces disk I/O load and latencies by disabling the updating of the date and time stamp for the last file or directory access. This key is set to 1 by default</w:t>
      </w:r>
      <w:r w:rsidR="008A1795" w:rsidRPr="00BC2F9C">
        <w:t xml:space="preserve">. </w:t>
      </w:r>
      <w:r w:rsidR="006F672E">
        <w:t>C</w:t>
      </w:r>
      <w:r w:rsidRPr="00BC2F9C">
        <w:t>lean installations of Windows Server</w:t>
      </w:r>
      <w:r w:rsidR="00663128">
        <w:t> </w:t>
      </w:r>
      <w:r w:rsidRPr="00BC2F9C">
        <w:t xml:space="preserve">2008 </w:t>
      </w:r>
      <w:r w:rsidR="00EB76DF">
        <w:t>and Windows Server</w:t>
      </w:r>
      <w:r w:rsidR="00663128">
        <w:t> </w:t>
      </w:r>
      <w:r w:rsidR="00EB76DF">
        <w:t xml:space="preserve">2008 R2 </w:t>
      </w:r>
      <w:r w:rsidR="006F672E">
        <w:t xml:space="preserve">set this key </w:t>
      </w:r>
      <w:r w:rsidRPr="00BC2F9C">
        <w:t>by default</w:t>
      </w:r>
      <w:r w:rsidR="006F672E">
        <w:t xml:space="preserve"> and you do not need to adjust it</w:t>
      </w:r>
      <w:r w:rsidRPr="00BC2F9C">
        <w:t xml:space="preserve">. Earlier versions of </w:t>
      </w:r>
      <w:r w:rsidR="00DD1B91">
        <w:t>Windows</w:t>
      </w:r>
      <w:r w:rsidRPr="00BC2F9C">
        <w:t xml:space="preserve"> operating systems did not </w:t>
      </w:r>
      <w:r w:rsidR="006F672E">
        <w:t>set</w:t>
      </w:r>
      <w:r w:rsidR="006F672E" w:rsidRPr="00BC2F9C">
        <w:t xml:space="preserve"> </w:t>
      </w:r>
      <w:r w:rsidRPr="00BC2F9C">
        <w:t xml:space="preserve">this key. </w:t>
      </w:r>
      <w:r w:rsidR="008202AD">
        <w:t xml:space="preserve">If your server is running an earlier version of Windows or was upgraded to </w:t>
      </w:r>
      <w:r w:rsidR="00EB76DF">
        <w:t>Windows Server</w:t>
      </w:r>
      <w:r w:rsidR="00663128">
        <w:t> </w:t>
      </w:r>
      <w:r w:rsidR="00EB76DF">
        <w:t xml:space="preserve">2008 or </w:t>
      </w:r>
      <w:r w:rsidR="008202AD">
        <w:t>Windows Server</w:t>
      </w:r>
      <w:r w:rsidR="00663128">
        <w:t> </w:t>
      </w:r>
      <w:r w:rsidR="008202AD">
        <w:t>2008</w:t>
      </w:r>
      <w:r w:rsidR="00EB76DF">
        <w:t xml:space="preserve"> R2</w:t>
      </w:r>
      <w:r w:rsidR="008202AD">
        <w:t>, you should set this key to 1.</w:t>
      </w:r>
    </w:p>
    <w:p w:rsidR="00785EF2" w:rsidRPr="00BC2F9C" w:rsidRDefault="00785EF2" w:rsidP="00785EF2">
      <w:pPr>
        <w:pStyle w:val="BodyText"/>
      </w:pPr>
      <w:r w:rsidRPr="00BC2F9C">
        <w:t xml:space="preserve">Disabling the updates is effective when </w:t>
      </w:r>
      <w:r w:rsidR="00094920" w:rsidRPr="00BC2F9C">
        <w:t xml:space="preserve">you are </w:t>
      </w:r>
      <w:r w:rsidRPr="00BC2F9C">
        <w:t>us</w:t>
      </w:r>
      <w:r w:rsidR="00094920" w:rsidRPr="00BC2F9C">
        <w:t>ing</w:t>
      </w:r>
      <w:r w:rsidRPr="00BC2F9C">
        <w:t xml:space="preserve"> large data sets (or </w:t>
      </w:r>
      <w:r w:rsidR="00094920" w:rsidRPr="00BC2F9C">
        <w:t>many</w:t>
      </w:r>
      <w:r w:rsidRPr="00BC2F9C">
        <w:t xml:space="preserve"> hosts) that contain thousands of directories. We recommend that you use IIS logging instead if you maintain this information only for Web administration.</w:t>
      </w:r>
    </w:p>
    <w:p w:rsidR="00785EF2" w:rsidRPr="00BC2F9C" w:rsidRDefault="00B71C2B" w:rsidP="00785EF2">
      <w:pPr>
        <w:pStyle w:val="BodyText"/>
      </w:pPr>
      <w:r>
        <w:rPr>
          <w:b/>
        </w:rPr>
        <w:t>Caution</w:t>
      </w:r>
      <w:r w:rsidR="00785EF2" w:rsidRPr="00BC2F9C">
        <w:rPr>
          <w:b/>
        </w:rPr>
        <w:t>:</w:t>
      </w:r>
      <w:r w:rsidR="00785EF2" w:rsidRPr="00BC2F9C">
        <w:t xml:space="preserve"> Some applications such as incremental backup utilities rely on this update information and </w:t>
      </w:r>
      <w:r w:rsidR="006F672E">
        <w:t>do not</w:t>
      </w:r>
      <w:r w:rsidR="00785EF2" w:rsidRPr="00BC2F9C">
        <w:t xml:space="preserve"> function </w:t>
      </w:r>
      <w:r w:rsidR="00094920" w:rsidRPr="00BC2F9C">
        <w:t>correctly</w:t>
      </w:r>
      <w:r w:rsidR="00785EF2" w:rsidRPr="00BC2F9C">
        <w:t xml:space="preserve"> without it.</w:t>
      </w:r>
    </w:p>
    <w:p w:rsidR="00785EF2" w:rsidRPr="00BC2F9C" w:rsidRDefault="00785EF2" w:rsidP="008202AD">
      <w:pPr>
        <w:pStyle w:val="Heading2"/>
      </w:pPr>
      <w:bookmarkStart w:id="149" w:name="_Toc274571170"/>
      <w:r w:rsidRPr="00BC2F9C">
        <w:t>Networking Subsystem Performance Settings for IIS</w:t>
      </w:r>
      <w:bookmarkEnd w:id="148"/>
      <w:bookmarkEnd w:id="149"/>
    </w:p>
    <w:p w:rsidR="00785EF2" w:rsidRPr="00BC2F9C" w:rsidRDefault="00785EF2" w:rsidP="00785EF2">
      <w:pPr>
        <w:pStyle w:val="BodyText"/>
        <w:rPr>
          <w:b/>
          <w:bCs/>
        </w:rPr>
      </w:pPr>
      <w:r w:rsidRPr="00BC2F9C">
        <w:t xml:space="preserve">See </w:t>
      </w:r>
      <w:r w:rsidR="003F60D7" w:rsidRPr="00BC2F9C">
        <w:t>“</w:t>
      </w:r>
      <w:hyperlink w:anchor="_Performance_Tuning_for" w:history="1">
        <w:r w:rsidRPr="00BC2F9C">
          <w:rPr>
            <w:rStyle w:val="Hyperlink"/>
          </w:rPr>
          <w:t>Performance Tuning for Networking Subsystem</w:t>
        </w:r>
      </w:hyperlink>
      <w:r w:rsidR="003F60D7" w:rsidRPr="00BC2F9C">
        <w:t>”</w:t>
      </w:r>
      <w:r w:rsidRPr="00BC2F9C">
        <w:t xml:space="preserve"> earlier in this guide.</w:t>
      </w:r>
    </w:p>
    <w:p w:rsidR="00785EF2" w:rsidRPr="00BC2F9C" w:rsidRDefault="00785EF2" w:rsidP="00785EF2">
      <w:pPr>
        <w:pStyle w:val="Heading1"/>
      </w:pPr>
      <w:bookmarkStart w:id="150" w:name="_Performance_Tuning_for_2"/>
      <w:bookmarkStart w:id="151" w:name="_Toc23251610"/>
      <w:bookmarkStart w:id="152" w:name="_Toc52966637"/>
      <w:bookmarkStart w:id="153" w:name="_Toc180287485"/>
      <w:bookmarkStart w:id="154" w:name="_Toc274571171"/>
      <w:bookmarkEnd w:id="150"/>
      <w:r w:rsidRPr="00BC2F9C">
        <w:lastRenderedPageBreak/>
        <w:t>Performance Tuning for File Servers</w:t>
      </w:r>
      <w:bookmarkEnd w:id="151"/>
      <w:bookmarkEnd w:id="152"/>
      <w:bookmarkEnd w:id="153"/>
      <w:bookmarkEnd w:id="154"/>
    </w:p>
    <w:p w:rsidR="00785EF2" w:rsidRPr="00BC2F9C" w:rsidRDefault="00785EF2" w:rsidP="00785EF2">
      <w:pPr>
        <w:pStyle w:val="Heading2"/>
      </w:pPr>
      <w:bookmarkStart w:id="155" w:name="_Toc180287486"/>
      <w:bookmarkStart w:id="156" w:name="_Toc274571172"/>
      <w:r w:rsidRPr="00BC2F9C">
        <w:t xml:space="preserve">Selecting the </w:t>
      </w:r>
      <w:r w:rsidR="00590C9A">
        <w:t>Proper</w:t>
      </w:r>
      <w:r w:rsidR="00094920" w:rsidRPr="00BC2F9C">
        <w:t xml:space="preserve"> </w:t>
      </w:r>
      <w:r w:rsidRPr="00BC2F9C">
        <w:t>Hardware for Performance</w:t>
      </w:r>
      <w:bookmarkEnd w:id="155"/>
      <w:bookmarkEnd w:id="156"/>
    </w:p>
    <w:p w:rsidR="00785EF2" w:rsidRPr="00BC2F9C" w:rsidRDefault="00785EF2" w:rsidP="00785EF2">
      <w:pPr>
        <w:pStyle w:val="BodyText"/>
      </w:pPr>
      <w:r w:rsidRPr="00BC2F9C">
        <w:t xml:space="preserve">You should select the </w:t>
      </w:r>
      <w:r w:rsidR="00590C9A">
        <w:t>proper</w:t>
      </w:r>
      <w:r w:rsidR="00094920" w:rsidRPr="00BC2F9C">
        <w:t xml:space="preserve"> </w:t>
      </w:r>
      <w:r w:rsidRPr="00BC2F9C">
        <w:t xml:space="preserve">hardware to satisfy the expected file server load, </w:t>
      </w:r>
      <w:r w:rsidR="00094920" w:rsidRPr="00BC2F9C">
        <w:t>considering</w:t>
      </w:r>
      <w:r w:rsidRPr="00BC2F9C">
        <w:t xml:space="preserve"> average load, peak load, capacity, growth plans, and response times. Hardware bottlenecks limit the effectiveness of software tuning. </w:t>
      </w:r>
      <w:r w:rsidR="003F60D7" w:rsidRPr="00BC2F9C">
        <w:t>“</w:t>
      </w:r>
      <w:hyperlink w:anchor="_Choosing_and_Tuning_1" w:history="1">
        <w:r w:rsidR="00B15636">
          <w:rPr>
            <w:rStyle w:val="Hyperlink"/>
          </w:rPr>
          <w:t>Choosing and Tuning Server Hardware</w:t>
        </w:r>
      </w:hyperlink>
      <w:r w:rsidR="003F60D7" w:rsidRPr="00BC2F9C">
        <w:t>”</w:t>
      </w:r>
      <w:r w:rsidRPr="00BC2F9C">
        <w:t xml:space="preserve"> earlier in this guide provides recommendations for hardware. The sections on networking and storage subsystems also apply to file servers.</w:t>
      </w:r>
    </w:p>
    <w:p w:rsidR="00785EF2" w:rsidRPr="00BC2F9C" w:rsidRDefault="00785EF2" w:rsidP="00785EF2">
      <w:pPr>
        <w:pStyle w:val="Heading2"/>
      </w:pPr>
      <w:bookmarkStart w:id="157" w:name="_Toc52966639"/>
      <w:bookmarkStart w:id="158" w:name="_Toc180287487"/>
      <w:bookmarkStart w:id="159" w:name="_Toc274571173"/>
      <w:r w:rsidRPr="00BC2F9C">
        <w:t>Server Message Block Model</w:t>
      </w:r>
      <w:bookmarkEnd w:id="157"/>
      <w:bookmarkEnd w:id="158"/>
      <w:bookmarkEnd w:id="159"/>
    </w:p>
    <w:p w:rsidR="007651E8" w:rsidRDefault="00BE35E3" w:rsidP="00785EF2">
      <w:pPr>
        <w:pStyle w:val="BodyText"/>
      </w:pPr>
      <w:r>
        <w:t xml:space="preserve">This </w:t>
      </w:r>
      <w:r w:rsidR="007651E8">
        <w:t xml:space="preserve">following </w:t>
      </w:r>
      <w:r>
        <w:t>section</w:t>
      </w:r>
      <w:r w:rsidR="007651E8">
        <w:t>s</w:t>
      </w:r>
      <w:r>
        <w:t xml:space="preserve"> provide </w:t>
      </w:r>
      <w:r w:rsidR="007651E8">
        <w:t>information about</w:t>
      </w:r>
      <w:r>
        <w:t xml:space="preserve"> the Server Message Block (SMB) model</w:t>
      </w:r>
      <w:r w:rsidR="00E56B5B">
        <w:t xml:space="preserve"> for client-server communication</w:t>
      </w:r>
      <w:r w:rsidR="00E303CF">
        <w:t>, including the SMB 1 and SMB 2 protocols</w:t>
      </w:r>
      <w:r>
        <w:t xml:space="preserve">. </w:t>
      </w:r>
    </w:p>
    <w:p w:rsidR="00B3349E" w:rsidRDefault="007651E8">
      <w:pPr>
        <w:pStyle w:val="Heading3"/>
      </w:pPr>
      <w:bookmarkStart w:id="160" w:name="_Toc274571174"/>
      <w:r>
        <w:t>SMB Model Overview</w:t>
      </w:r>
      <w:bookmarkEnd w:id="160"/>
    </w:p>
    <w:p w:rsidR="00785EF2" w:rsidRPr="00BC2F9C" w:rsidRDefault="00785EF2" w:rsidP="00785EF2">
      <w:pPr>
        <w:pStyle w:val="BodyText"/>
      </w:pPr>
      <w:r w:rsidRPr="00BC2F9C">
        <w:t>The SMB model consists of two entities: the client and the server.</w:t>
      </w:r>
    </w:p>
    <w:p w:rsidR="00785EF2" w:rsidRPr="00BC2F9C" w:rsidRDefault="00785EF2" w:rsidP="00785EF2">
      <w:pPr>
        <w:pStyle w:val="BodyText"/>
      </w:pPr>
      <w:r w:rsidRPr="00BC2F9C">
        <w:t>On the client, applications perform system calls by requesting operations on remote files. These requests are handled by the redirector subsystem (</w:t>
      </w:r>
      <w:r w:rsidR="00B71C2B">
        <w:t>R</w:t>
      </w:r>
      <w:r w:rsidRPr="00BC2F9C">
        <w:t>dbss.sys) and the SMB mini-redirector (</w:t>
      </w:r>
      <w:r w:rsidR="00B71C2B">
        <w:t>M</w:t>
      </w:r>
      <w:r w:rsidRPr="00BC2F9C">
        <w:t xml:space="preserve">rxsmb.sys), which translate them into SMB protocol sessions and requests over TCP/IP. Starting with Windows Vista, the SMB 2 protocol is supported. The </w:t>
      </w:r>
      <w:r w:rsidR="00B71C2B">
        <w:t>M</w:t>
      </w:r>
      <w:r w:rsidRPr="00BC2F9C">
        <w:t xml:space="preserve">rxsmb10.sys driver handles legacy SMB traffic, and the </w:t>
      </w:r>
      <w:r w:rsidR="00B71C2B">
        <w:t>M</w:t>
      </w:r>
      <w:r w:rsidRPr="00BC2F9C">
        <w:t>rxsmb20.sys driver handles SMB 2 traffic.</w:t>
      </w:r>
    </w:p>
    <w:p w:rsidR="00785EF2" w:rsidRPr="00BC2F9C" w:rsidRDefault="00785EF2" w:rsidP="00785EF2">
      <w:pPr>
        <w:pStyle w:val="BodyText"/>
      </w:pPr>
      <w:r w:rsidRPr="00BC2F9C">
        <w:t xml:space="preserve">On the server, SMB connections are accepted and SMB requests are processed as local file system operations through NTFS and the local storage stack. The </w:t>
      </w:r>
      <w:r w:rsidR="00B71C2B">
        <w:t>S</w:t>
      </w:r>
      <w:r w:rsidRPr="00BC2F9C">
        <w:t xml:space="preserve">rv.sys driver handles legacy SMB traffic, and the </w:t>
      </w:r>
      <w:r w:rsidR="00B71C2B">
        <w:t>S</w:t>
      </w:r>
      <w:r w:rsidRPr="00BC2F9C">
        <w:t xml:space="preserve">rv2.sys driver handles SMB 2 traffic. The </w:t>
      </w:r>
      <w:r w:rsidR="00B71C2B">
        <w:t>S</w:t>
      </w:r>
      <w:r w:rsidRPr="00BC2F9C">
        <w:t xml:space="preserve">rvnet.sys component implements the interface between networking and the file server for both SMB protocols. File system metadata and content can be cached in memory </w:t>
      </w:r>
      <w:r w:rsidR="003E64DF" w:rsidRPr="00BC2F9C">
        <w:t>through</w:t>
      </w:r>
      <w:r w:rsidRPr="00BC2F9C">
        <w:t xml:space="preserve"> the system cache in the kernel (</w:t>
      </w:r>
      <w:r w:rsidR="00B71C2B">
        <w:t>N</w:t>
      </w:r>
      <w:r w:rsidRPr="00BC2F9C">
        <w:t>toskrnl.exe).</w:t>
      </w:r>
    </w:p>
    <w:p w:rsidR="004D64E1" w:rsidRDefault="00785EF2" w:rsidP="00785EF2">
      <w:pPr>
        <w:pStyle w:val="BodyText"/>
      </w:pPr>
      <w:r w:rsidRPr="00BC2F9C">
        <w:t>Figu</w:t>
      </w:r>
      <w:r w:rsidR="009A78AC">
        <w:t xml:space="preserve">re </w:t>
      </w:r>
      <w:r w:rsidR="00A81F1E">
        <w:t>6</w:t>
      </w:r>
      <w:r w:rsidRPr="00BC2F9C">
        <w:t xml:space="preserve"> </w:t>
      </w:r>
      <w:r w:rsidR="00094920" w:rsidRPr="00BC2F9C">
        <w:t>summarizes</w:t>
      </w:r>
      <w:r w:rsidRPr="00BC2F9C">
        <w:t xml:space="preserve"> the different layers that a user request on a client machine must </w:t>
      </w:r>
      <w:r w:rsidR="00AE0AEB">
        <w:t>pass through</w:t>
      </w:r>
      <w:r w:rsidR="00AE0AEB" w:rsidRPr="00BC2F9C">
        <w:t xml:space="preserve"> </w:t>
      </w:r>
      <w:r w:rsidRPr="00BC2F9C">
        <w:t xml:space="preserve">to perform file operations over the network on a remote SMB file </w:t>
      </w:r>
      <w:r w:rsidR="00094920" w:rsidRPr="00BC2F9C">
        <w:t>server that uses</w:t>
      </w:r>
      <w:r w:rsidRPr="00BC2F9C">
        <w:t xml:space="preserve"> SMB 2.</w:t>
      </w:r>
    </w:p>
    <w:p w:rsidR="00C63A12" w:rsidRPr="00BC2F9C" w:rsidRDefault="00C63A12" w:rsidP="00785EF2">
      <w:pPr>
        <w:pStyle w:val="BodyText"/>
      </w:pPr>
      <w:r>
        <w:t>Windows</w:t>
      </w:r>
      <w:r w:rsidR="00B71C2B">
        <w:t> </w:t>
      </w:r>
      <w:r>
        <w:t>7 and Windows Server</w:t>
      </w:r>
      <w:r w:rsidR="00B71C2B">
        <w:t> </w:t>
      </w:r>
      <w:r>
        <w:t xml:space="preserve">2008 R2 introduce SMB 2.1. </w:t>
      </w:r>
      <w:r w:rsidR="00C42FEF">
        <w:t>The new protocol version has optimizations to reduce network chattiness, wh</w:t>
      </w:r>
      <w:r w:rsidR="00A569CC">
        <w:t>ich improve</w:t>
      </w:r>
      <w:r w:rsidR="00C1208A">
        <w:t>s</w:t>
      </w:r>
      <w:r w:rsidR="00A569CC">
        <w:t xml:space="preserve"> overall performance</w:t>
      </w:r>
      <w:r>
        <w:t>.</w:t>
      </w:r>
    </w:p>
    <w:p w:rsidR="00785EF2" w:rsidRPr="00BC2F9C" w:rsidRDefault="00785EF2" w:rsidP="00785EF2">
      <w:pPr>
        <w:jc w:val="center"/>
        <w:rPr>
          <w:b/>
        </w:rPr>
      </w:pPr>
      <w:r w:rsidRPr="00BC2F9C">
        <w:rPr>
          <w:b/>
          <w:noProof/>
        </w:rPr>
        <w:lastRenderedPageBreak/>
        <w:drawing>
          <wp:inline distT="0" distB="0" distL="0" distR="0">
            <wp:extent cx="1282979" cy="2403695"/>
            <wp:effectExtent l="76200" t="0" r="69850" b="92075"/>
            <wp:docPr id="76"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Pr="00BC2F9C">
        <w:rPr>
          <w:b/>
          <w:noProof/>
          <w:color w:val="FFFFFF"/>
        </w:rPr>
        <w:drawing>
          <wp:inline distT="0" distB="0" distL="0" distR="0">
            <wp:extent cx="457200" cy="476250"/>
            <wp:effectExtent l="76200" t="0" r="0" b="19050"/>
            <wp:docPr id="77" name="Picture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Pr="00BC2F9C">
        <w:rPr>
          <w:b/>
          <w:noProof/>
        </w:rPr>
        <w:drawing>
          <wp:inline distT="0" distB="0" distL="0" distR="0">
            <wp:extent cx="2556451" cy="2272699"/>
            <wp:effectExtent l="76200" t="0" r="73025" b="108585"/>
            <wp:docPr id="78" name="Picture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E900BE" w:rsidRDefault="009A78AC" w:rsidP="00E900BE">
      <w:pPr>
        <w:pStyle w:val="FigCap"/>
      </w:pPr>
      <w:r>
        <w:t xml:space="preserve">Figure </w:t>
      </w:r>
      <w:r w:rsidR="00A81F1E">
        <w:t>6</w:t>
      </w:r>
      <w:r w:rsidR="002975B5">
        <w:t xml:space="preserve">. Windows SMB </w:t>
      </w:r>
      <w:r w:rsidR="00B402B0">
        <w:t>Communication Model C</w:t>
      </w:r>
      <w:r w:rsidR="00785EF2" w:rsidRPr="00BC2F9C">
        <w:t>omponents</w:t>
      </w:r>
    </w:p>
    <w:p w:rsidR="00B3349E" w:rsidRDefault="007651E8">
      <w:pPr>
        <w:pStyle w:val="Heading3"/>
      </w:pPr>
      <w:bookmarkStart w:id="161" w:name="_Toc180287488"/>
      <w:bookmarkStart w:id="162" w:name="_Toc274571175"/>
      <w:r>
        <w:t xml:space="preserve">SMB </w:t>
      </w:r>
      <w:r w:rsidR="00785EF2" w:rsidRPr="00BC2F9C">
        <w:t>Configuration Considerations</w:t>
      </w:r>
      <w:bookmarkEnd w:id="161"/>
      <w:bookmarkEnd w:id="162"/>
    </w:p>
    <w:p w:rsidR="00770309" w:rsidRPr="00A65CDA" w:rsidRDefault="00785EF2" w:rsidP="00A65CDA">
      <w:pPr>
        <w:pStyle w:val="BodyText"/>
      </w:pPr>
      <w:r w:rsidRPr="00A65CDA">
        <w:t xml:space="preserve">Do not enable any services or features that your particular file server and file clients do not require. These might include SMB signing, client-side caching, file system minifilters, search service, scheduled tasks, NTFS encryption, NTFS compression, IPSEC, firewall filters, </w:t>
      </w:r>
      <w:hyperlink r:id="rId32" w:history="1">
        <w:r w:rsidR="007D7978" w:rsidRPr="00A65CDA">
          <w:t>Teredo</w:t>
        </w:r>
      </w:hyperlink>
      <w:r w:rsidR="007D7978" w:rsidRPr="00A65CDA">
        <w:t xml:space="preserve">, </w:t>
      </w:r>
      <w:r w:rsidRPr="00A65CDA">
        <w:t>and antivirus features.</w:t>
      </w:r>
      <w:r w:rsidR="007D7978" w:rsidRPr="00A65CDA">
        <w:t xml:space="preserve"> </w:t>
      </w:r>
    </w:p>
    <w:p w:rsidR="00785EF2" w:rsidRDefault="007D7978" w:rsidP="00770309">
      <w:pPr>
        <w:pStyle w:val="BodyText"/>
      </w:pPr>
      <w:r>
        <w:t xml:space="preserve">Ensure </w:t>
      </w:r>
      <w:r w:rsidR="00770309">
        <w:t xml:space="preserve">that </w:t>
      </w:r>
      <w:r>
        <w:t xml:space="preserve">any BIOS and </w:t>
      </w:r>
      <w:r w:rsidR="00DD1B91">
        <w:t>operating system</w:t>
      </w:r>
      <w:r>
        <w:t xml:space="preserve"> power management mode is set as needed, which m</w:t>
      </w:r>
      <w:r w:rsidR="00EF4F82">
        <w:t>ight</w:t>
      </w:r>
      <w:r>
        <w:t xml:space="preserve"> include </w:t>
      </w:r>
      <w:r w:rsidR="007577A6">
        <w:t>High</w:t>
      </w:r>
      <w:r>
        <w:t xml:space="preserve"> Performance mode. Ensure </w:t>
      </w:r>
      <w:r w:rsidR="00770309">
        <w:t xml:space="preserve">that </w:t>
      </w:r>
      <w:r>
        <w:t xml:space="preserve">the latest and </w:t>
      </w:r>
      <w:r w:rsidR="008A4B94">
        <w:t xml:space="preserve">fastest </w:t>
      </w:r>
      <w:r>
        <w:t>storage and networking device drivers are installed.</w:t>
      </w:r>
    </w:p>
    <w:p w:rsidR="00204980" w:rsidRPr="00770309" w:rsidRDefault="00570060" w:rsidP="00770309">
      <w:pPr>
        <w:pStyle w:val="BodyText"/>
        <w:rPr>
          <w:szCs w:val="24"/>
        </w:rPr>
      </w:pPr>
      <w:r>
        <w:t>Copying files is o</w:t>
      </w:r>
      <w:r w:rsidR="00204980" w:rsidRPr="00770309">
        <w:t xml:space="preserve">ne of the common operations performed </w:t>
      </w:r>
      <w:r>
        <w:t>on a</w:t>
      </w:r>
      <w:r w:rsidR="00204980" w:rsidRPr="00770309">
        <w:t xml:space="preserve"> file server.</w:t>
      </w:r>
      <w:r w:rsidR="00B71C2B">
        <w:t xml:space="preserve"> </w:t>
      </w:r>
      <w:r w:rsidR="00204980" w:rsidRPr="00770309">
        <w:t xml:space="preserve">Windows has several built-in file copy utilities that </w:t>
      </w:r>
      <w:r w:rsidR="00796ECE">
        <w:t xml:space="preserve">you </w:t>
      </w:r>
      <w:r w:rsidR="00204980" w:rsidRPr="00770309">
        <w:t xml:space="preserve">can run in a command shell, including </w:t>
      </w:r>
      <w:r w:rsidR="00365FB3" w:rsidRPr="00365FB3">
        <w:rPr>
          <w:b/>
        </w:rPr>
        <w:t>xcopy</w:t>
      </w:r>
      <w:r w:rsidR="00204980" w:rsidRPr="00770309">
        <w:t xml:space="preserve"> and </w:t>
      </w:r>
      <w:r w:rsidR="00365FB3" w:rsidRPr="00365FB3">
        <w:rPr>
          <w:b/>
        </w:rPr>
        <w:t>robocopy</w:t>
      </w:r>
      <w:r w:rsidR="00204980" w:rsidRPr="00770309">
        <w:t>.</w:t>
      </w:r>
      <w:r w:rsidR="00B71C2B">
        <w:t xml:space="preserve"> </w:t>
      </w:r>
      <w:r w:rsidR="00204980" w:rsidRPr="00770309">
        <w:t xml:space="preserve">When </w:t>
      </w:r>
      <w:r w:rsidR="00B71C2B">
        <w:t xml:space="preserve">you </w:t>
      </w:r>
      <w:r w:rsidR="00204980" w:rsidRPr="00770309">
        <w:t>us</w:t>
      </w:r>
      <w:r w:rsidR="00B71C2B">
        <w:t>e</w:t>
      </w:r>
      <w:r w:rsidR="00204980" w:rsidRPr="00770309">
        <w:t xml:space="preserve"> </w:t>
      </w:r>
      <w:r w:rsidR="00365FB3" w:rsidRPr="00365FB3">
        <w:rPr>
          <w:b/>
        </w:rPr>
        <w:t>xcopy</w:t>
      </w:r>
      <w:r w:rsidR="00204980" w:rsidRPr="00770309">
        <w:t xml:space="preserve">, </w:t>
      </w:r>
      <w:r w:rsidR="00796ECE">
        <w:t xml:space="preserve">we recommend </w:t>
      </w:r>
      <w:r w:rsidR="00E6494A">
        <w:t xml:space="preserve">adding </w:t>
      </w:r>
      <w:r w:rsidR="00204980" w:rsidRPr="00770309">
        <w:t xml:space="preserve">the </w:t>
      </w:r>
      <w:r w:rsidR="00365FB3" w:rsidRPr="00365FB3">
        <w:rPr>
          <w:b/>
        </w:rPr>
        <w:t>/q</w:t>
      </w:r>
      <w:r w:rsidR="00204980" w:rsidRPr="00770309">
        <w:t xml:space="preserve"> and </w:t>
      </w:r>
      <w:r w:rsidR="00365FB3" w:rsidRPr="00365FB3">
        <w:rPr>
          <w:b/>
        </w:rPr>
        <w:t>/k</w:t>
      </w:r>
      <w:r w:rsidR="00204980" w:rsidRPr="00770309">
        <w:t xml:space="preserve"> </w:t>
      </w:r>
      <w:r w:rsidR="00E526FC">
        <w:t>options</w:t>
      </w:r>
      <w:r w:rsidR="00E6494A">
        <w:t xml:space="preserve"> to your existing parameters</w:t>
      </w:r>
      <w:r w:rsidR="00796ECE">
        <w:t>,</w:t>
      </w:r>
      <w:r w:rsidR="00204980" w:rsidRPr="00770309">
        <w:t xml:space="preserve"> when applicable</w:t>
      </w:r>
      <w:r w:rsidR="00796ECE">
        <w:t>,</w:t>
      </w:r>
      <w:r w:rsidR="00204980" w:rsidRPr="00770309">
        <w:t xml:space="preserve"> to maximize performance. The former </w:t>
      </w:r>
      <w:r w:rsidR="00E526FC">
        <w:t>option</w:t>
      </w:r>
      <w:r w:rsidR="00E526FC" w:rsidRPr="00770309">
        <w:t xml:space="preserve"> </w:t>
      </w:r>
      <w:r w:rsidR="00204980" w:rsidRPr="00770309">
        <w:t>reduces CPU overhead by reducing console output and the latter reduces network traffic.</w:t>
      </w:r>
      <w:r w:rsidR="00B71C2B">
        <w:t xml:space="preserve"> </w:t>
      </w:r>
      <w:r w:rsidR="00204980" w:rsidRPr="00770309">
        <w:t xml:space="preserve">When using </w:t>
      </w:r>
      <w:r w:rsidR="00365FB3" w:rsidRPr="00365FB3">
        <w:rPr>
          <w:b/>
        </w:rPr>
        <w:t>robocopy</w:t>
      </w:r>
      <w:r w:rsidR="00204980" w:rsidRPr="00770309">
        <w:t xml:space="preserve">, the </w:t>
      </w:r>
      <w:r w:rsidR="00E526FC">
        <w:rPr>
          <w:b/>
        </w:rPr>
        <w:t>/mt</w:t>
      </w:r>
      <w:r w:rsidR="00204980" w:rsidRPr="00770309">
        <w:t xml:space="preserve"> </w:t>
      </w:r>
      <w:r w:rsidR="00E526FC">
        <w:t>option</w:t>
      </w:r>
      <w:r w:rsidR="00E526FC" w:rsidRPr="00770309">
        <w:t xml:space="preserve"> </w:t>
      </w:r>
      <w:r w:rsidR="00204980" w:rsidRPr="00770309">
        <w:t>(new to Windows Server</w:t>
      </w:r>
      <w:r w:rsidR="00B71C2B">
        <w:t> </w:t>
      </w:r>
      <w:r w:rsidR="00204980" w:rsidRPr="00770309">
        <w:t>2008 R2) can significantly improve speed on remote file transfers by using multiple threads when copying multiple small files.</w:t>
      </w:r>
      <w:r w:rsidR="00E01CF8">
        <w:t xml:space="preserve"> </w:t>
      </w:r>
      <w:r w:rsidR="0031288B">
        <w:t>We also recommend t</w:t>
      </w:r>
      <w:r w:rsidR="00204980" w:rsidRPr="00770309">
        <w:t xml:space="preserve">he </w:t>
      </w:r>
      <w:r w:rsidR="00E526FC">
        <w:rPr>
          <w:b/>
        </w:rPr>
        <w:t>/log</w:t>
      </w:r>
      <w:r w:rsidR="00204980" w:rsidRPr="00770309">
        <w:t xml:space="preserve"> option to reduce console output</w:t>
      </w:r>
      <w:r w:rsidR="00595EF9">
        <w:t xml:space="preserve"> by redirecting to NUL or </w:t>
      </w:r>
      <w:r w:rsidR="00C8212C">
        <w:t xml:space="preserve">to </w:t>
      </w:r>
      <w:r w:rsidR="00595EF9">
        <w:t>a file</w:t>
      </w:r>
      <w:r w:rsidR="00204980" w:rsidRPr="00770309">
        <w:t>.</w:t>
      </w:r>
    </w:p>
    <w:p w:rsidR="007C24DE" w:rsidRDefault="007C24DE" w:rsidP="007C24DE">
      <w:pPr>
        <w:pStyle w:val="BodyText"/>
      </w:pPr>
      <w:bookmarkStart w:id="163" w:name="_Toc52966640"/>
      <w:bookmarkStart w:id="164" w:name="_Toc180287489"/>
      <w:r>
        <w:t xml:space="preserve">Previous releases of Windows Server sometimes benefitted from tools that limit the working-set size of the Windows file cache. These tools are not necessary on most </w:t>
      </w:r>
      <w:r w:rsidR="00504AFE">
        <w:t xml:space="preserve">servers running </w:t>
      </w:r>
      <w:r>
        <w:t>Windows Server</w:t>
      </w:r>
      <w:r w:rsidR="00504AFE">
        <w:t> </w:t>
      </w:r>
      <w:r>
        <w:t xml:space="preserve">2008 R2. </w:t>
      </w:r>
      <w:r w:rsidR="00570060">
        <w:t>You should reevaluate</w:t>
      </w:r>
      <w:r>
        <w:t xml:space="preserve"> your use of such tools.</w:t>
      </w:r>
    </w:p>
    <w:p w:rsidR="00B3349E" w:rsidRDefault="00785EF2">
      <w:pPr>
        <w:pStyle w:val="Heading3"/>
      </w:pPr>
      <w:bookmarkStart w:id="165" w:name="_Toc274571176"/>
      <w:r w:rsidRPr="00BC2F9C">
        <w:t xml:space="preserve">Tuning Parameters for </w:t>
      </w:r>
      <w:r w:rsidR="00C9569D">
        <w:t xml:space="preserve">SMB </w:t>
      </w:r>
      <w:r w:rsidR="00EF4F82">
        <w:t xml:space="preserve">File </w:t>
      </w:r>
      <w:r w:rsidRPr="00BC2F9C">
        <w:t>Servers</w:t>
      </w:r>
      <w:bookmarkEnd w:id="163"/>
      <w:bookmarkEnd w:id="164"/>
      <w:bookmarkEnd w:id="165"/>
    </w:p>
    <w:p w:rsidR="00785EF2" w:rsidRPr="00BC2F9C" w:rsidRDefault="00785EF2" w:rsidP="00785EF2">
      <w:pPr>
        <w:pStyle w:val="BodyTextLink"/>
      </w:pPr>
      <w:r w:rsidRPr="00BC2F9C">
        <w:t xml:space="preserve">The following registry tuning parameters can affect the performance of </w:t>
      </w:r>
      <w:r w:rsidR="00C9569D">
        <w:t xml:space="preserve">SMB </w:t>
      </w:r>
      <w:r w:rsidRPr="00BC2F9C">
        <w:t>file servers:</w:t>
      </w:r>
    </w:p>
    <w:p w:rsidR="00785EF2" w:rsidRPr="00BC2F9C" w:rsidRDefault="00785EF2" w:rsidP="007D2535">
      <w:pPr>
        <w:pStyle w:val="BulletList"/>
        <w:tabs>
          <w:tab w:val="num" w:pos="2430"/>
        </w:tabs>
        <w:rPr>
          <w:b/>
        </w:rPr>
      </w:pPr>
      <w:bookmarkStart w:id="166" w:name="_Toc52966642"/>
      <w:r w:rsidRPr="00BC2F9C">
        <w:rPr>
          <w:b/>
        </w:rPr>
        <w:t>NtfsDisable8dot3NameCreation</w:t>
      </w:r>
      <w:bookmarkEnd w:id="166"/>
    </w:p>
    <w:p w:rsidR="00785EF2" w:rsidRPr="00BC2F9C" w:rsidRDefault="00785EF2" w:rsidP="00EF4F82">
      <w:pPr>
        <w:pStyle w:val="PlainText"/>
        <w:ind w:left="360"/>
      </w:pPr>
      <w:r w:rsidRPr="00BC2F9C">
        <w:t>HKLM\System\Current</w:t>
      </w:r>
      <w:r w:rsidR="00245C01">
        <w:t>ControlSet\Control\FileSystem\</w:t>
      </w:r>
      <w:r w:rsidRPr="00BC2F9C">
        <w:t>REG_DWORD)</w:t>
      </w:r>
    </w:p>
    <w:p w:rsidR="00785EF2" w:rsidRPr="00BC2F9C" w:rsidRDefault="00785EF2" w:rsidP="00785EF2">
      <w:pPr>
        <w:pStyle w:val="Le"/>
      </w:pPr>
    </w:p>
    <w:p w:rsidR="00785EF2" w:rsidRPr="00BC2F9C" w:rsidRDefault="00785EF2" w:rsidP="00785EF2">
      <w:pPr>
        <w:pStyle w:val="BodyTextIndent"/>
      </w:pPr>
      <w:r w:rsidRPr="00BC2F9C">
        <w:t>The default is 0. This parameter determines whether NTFS generates a short name in the 8.3 (MS</w:t>
      </w:r>
      <w:r w:rsidRPr="00BC2F9C">
        <w:noBreakHyphen/>
        <w:t xml:space="preserve">DOS®) naming convention for long file names and for file </w:t>
      </w:r>
      <w:r w:rsidRPr="00BC2F9C">
        <w:lastRenderedPageBreak/>
        <w:t xml:space="preserve">names that contain characters from the extended character set. If the value of this entry is 0, files can have two names: the name that the user specifies and the short name that NTFS generates. If the user-specified name </w:t>
      </w:r>
      <w:r w:rsidR="00576977">
        <w:t>follows</w:t>
      </w:r>
      <w:r w:rsidRPr="00BC2F9C">
        <w:t xml:space="preserve"> the 8.3 naming convention, NTFS does not generate a short name.</w:t>
      </w:r>
    </w:p>
    <w:p w:rsidR="00785EF2" w:rsidRDefault="00785EF2" w:rsidP="00785EF2">
      <w:pPr>
        <w:pStyle w:val="BodyTextIndent"/>
      </w:pPr>
      <w:r w:rsidRPr="00BC2F9C">
        <w:t xml:space="preserve">Changing this value does not change the contents of a file, but it avoids the short-name attribute creation for the file, </w:t>
      </w:r>
      <w:r w:rsidR="008A1795" w:rsidRPr="00BC2F9C">
        <w:t xml:space="preserve">which </w:t>
      </w:r>
      <w:r w:rsidRPr="00BC2F9C">
        <w:t xml:space="preserve">also </w:t>
      </w:r>
      <w:r w:rsidR="008A1795" w:rsidRPr="00BC2F9C">
        <w:t xml:space="preserve">changes </w:t>
      </w:r>
      <w:r w:rsidR="00576977">
        <w:t>how</w:t>
      </w:r>
      <w:r w:rsidR="008A1795" w:rsidRPr="00BC2F9C">
        <w:t xml:space="preserve"> </w:t>
      </w:r>
      <w:r w:rsidRPr="00BC2F9C">
        <w:t xml:space="preserve">NTFS displays and manages the file. For most </w:t>
      </w:r>
      <w:r w:rsidR="0050756B">
        <w:t xml:space="preserve">SMB </w:t>
      </w:r>
      <w:r w:rsidRPr="00BC2F9C">
        <w:t>file servers, the recommended setting is</w:t>
      </w:r>
      <w:r w:rsidR="008A1795" w:rsidRPr="00BC2F9C">
        <w:t> </w:t>
      </w:r>
      <w:r w:rsidRPr="00BC2F9C">
        <w:t>1.</w:t>
      </w:r>
    </w:p>
    <w:p w:rsidR="00D32DED" w:rsidRPr="00BC2F9C" w:rsidRDefault="00D32DED" w:rsidP="00D32DED">
      <w:pPr>
        <w:pStyle w:val="BodyTextIndent"/>
      </w:pPr>
      <w:r>
        <w:t>Starting with Windows Server</w:t>
      </w:r>
      <w:r w:rsidR="00504AFE">
        <w:t> </w:t>
      </w:r>
      <w:r>
        <w:t xml:space="preserve">2008 R2, </w:t>
      </w:r>
      <w:r w:rsidR="00E04377">
        <w:t xml:space="preserve">you can disable </w:t>
      </w:r>
      <w:r>
        <w:t xml:space="preserve">8.3 name creation on a per-volume basis without using the global NtfsDisable8dot3NameCreation setting. </w:t>
      </w:r>
      <w:r w:rsidR="00094E2E">
        <w:t>You can do this</w:t>
      </w:r>
      <w:r>
        <w:t xml:space="preserve"> with the built-in </w:t>
      </w:r>
      <w:r w:rsidR="00365FB3" w:rsidRPr="00365FB3">
        <w:rPr>
          <w:b/>
        </w:rPr>
        <w:t>fsutil</w:t>
      </w:r>
      <w:r>
        <w:t xml:space="preserve"> tool. For example, to disable 8.3 name creation on the d: volume, run </w:t>
      </w:r>
      <w:r w:rsidR="00365FB3" w:rsidRPr="00365FB3">
        <w:rPr>
          <w:b/>
        </w:rPr>
        <w:t>fsutil 8dot3name set d: 1</w:t>
      </w:r>
      <w:r>
        <w:t xml:space="preserve"> from a command prompt window. You can view help text </w:t>
      </w:r>
      <w:r w:rsidR="00094E2E">
        <w:t>by using the command</w:t>
      </w:r>
      <w:r>
        <w:t xml:space="preserve"> </w:t>
      </w:r>
      <w:r w:rsidR="00365FB3" w:rsidRPr="00365FB3">
        <w:rPr>
          <w:b/>
        </w:rPr>
        <w:t>fsutil 8dot3name</w:t>
      </w:r>
      <w:r>
        <w:t>.</w:t>
      </w:r>
    </w:p>
    <w:p w:rsidR="00500BBC" w:rsidRDefault="00785EF2" w:rsidP="00500BBC">
      <w:pPr>
        <w:pStyle w:val="BodyTextIndent"/>
        <w:numPr>
          <w:ilvl w:val="0"/>
          <w:numId w:val="17"/>
        </w:numPr>
      </w:pPr>
      <w:r w:rsidRPr="00BC2F9C">
        <w:rPr>
          <w:b/>
        </w:rPr>
        <w:t>TreatHostAsStableStorage</w:t>
      </w:r>
    </w:p>
    <w:p w:rsidR="00BC77E2" w:rsidRDefault="00785EF2" w:rsidP="00BC77E2">
      <w:pPr>
        <w:pStyle w:val="PlainText"/>
        <w:ind w:left="360"/>
      </w:pPr>
      <w:r w:rsidRPr="00BC2F9C">
        <w:t>HKLM\System\CurrentControlSet\Se</w:t>
      </w:r>
      <w:r w:rsidR="003E4781">
        <w:t>rvices\LanmanServer</w:t>
      </w:r>
      <w:r w:rsidR="00EF4F82">
        <w:br/>
      </w:r>
      <w:r w:rsidR="003E4781">
        <w:t>\Parameters\</w:t>
      </w:r>
      <w:r w:rsidRPr="00BC2F9C">
        <w:t>(REG_DWORD)</w:t>
      </w:r>
    </w:p>
    <w:p w:rsidR="00785EF2" w:rsidRPr="00BC2F9C" w:rsidRDefault="00785EF2" w:rsidP="00785EF2">
      <w:pPr>
        <w:pStyle w:val="Le"/>
        <w:ind w:left="360"/>
      </w:pPr>
    </w:p>
    <w:p w:rsidR="00785EF2" w:rsidRPr="00BC2F9C" w:rsidRDefault="00785EF2" w:rsidP="00785EF2">
      <w:pPr>
        <w:pStyle w:val="BodyTextIndent"/>
      </w:pPr>
      <w:r w:rsidRPr="00BC2F9C">
        <w:t xml:space="preserve">The default is 0. This parameter disables the processing of write flush commands from clients. If the value of this entry is 1, the server performance and client latency for power-protected servers can improve. Workloads </w:t>
      </w:r>
      <w:r w:rsidR="008A1795" w:rsidRPr="00BC2F9C">
        <w:t xml:space="preserve">that </w:t>
      </w:r>
      <w:r w:rsidR="00576977">
        <w:t>resemble</w:t>
      </w:r>
      <w:r w:rsidRPr="00BC2F9C">
        <w:t xml:space="preserve"> the NetBench file server benchmark benefit from this behavior.</w:t>
      </w:r>
    </w:p>
    <w:p w:rsidR="00500BBC" w:rsidRDefault="00785EF2" w:rsidP="00500BBC">
      <w:pPr>
        <w:pStyle w:val="BodyTextIndent"/>
        <w:keepNext/>
        <w:numPr>
          <w:ilvl w:val="0"/>
          <w:numId w:val="17"/>
        </w:numPr>
      </w:pPr>
      <w:r w:rsidRPr="00BC2F9C">
        <w:rPr>
          <w:b/>
        </w:rPr>
        <w:t>AsynchronousCredits</w:t>
      </w:r>
    </w:p>
    <w:p w:rsidR="00BC77E2" w:rsidRDefault="00785EF2" w:rsidP="00BC77E2">
      <w:pPr>
        <w:pStyle w:val="PlainText"/>
        <w:ind w:left="360"/>
      </w:pPr>
      <w:r w:rsidRPr="00BC2F9C">
        <w:t>HKLM\System\CurrentControlSet\Se</w:t>
      </w:r>
      <w:r w:rsidR="003E4781">
        <w:t>rvices\LanmanServer</w:t>
      </w:r>
    </w:p>
    <w:p w:rsidR="00BC77E2" w:rsidRDefault="003E4781" w:rsidP="00BC77E2">
      <w:pPr>
        <w:pStyle w:val="PlainText"/>
        <w:ind w:left="360"/>
      </w:pPr>
      <w:r>
        <w:t>\Parameters\</w:t>
      </w:r>
      <w:r w:rsidR="00785EF2" w:rsidRPr="00BC2F9C">
        <w:t>(REG_DWORD)</w:t>
      </w:r>
    </w:p>
    <w:p w:rsidR="00785EF2" w:rsidRPr="00BC2F9C" w:rsidRDefault="00785EF2" w:rsidP="00785EF2">
      <w:pPr>
        <w:pStyle w:val="Le"/>
        <w:keepNext/>
        <w:ind w:left="360"/>
      </w:pPr>
    </w:p>
    <w:p w:rsidR="00785EF2" w:rsidRPr="00BC2F9C" w:rsidRDefault="00785EF2" w:rsidP="00785EF2">
      <w:pPr>
        <w:pStyle w:val="BodyTextIndent"/>
      </w:pPr>
      <w:r w:rsidRPr="00BC2F9C">
        <w:t>The default is 512. This parameter limits the number of concurrent asynchronous SMB commands that are allowed on a single connection. Some file clients such as IIS servers require a large amount of concurrency, with file change notification requests in particular. The value of this entry can be increased to support these clients.</w:t>
      </w:r>
    </w:p>
    <w:p w:rsidR="00500BBC" w:rsidRDefault="00785EF2" w:rsidP="00500BBC">
      <w:pPr>
        <w:pStyle w:val="BodyTextIndent"/>
        <w:numPr>
          <w:ilvl w:val="0"/>
          <w:numId w:val="17"/>
        </w:numPr>
      </w:pPr>
      <w:r w:rsidRPr="00BC2F9C">
        <w:rPr>
          <w:b/>
        </w:rPr>
        <w:t xml:space="preserve">Smb2CreditsMin </w:t>
      </w:r>
      <w:r w:rsidR="00365FB3" w:rsidRPr="00365FB3">
        <w:t>and</w:t>
      </w:r>
      <w:r w:rsidRPr="00BC2F9C">
        <w:rPr>
          <w:b/>
        </w:rPr>
        <w:t xml:space="preserve"> Smb2CreditsMax</w:t>
      </w:r>
    </w:p>
    <w:p w:rsidR="00BC77E2" w:rsidRDefault="00785EF2" w:rsidP="00BC77E2">
      <w:pPr>
        <w:pStyle w:val="PlainText"/>
        <w:ind w:left="360"/>
      </w:pPr>
      <w:r w:rsidRPr="00BC2F9C">
        <w:t>HKLM\System\CurrentControlSet\Services\LanmanServer</w:t>
      </w:r>
    </w:p>
    <w:p w:rsidR="00BC77E2" w:rsidRDefault="00785EF2" w:rsidP="00BC77E2">
      <w:pPr>
        <w:pStyle w:val="PlainText"/>
        <w:ind w:left="360"/>
      </w:pPr>
      <w:r w:rsidRPr="00BC2F9C">
        <w:t>\Parameters</w:t>
      </w:r>
      <w:r w:rsidR="009616E4" w:rsidRPr="00BC2F9C">
        <w:t>\</w:t>
      </w:r>
      <w:r w:rsidRPr="00BC2F9C">
        <w:t>(REG_DWORD)</w:t>
      </w:r>
    </w:p>
    <w:p w:rsidR="00785EF2" w:rsidRPr="00BC2F9C" w:rsidRDefault="00785EF2" w:rsidP="00785EF2">
      <w:pPr>
        <w:pStyle w:val="Le"/>
        <w:ind w:left="360"/>
      </w:pPr>
    </w:p>
    <w:p w:rsidR="00785EF2" w:rsidRPr="00BC2F9C" w:rsidRDefault="00785EF2" w:rsidP="00785EF2">
      <w:pPr>
        <w:pStyle w:val="BodyTextIndent"/>
      </w:pPr>
      <w:r w:rsidRPr="00BC2F9C">
        <w:t xml:space="preserve">The defaults are 64 and 1024, respectively. These parameters allow the server to throttle client operation concurrency dynamically within the specified boundaries. Some clients might achieve </w:t>
      </w:r>
      <w:r w:rsidR="00094920" w:rsidRPr="00BC2F9C">
        <w:t>increased</w:t>
      </w:r>
      <w:r w:rsidRPr="00BC2F9C">
        <w:t xml:space="preserve"> throughput with higher concurrency limits. One example is file copy over high-bandwidth, high-latency links.</w:t>
      </w:r>
    </w:p>
    <w:p w:rsidR="00500BBC" w:rsidRDefault="007D7978" w:rsidP="00500BBC">
      <w:pPr>
        <w:pStyle w:val="BodyTextIndent"/>
        <w:numPr>
          <w:ilvl w:val="0"/>
          <w:numId w:val="17"/>
        </w:numPr>
      </w:pPr>
      <w:bookmarkStart w:id="167" w:name="_Toc52966641"/>
      <w:r>
        <w:rPr>
          <w:b/>
        </w:rPr>
        <w:t>AdditionalCriticalWorkerThreads</w:t>
      </w:r>
    </w:p>
    <w:p w:rsidR="00BC77E2" w:rsidRDefault="007D7978" w:rsidP="00BC77E2">
      <w:pPr>
        <w:pStyle w:val="PlainText"/>
        <w:ind w:left="360"/>
      </w:pPr>
      <w:r w:rsidRPr="00BC2F9C">
        <w:t>HKLM\System\CurrentControlSet\</w:t>
      </w:r>
      <w:r>
        <w:t>Control</w:t>
      </w:r>
      <w:r w:rsidRPr="00BC2F9C">
        <w:t>\</w:t>
      </w:r>
      <w:r>
        <w:t>Session Manager</w:t>
      </w:r>
      <w:r w:rsidRPr="00BC2F9C">
        <w:t>\</w:t>
      </w:r>
      <w:r>
        <w:t>Executive</w:t>
      </w:r>
      <w:r w:rsidRPr="00BC2F9C">
        <w:t>\(REG_DWORD)</w:t>
      </w:r>
    </w:p>
    <w:p w:rsidR="007D7978" w:rsidRPr="00BC2F9C" w:rsidRDefault="007D7978" w:rsidP="007D7978">
      <w:pPr>
        <w:pStyle w:val="Le"/>
        <w:ind w:left="360"/>
      </w:pPr>
    </w:p>
    <w:p w:rsidR="00BC0607" w:rsidRDefault="00BC0607" w:rsidP="00BC0607">
      <w:pPr>
        <w:pStyle w:val="BodyTextIndent"/>
      </w:pPr>
      <w:r w:rsidRPr="00BC2F9C">
        <w:t>The default</w:t>
      </w:r>
      <w:r>
        <w:t xml:space="preserve"> is 0, </w:t>
      </w:r>
      <w:r w:rsidR="00C27E44">
        <w:t>which means that</w:t>
      </w:r>
      <w:r>
        <w:t xml:space="preserve"> no additional critical kernel worker threads are added to the default number. This value </w:t>
      </w:r>
      <w:r w:rsidR="00216AC0">
        <w:t>affects</w:t>
      </w:r>
      <w:r>
        <w:t xml:space="preserve"> the number of threads that the file system cache use</w:t>
      </w:r>
      <w:r w:rsidR="00C27E44">
        <w:t>s</w:t>
      </w:r>
      <w:r>
        <w:t xml:space="preserve"> for read-ah</w:t>
      </w:r>
      <w:r w:rsidR="00EE6BE6">
        <w:t xml:space="preserve">ead and write-behind requests. </w:t>
      </w:r>
      <w:r>
        <w:t xml:space="preserve">Raising this value can allow for more queued I/O in the storage subsystem and </w:t>
      </w:r>
      <w:r w:rsidR="00EE6BE6">
        <w:t xml:space="preserve">can </w:t>
      </w:r>
      <w:r>
        <w:t>improve I/O performance, particularly on systems with many processors and powerful storage hardware.</w:t>
      </w:r>
    </w:p>
    <w:p w:rsidR="00500BBC" w:rsidRDefault="007D7978" w:rsidP="00500BBC">
      <w:pPr>
        <w:pStyle w:val="BodyTextIndent"/>
        <w:numPr>
          <w:ilvl w:val="0"/>
          <w:numId w:val="17"/>
        </w:numPr>
      </w:pPr>
      <w:r>
        <w:rPr>
          <w:b/>
        </w:rPr>
        <w:t>MaximumTunnelEntries</w:t>
      </w:r>
    </w:p>
    <w:p w:rsidR="00BC77E2" w:rsidRDefault="007D7978" w:rsidP="00BC77E2">
      <w:pPr>
        <w:pStyle w:val="PlainText"/>
        <w:ind w:left="360"/>
      </w:pPr>
      <w:r w:rsidRPr="00BC2F9C">
        <w:t>HKLM\System\CurrentControlSet\</w:t>
      </w:r>
      <w:r>
        <w:t>Control</w:t>
      </w:r>
      <w:r w:rsidRPr="00BC2F9C">
        <w:t>\</w:t>
      </w:r>
      <w:r>
        <w:t>FileSystem</w:t>
      </w:r>
      <w:r w:rsidRPr="00BC2F9C">
        <w:t>\(REG_DWORD)</w:t>
      </w:r>
    </w:p>
    <w:p w:rsidR="007D7978" w:rsidRPr="00BC2F9C" w:rsidRDefault="007D7978" w:rsidP="007D7978">
      <w:pPr>
        <w:pStyle w:val="Le"/>
        <w:ind w:left="360"/>
      </w:pPr>
    </w:p>
    <w:p w:rsidR="007D7978" w:rsidRDefault="007D7978" w:rsidP="007D7978">
      <w:pPr>
        <w:pStyle w:val="BodyTextIndent"/>
      </w:pPr>
      <w:r w:rsidRPr="00BC2F9C">
        <w:lastRenderedPageBreak/>
        <w:t>The default</w:t>
      </w:r>
      <w:r>
        <w:t xml:space="preserve"> is 1024. Reduce this value to reduce the size of the NTFS tunnel cache. This can significantly improve file deletion performance for directories </w:t>
      </w:r>
      <w:r w:rsidR="00EE6BE6">
        <w:t xml:space="preserve">that </w:t>
      </w:r>
      <w:r>
        <w:t>contain a large number of files. Note that some applications depend on NTFS tunnel caching.</w:t>
      </w:r>
    </w:p>
    <w:p w:rsidR="00500BBC" w:rsidRDefault="00D32DED" w:rsidP="00500BBC">
      <w:pPr>
        <w:pStyle w:val="BodyTextIndent"/>
        <w:numPr>
          <w:ilvl w:val="0"/>
          <w:numId w:val="17"/>
        </w:numPr>
      </w:pPr>
      <w:r>
        <w:rPr>
          <w:b/>
        </w:rPr>
        <w:t>MaxThreadsPerQueue</w:t>
      </w:r>
    </w:p>
    <w:p w:rsidR="002007C7" w:rsidRDefault="00D32DED" w:rsidP="004578D3">
      <w:pPr>
        <w:pStyle w:val="PlainText"/>
        <w:ind w:left="360"/>
      </w:pPr>
      <w:r w:rsidRPr="00BC2F9C">
        <w:t>HKLM\System\CurrentControlSet\</w:t>
      </w:r>
      <w:r>
        <w:t>Services</w:t>
      </w:r>
      <w:r w:rsidRPr="00BC2F9C">
        <w:t>\</w:t>
      </w:r>
      <w:r>
        <w:t>LanmanServer\Parameters</w:t>
      </w:r>
      <w:r w:rsidRPr="00BC2F9C">
        <w:t>\</w:t>
      </w:r>
    </w:p>
    <w:p w:rsidR="00D32DED" w:rsidRPr="00BC2F9C" w:rsidRDefault="00D32DED" w:rsidP="004578D3">
      <w:pPr>
        <w:pStyle w:val="PlainText"/>
        <w:ind w:left="360"/>
      </w:pPr>
      <w:r w:rsidRPr="00BC2F9C">
        <w:t>(REG_DWORD)</w:t>
      </w:r>
    </w:p>
    <w:p w:rsidR="00D32DED" w:rsidRPr="00BC2F9C" w:rsidRDefault="00D32DED" w:rsidP="00D32DED">
      <w:pPr>
        <w:pStyle w:val="Le"/>
        <w:ind w:left="360"/>
      </w:pPr>
    </w:p>
    <w:p w:rsidR="00D32DED" w:rsidRDefault="00D32DED" w:rsidP="00D32DED">
      <w:pPr>
        <w:pStyle w:val="BodyTextIndent"/>
      </w:pPr>
      <w:r w:rsidRPr="00BC2F9C">
        <w:t>The default</w:t>
      </w:r>
      <w:r>
        <w:t xml:space="preserve"> is 20. Increasing this value raise</w:t>
      </w:r>
      <w:r w:rsidR="002007C7">
        <w:t>s</w:t>
      </w:r>
      <w:r>
        <w:t xml:space="preserve"> the number of threads </w:t>
      </w:r>
      <w:r w:rsidR="004578D3">
        <w:t xml:space="preserve">that </w:t>
      </w:r>
      <w:r>
        <w:t>the file server can use to service concurrent requests. When a large number of active connections need to be serviced and hardware resources (such as storage bandwidth) are sufficient, increasing the value can improve server scalability, performance, and response times.</w:t>
      </w:r>
    </w:p>
    <w:p w:rsidR="00D32DED" w:rsidRPr="00BC2F9C" w:rsidRDefault="00D32DED" w:rsidP="007D2535">
      <w:pPr>
        <w:pStyle w:val="BulletList"/>
        <w:tabs>
          <w:tab w:val="num" w:pos="2430"/>
        </w:tabs>
        <w:rPr>
          <w:b/>
        </w:rPr>
      </w:pPr>
      <w:r>
        <w:rPr>
          <w:b/>
        </w:rPr>
        <w:t>RequireSecuritySignature</w:t>
      </w:r>
    </w:p>
    <w:p w:rsidR="00D32DED" w:rsidRPr="00BC2F9C" w:rsidRDefault="00D32DED" w:rsidP="004578D3">
      <w:pPr>
        <w:pStyle w:val="PlainText"/>
        <w:ind w:left="360"/>
      </w:pPr>
      <w:r w:rsidRPr="00BC2F9C">
        <w:t>HKLM\system\CurrentControlSet\Services\</w:t>
      </w:r>
      <w:r>
        <w:t>L</w:t>
      </w:r>
      <w:r w:rsidRPr="00BC2F9C">
        <w:t>anman</w:t>
      </w:r>
      <w:r>
        <w:t>Server</w:t>
      </w:r>
      <w:r w:rsidRPr="00BC2F9C">
        <w:t>\</w:t>
      </w:r>
      <w:r>
        <w:t>P</w:t>
      </w:r>
      <w:r w:rsidRPr="00BC2F9C">
        <w:t>arameters</w:t>
      </w:r>
      <w:r w:rsidRPr="00BC2F9C">
        <w:br/>
        <w:t>\(REG_DWORD)</w:t>
      </w:r>
    </w:p>
    <w:p w:rsidR="00D32DED" w:rsidRPr="00BC2F9C" w:rsidRDefault="00D32DED" w:rsidP="00D32DED">
      <w:pPr>
        <w:pStyle w:val="Le"/>
        <w:keepNext/>
      </w:pPr>
    </w:p>
    <w:p w:rsidR="00D32DED" w:rsidRDefault="00D32DED" w:rsidP="00D32DED">
      <w:pPr>
        <w:pStyle w:val="BodyTextIndent"/>
      </w:pPr>
      <w:r>
        <w:t>The default is 0. Changing this value to 1 prevents SMB communication with machines where SMB signing is disabled.</w:t>
      </w:r>
      <w:r w:rsidR="002007C7">
        <w:t xml:space="preserve"> </w:t>
      </w:r>
      <w:r>
        <w:t xml:space="preserve">In addition, a value of 1 causes SMB signing to be used for all SMB communication. SMB signing can increase CPU cost and network round trips. If SMB signing is not required, ensure </w:t>
      </w:r>
      <w:r w:rsidR="002007C7">
        <w:t xml:space="preserve">that </w:t>
      </w:r>
      <w:r>
        <w:t>the registry value is 0 on all clients and servers.</w:t>
      </w:r>
    </w:p>
    <w:p w:rsidR="009A63C8" w:rsidRPr="00BC2F9C" w:rsidRDefault="009A63C8" w:rsidP="007D2535">
      <w:pPr>
        <w:pStyle w:val="BulletList"/>
        <w:tabs>
          <w:tab w:val="num" w:pos="2430"/>
        </w:tabs>
        <w:rPr>
          <w:b/>
        </w:rPr>
      </w:pPr>
      <w:r w:rsidRPr="007D2535">
        <w:rPr>
          <w:b/>
        </w:rPr>
        <w:t xml:space="preserve">MaxMpxCt (not applicable with </w:t>
      </w:r>
      <w:r w:rsidR="008F6166" w:rsidRPr="007D2535">
        <w:rPr>
          <w:b/>
        </w:rPr>
        <w:t xml:space="preserve"> </w:t>
      </w:r>
      <w:r w:rsidRPr="007D2535">
        <w:rPr>
          <w:b/>
        </w:rPr>
        <w:t>SMB 2 clients)</w:t>
      </w:r>
    </w:p>
    <w:p w:rsidR="009A63C8" w:rsidRDefault="009A63C8" w:rsidP="009A63C8">
      <w:pPr>
        <w:pStyle w:val="PlainText"/>
        <w:ind w:left="360"/>
      </w:pPr>
      <w:r>
        <w:t>HKLM\System\CurrentControlSet\Services\LanmanServer</w:t>
      </w:r>
      <w:r>
        <w:br/>
        <w:t>\Parameters\(REG_DWORD)</w:t>
      </w:r>
    </w:p>
    <w:p w:rsidR="009A63C8" w:rsidRDefault="009A63C8" w:rsidP="009A63C8">
      <w:pPr>
        <w:pStyle w:val="Le"/>
        <w:ind w:left="360"/>
      </w:pPr>
    </w:p>
    <w:p w:rsidR="00F954B2" w:rsidRDefault="009A63C8" w:rsidP="00F954B2">
      <w:pPr>
        <w:pStyle w:val="BodyTextIndent"/>
      </w:pPr>
      <w:r>
        <w:t xml:space="preserve">The default is 50. This parameter suggests a limit on the maximum number of outstanding requests </w:t>
      </w:r>
      <w:r w:rsidR="008F6166">
        <w:t xml:space="preserve">that </w:t>
      </w:r>
      <w:r>
        <w:t xml:space="preserve">an SMB 1 client can send. Increasing the value </w:t>
      </w:r>
      <w:r w:rsidR="008F6166">
        <w:t>can</w:t>
      </w:r>
      <w:r>
        <w:t xml:space="preserve"> use more memory, but </w:t>
      </w:r>
      <w:r w:rsidR="008F6166">
        <w:t>can</w:t>
      </w:r>
      <w:r>
        <w:t xml:space="preserve"> improve performance for some client applications by enabling deeper request pipelining. Increasing the value in conjunction with MaxCmds </w:t>
      </w:r>
      <w:r w:rsidR="008F6166">
        <w:t>can</w:t>
      </w:r>
      <w:r>
        <w:t xml:space="preserve"> also eliminate errors encountered due to large numbers of outstanding long-term file requests, such as FindFirstChangeNotification calls. This parameter does not affect connections with SMB 2 clients.</w:t>
      </w:r>
    </w:p>
    <w:p w:rsidR="00F954B2" w:rsidRPr="008F1D56" w:rsidRDefault="008F1D56" w:rsidP="008F1D56">
      <w:pPr>
        <w:pStyle w:val="BulletList"/>
        <w:tabs>
          <w:tab w:val="num" w:pos="2430"/>
        </w:tabs>
        <w:rPr>
          <w:b/>
        </w:rPr>
      </w:pPr>
      <w:r>
        <w:rPr>
          <w:b/>
        </w:rPr>
        <w:t>NtfsDisableLastAccessUpdate</w:t>
      </w:r>
    </w:p>
    <w:p w:rsidR="00F954B2" w:rsidRDefault="00F954B2" w:rsidP="00F954B2">
      <w:pPr>
        <w:pStyle w:val="PlainText"/>
        <w:ind w:left="360"/>
      </w:pPr>
      <w:r w:rsidRPr="00BC2F9C">
        <w:t>HKLM\System\Current</w:t>
      </w:r>
      <w:r>
        <w:t>ControlSet\Control\FileSystem\</w:t>
      </w:r>
      <w:r w:rsidRPr="00BC2F9C">
        <w:t>(REG_DWORD)</w:t>
      </w:r>
    </w:p>
    <w:p w:rsidR="00414690" w:rsidRDefault="00414690" w:rsidP="00414690">
      <w:pPr>
        <w:pStyle w:val="Le"/>
        <w:ind w:left="360"/>
      </w:pPr>
    </w:p>
    <w:p w:rsidR="00F954B2" w:rsidRDefault="00F954B2" w:rsidP="00F954B2">
      <w:pPr>
        <w:pStyle w:val="BodyTextIndent"/>
      </w:pPr>
      <w:r>
        <w:t xml:space="preserve">The default is 1. </w:t>
      </w:r>
      <w:r w:rsidR="00414690">
        <w:t>In v</w:t>
      </w:r>
      <w:r>
        <w:t>ersions of Windows prior to Windows Vista and Windows Server 2008</w:t>
      </w:r>
      <w:r w:rsidR="00414690">
        <w:t>, the</w:t>
      </w:r>
      <w:r>
        <w:t xml:space="preserve"> </w:t>
      </w:r>
      <w:r w:rsidR="00414690">
        <w:t>default is 0 (</w:t>
      </w:r>
      <w:r>
        <w:t>do not disable last access</w:t>
      </w:r>
      <w:r w:rsidR="00414690">
        <w:t>)</w:t>
      </w:r>
      <w:r>
        <w:t xml:space="preserve">. </w:t>
      </w:r>
      <w:r w:rsidR="00414690">
        <w:t>A value of 0 can reduce performance</w:t>
      </w:r>
      <w:r>
        <w:t xml:space="preserve"> </w:t>
      </w:r>
      <w:r w:rsidR="00414690">
        <w:t xml:space="preserve"> because </w:t>
      </w:r>
      <w:r>
        <w:t xml:space="preserve">the system performs additional storage I/O </w:t>
      </w:r>
      <w:r w:rsidR="00414690">
        <w:t xml:space="preserve">when files and directories are accessed </w:t>
      </w:r>
      <w:r>
        <w:t xml:space="preserve">to update date and time information. </w:t>
      </w:r>
    </w:p>
    <w:p w:rsidR="006E7B4D" w:rsidRDefault="006E7B4D" w:rsidP="006E7B4D">
      <w:pPr>
        <w:pStyle w:val="Le"/>
      </w:pPr>
      <w:bookmarkStart w:id="168" w:name="_Toc52966647"/>
      <w:bookmarkStart w:id="169" w:name="_Toc180287490"/>
      <w:bookmarkEnd w:id="167"/>
    </w:p>
    <w:p w:rsidR="006E7B4D" w:rsidRDefault="006E7B4D" w:rsidP="006E7B4D">
      <w:pPr>
        <w:pStyle w:val="BodyText"/>
      </w:pPr>
      <w:r>
        <w:t xml:space="preserve">The following parameters are </w:t>
      </w:r>
      <w:r w:rsidR="00365FB3" w:rsidRPr="00365FB3">
        <w:rPr>
          <w:i/>
        </w:rPr>
        <w:t>no longer required</w:t>
      </w:r>
      <w:r w:rsidR="00365FB3" w:rsidRPr="00365FB3">
        <w:t>:</w:t>
      </w:r>
    </w:p>
    <w:p w:rsidR="007F3B1B" w:rsidRPr="00BC2F9C" w:rsidRDefault="007F3B1B" w:rsidP="007F3B1B">
      <w:pPr>
        <w:pStyle w:val="BulletList"/>
        <w:tabs>
          <w:tab w:val="num" w:pos="2430"/>
        </w:tabs>
        <w:rPr>
          <w:b/>
        </w:rPr>
      </w:pPr>
      <w:r>
        <w:rPr>
          <w:b/>
        </w:rPr>
        <w:t xml:space="preserve">NoAliasingOnFileSystem </w:t>
      </w:r>
    </w:p>
    <w:p w:rsidR="007F3B1B" w:rsidRDefault="007F3B1B" w:rsidP="007F3B1B">
      <w:pPr>
        <w:pStyle w:val="PlainText"/>
        <w:ind w:left="360"/>
      </w:pPr>
      <w:r w:rsidRPr="00BC2F9C">
        <w:t>HKLM\System\CurrentControlSet\Services\LanmanServer</w:t>
      </w:r>
    </w:p>
    <w:p w:rsidR="007F3B1B" w:rsidRDefault="007F3B1B" w:rsidP="007F3B1B">
      <w:pPr>
        <w:pStyle w:val="PlainText"/>
        <w:ind w:left="360"/>
      </w:pPr>
      <w:r w:rsidRPr="00BC2F9C">
        <w:t>\Parameters</w:t>
      </w:r>
      <w:r>
        <w:t>\(REG_DWORD)</w:t>
      </w:r>
    </w:p>
    <w:p w:rsidR="00FF6743" w:rsidRPr="00BC2F9C" w:rsidRDefault="00FF6743" w:rsidP="00FF6743">
      <w:pPr>
        <w:pStyle w:val="Le"/>
      </w:pPr>
    </w:p>
    <w:p w:rsidR="006E7B4D" w:rsidRPr="00BC2F9C" w:rsidRDefault="006E7B4D" w:rsidP="007D2535">
      <w:pPr>
        <w:pStyle w:val="BulletList"/>
        <w:tabs>
          <w:tab w:val="num" w:pos="2430"/>
        </w:tabs>
        <w:rPr>
          <w:b/>
        </w:rPr>
      </w:pPr>
      <w:r w:rsidRPr="00BC2F9C">
        <w:rPr>
          <w:b/>
        </w:rPr>
        <w:t>PagedPoolSize</w:t>
      </w:r>
    </w:p>
    <w:p w:rsidR="006E7B4D" w:rsidRDefault="006E7B4D" w:rsidP="006E7B4D">
      <w:pPr>
        <w:pStyle w:val="PlainText"/>
        <w:ind w:left="360"/>
      </w:pPr>
      <w:r w:rsidRPr="00BC2F9C">
        <w:t>HKLM\System\CurrentControlSet\Control\SessionManager</w:t>
      </w:r>
    </w:p>
    <w:p w:rsidR="006E7B4D" w:rsidRDefault="006E7B4D" w:rsidP="006E7B4D">
      <w:pPr>
        <w:pStyle w:val="PlainText"/>
        <w:ind w:left="360"/>
      </w:pPr>
      <w:r w:rsidRPr="00BC2F9C">
        <w:t>\MemoryManagement\(REG_DWORD)</w:t>
      </w:r>
    </w:p>
    <w:p w:rsidR="006E7B4D" w:rsidRPr="00BC2F9C" w:rsidRDefault="006E7B4D" w:rsidP="006E7B4D">
      <w:pPr>
        <w:pStyle w:val="Le"/>
      </w:pPr>
      <w:bookmarkStart w:id="170" w:name="_Toc52966643"/>
    </w:p>
    <w:p w:rsidR="006E7B4D" w:rsidRPr="00BC2F9C" w:rsidRDefault="006E7B4D" w:rsidP="006E7B4D">
      <w:pPr>
        <w:pStyle w:val="Le"/>
      </w:pPr>
      <w:bookmarkStart w:id="171" w:name="_Toc52966644"/>
      <w:bookmarkEnd w:id="170"/>
    </w:p>
    <w:p w:rsidR="00F15A3C" w:rsidRPr="00D86BE6" w:rsidRDefault="006E7B4D" w:rsidP="007D2535">
      <w:pPr>
        <w:pStyle w:val="BulletList"/>
        <w:tabs>
          <w:tab w:val="num" w:pos="2430"/>
        </w:tabs>
        <w:rPr>
          <w:b/>
        </w:rPr>
      </w:pPr>
      <w:r w:rsidRPr="00D86BE6">
        <w:rPr>
          <w:b/>
        </w:rPr>
        <w:t>NumTcbTablePartitions</w:t>
      </w:r>
      <w:bookmarkEnd w:id="171"/>
    </w:p>
    <w:p w:rsidR="006E7B4D" w:rsidRDefault="006E7B4D" w:rsidP="006E7B4D">
      <w:pPr>
        <w:pStyle w:val="PlainText"/>
        <w:ind w:left="360"/>
      </w:pPr>
      <w:r w:rsidRPr="00BC2F9C">
        <w:t>HKLM\system\CurrentControlSet\Services\Tcpip\Parameters\(REG_DWORD)</w:t>
      </w:r>
    </w:p>
    <w:p w:rsidR="00504AFE" w:rsidRPr="00BC2F9C" w:rsidRDefault="00504AFE" w:rsidP="00504AFE">
      <w:pPr>
        <w:pStyle w:val="Le"/>
      </w:pPr>
    </w:p>
    <w:p w:rsidR="00F15A3C" w:rsidRPr="00D86BE6" w:rsidRDefault="006E7B4D" w:rsidP="007D2535">
      <w:pPr>
        <w:pStyle w:val="BulletList"/>
        <w:tabs>
          <w:tab w:val="num" w:pos="2430"/>
        </w:tabs>
        <w:rPr>
          <w:b/>
        </w:rPr>
      </w:pPr>
      <w:r w:rsidRPr="00D86BE6">
        <w:rPr>
          <w:b/>
        </w:rPr>
        <w:t>TcpAckFrequency</w:t>
      </w:r>
    </w:p>
    <w:p w:rsidR="006E7B4D" w:rsidRDefault="006E7B4D" w:rsidP="006E7B4D">
      <w:pPr>
        <w:pStyle w:val="PlainText"/>
        <w:ind w:left="360"/>
      </w:pPr>
      <w:r w:rsidRPr="00BC2F9C">
        <w:t>HKLM\system\CurrentControlSet\Services\Tcpip\Parameters\Interfaces</w:t>
      </w:r>
    </w:p>
    <w:p w:rsidR="004D0AD3" w:rsidRDefault="004D0AD3" w:rsidP="004D0AD3">
      <w:pPr>
        <w:pStyle w:val="Le"/>
      </w:pPr>
    </w:p>
    <w:p w:rsidR="00B3349E" w:rsidRDefault="004D0AD3">
      <w:pPr>
        <w:pStyle w:val="Heading3"/>
      </w:pPr>
      <w:bookmarkStart w:id="172" w:name="_Toc274571177"/>
      <w:r>
        <w:t>SMB Server Tuning Example</w:t>
      </w:r>
      <w:bookmarkEnd w:id="172"/>
    </w:p>
    <w:p w:rsidR="004D0AD3" w:rsidRDefault="004D0AD3" w:rsidP="004D0AD3">
      <w:pPr>
        <w:pStyle w:val="BodyTextLink"/>
      </w:pPr>
      <w:r w:rsidRPr="0064486A">
        <w:t xml:space="preserve">The following settings can optimize a machine for file server performance in many cases. The settings are not optimal or appropriate on all machines. </w:t>
      </w:r>
      <w:r w:rsidR="00F55876">
        <w:t>You</w:t>
      </w:r>
      <w:r w:rsidRPr="0064486A">
        <w:t xml:space="preserve"> should evaluate the impact of individual settings before applying them.</w:t>
      </w:r>
    </w:p>
    <w:tbl>
      <w:tblPr>
        <w:tblStyle w:val="Tablerowcell"/>
        <w:tblW w:w="0" w:type="auto"/>
        <w:tblLook w:val="04A0" w:firstRow="1" w:lastRow="0" w:firstColumn="1" w:lastColumn="0" w:noHBand="0" w:noVBand="1"/>
      </w:tblPr>
      <w:tblGrid>
        <w:gridCol w:w="4068"/>
        <w:gridCol w:w="3828"/>
      </w:tblGrid>
      <w:tr w:rsidR="004D0AD3" w:rsidRPr="00BC2F9C" w:rsidTr="00C83B3B">
        <w:trPr>
          <w:cnfStyle w:val="100000000000" w:firstRow="1" w:lastRow="0" w:firstColumn="0" w:lastColumn="0" w:oddVBand="0" w:evenVBand="0" w:oddHBand="0" w:evenHBand="0" w:firstRowFirstColumn="0" w:firstRowLastColumn="0" w:lastRowFirstColumn="0" w:lastRowLastColumn="0"/>
        </w:trPr>
        <w:tc>
          <w:tcPr>
            <w:tcW w:w="4068" w:type="dxa"/>
          </w:tcPr>
          <w:p w:rsidR="004D0AD3" w:rsidRPr="00BC2F9C" w:rsidRDefault="004D0AD3" w:rsidP="007D1692">
            <w:r>
              <w:t>Parameter</w:t>
            </w:r>
          </w:p>
        </w:tc>
        <w:tc>
          <w:tcPr>
            <w:tcW w:w="3828" w:type="dxa"/>
          </w:tcPr>
          <w:p w:rsidR="004D0AD3" w:rsidRPr="00BC2F9C" w:rsidRDefault="004D0AD3" w:rsidP="007D1692">
            <w:r>
              <w:t>Value</w:t>
            </w:r>
            <w:r w:rsidRPr="00BC2F9C">
              <w:t xml:space="preserve"> </w:t>
            </w:r>
          </w:p>
        </w:tc>
      </w:tr>
      <w:tr w:rsidR="004D0AD3" w:rsidRPr="00BC2F9C" w:rsidTr="00C83B3B">
        <w:tc>
          <w:tcPr>
            <w:tcW w:w="4068" w:type="dxa"/>
          </w:tcPr>
          <w:p w:rsidR="004D0AD3" w:rsidRPr="00BC2F9C" w:rsidRDefault="004D0AD3" w:rsidP="007D1692">
            <w:r w:rsidRPr="00E311DF">
              <w:rPr>
                <w:rFonts w:eastAsia="MS Mincho" w:cs="Arial"/>
                <w:szCs w:val="20"/>
              </w:rPr>
              <w:t>NtfsDisable8dot3NameCreation</w:t>
            </w:r>
          </w:p>
        </w:tc>
        <w:tc>
          <w:tcPr>
            <w:tcW w:w="3828" w:type="dxa"/>
          </w:tcPr>
          <w:p w:rsidR="004D0AD3" w:rsidRPr="00BC2F9C" w:rsidRDefault="004D0AD3" w:rsidP="007D1692">
            <w:r>
              <w:rPr>
                <w:szCs w:val="20"/>
              </w:rPr>
              <w:t>1</w:t>
            </w:r>
          </w:p>
        </w:tc>
      </w:tr>
      <w:tr w:rsidR="004D0AD3" w:rsidRPr="00BC2F9C" w:rsidTr="00C83B3B">
        <w:tc>
          <w:tcPr>
            <w:tcW w:w="4068" w:type="dxa"/>
          </w:tcPr>
          <w:p w:rsidR="004D0AD3" w:rsidRPr="00BC2F9C" w:rsidRDefault="004D0AD3" w:rsidP="007D1692">
            <w:r w:rsidRPr="00E311DF">
              <w:rPr>
                <w:rFonts w:eastAsia="MS Mincho" w:cs="Arial"/>
                <w:szCs w:val="20"/>
              </w:rPr>
              <w:t>TreatHostAsStableStorage</w:t>
            </w:r>
          </w:p>
        </w:tc>
        <w:tc>
          <w:tcPr>
            <w:tcW w:w="3828" w:type="dxa"/>
          </w:tcPr>
          <w:p w:rsidR="004D0AD3" w:rsidRPr="00BC2F9C" w:rsidRDefault="004D0AD3" w:rsidP="007D1692">
            <w:r>
              <w:rPr>
                <w:szCs w:val="20"/>
              </w:rPr>
              <w:t>1</w:t>
            </w:r>
          </w:p>
        </w:tc>
      </w:tr>
      <w:tr w:rsidR="004D0AD3" w:rsidRPr="00BC2F9C" w:rsidTr="00C83B3B">
        <w:tc>
          <w:tcPr>
            <w:tcW w:w="4068" w:type="dxa"/>
          </w:tcPr>
          <w:p w:rsidR="004D0AD3" w:rsidRPr="00BC2F9C" w:rsidRDefault="004D0AD3" w:rsidP="007D1692">
            <w:r w:rsidRPr="00E311DF">
              <w:rPr>
                <w:rFonts w:eastAsia="MS Mincho" w:cs="Arial"/>
                <w:szCs w:val="20"/>
              </w:rPr>
              <w:t>AdditionalCriticalWorkerThreads</w:t>
            </w:r>
          </w:p>
        </w:tc>
        <w:tc>
          <w:tcPr>
            <w:tcW w:w="3828" w:type="dxa"/>
          </w:tcPr>
          <w:p w:rsidR="004D0AD3" w:rsidRPr="00BC2F9C" w:rsidRDefault="004D0AD3" w:rsidP="007D1692">
            <w:r>
              <w:rPr>
                <w:szCs w:val="20"/>
              </w:rPr>
              <w:t>64</w:t>
            </w:r>
          </w:p>
        </w:tc>
      </w:tr>
      <w:tr w:rsidR="004D0AD3" w:rsidRPr="00BC2F9C" w:rsidTr="00C83B3B">
        <w:tc>
          <w:tcPr>
            <w:tcW w:w="4068" w:type="dxa"/>
          </w:tcPr>
          <w:p w:rsidR="004D0AD3" w:rsidRPr="00BC2F9C" w:rsidRDefault="004D0AD3" w:rsidP="007D1692">
            <w:r w:rsidRPr="00E311DF">
              <w:rPr>
                <w:rFonts w:eastAsia="MS Mincho" w:cs="Arial"/>
                <w:szCs w:val="20"/>
              </w:rPr>
              <w:t>MaximumTunnelEntries</w:t>
            </w:r>
          </w:p>
        </w:tc>
        <w:tc>
          <w:tcPr>
            <w:tcW w:w="3828" w:type="dxa"/>
          </w:tcPr>
          <w:p w:rsidR="004D0AD3" w:rsidRPr="00BC2F9C" w:rsidRDefault="004D0AD3" w:rsidP="007D1692">
            <w:r>
              <w:rPr>
                <w:szCs w:val="20"/>
              </w:rPr>
              <w:t>32</w:t>
            </w:r>
          </w:p>
        </w:tc>
      </w:tr>
      <w:tr w:rsidR="004D0AD3" w:rsidRPr="00BC2F9C" w:rsidTr="00C83B3B">
        <w:tc>
          <w:tcPr>
            <w:tcW w:w="4068" w:type="dxa"/>
          </w:tcPr>
          <w:p w:rsidR="004D0AD3" w:rsidRPr="00BC2F9C" w:rsidRDefault="004D0AD3" w:rsidP="007D1692">
            <w:r w:rsidRPr="00E311DF">
              <w:rPr>
                <w:rFonts w:eastAsia="MS Mincho" w:cs="Arial"/>
                <w:szCs w:val="20"/>
              </w:rPr>
              <w:t>MaxThreadsPerQueue</w:t>
            </w:r>
          </w:p>
        </w:tc>
        <w:tc>
          <w:tcPr>
            <w:tcW w:w="3828" w:type="dxa"/>
          </w:tcPr>
          <w:p w:rsidR="004D0AD3" w:rsidRPr="00BC2F9C" w:rsidRDefault="004D0AD3" w:rsidP="007D1692">
            <w:r>
              <w:rPr>
                <w:szCs w:val="20"/>
              </w:rPr>
              <w:t>64</w:t>
            </w:r>
          </w:p>
        </w:tc>
      </w:tr>
      <w:tr w:rsidR="004D0AD3" w:rsidRPr="00BC2F9C" w:rsidTr="00C83B3B">
        <w:tc>
          <w:tcPr>
            <w:tcW w:w="4068" w:type="dxa"/>
          </w:tcPr>
          <w:p w:rsidR="004D0AD3" w:rsidRPr="00BC2F9C" w:rsidRDefault="004D0AD3" w:rsidP="007D1692">
            <w:r w:rsidRPr="00E311DF">
              <w:rPr>
                <w:rFonts w:eastAsia="MS Mincho" w:cs="Arial"/>
                <w:szCs w:val="20"/>
              </w:rPr>
              <w:t>RequireSecuritySignature</w:t>
            </w:r>
          </w:p>
        </w:tc>
        <w:tc>
          <w:tcPr>
            <w:tcW w:w="3828" w:type="dxa"/>
          </w:tcPr>
          <w:p w:rsidR="004D0AD3" w:rsidRPr="00BC2F9C" w:rsidRDefault="004D0AD3" w:rsidP="007D1692">
            <w:r>
              <w:rPr>
                <w:szCs w:val="20"/>
              </w:rPr>
              <w:t>0</w:t>
            </w:r>
          </w:p>
        </w:tc>
      </w:tr>
      <w:tr w:rsidR="004D0AD3" w:rsidRPr="00BC2F9C" w:rsidTr="00C83B3B">
        <w:tc>
          <w:tcPr>
            <w:tcW w:w="4068" w:type="dxa"/>
          </w:tcPr>
          <w:p w:rsidR="004D0AD3" w:rsidRPr="00BC2F9C" w:rsidRDefault="004D0AD3" w:rsidP="007D1692">
            <w:r w:rsidRPr="00E311DF">
              <w:rPr>
                <w:rFonts w:eastAsia="MS Mincho" w:cs="Arial"/>
                <w:szCs w:val="20"/>
              </w:rPr>
              <w:t>MaxMpxCt</w:t>
            </w:r>
            <w:r w:rsidR="00C83B3B">
              <w:rPr>
                <w:rFonts w:eastAsia="MS Mincho" w:cs="Arial"/>
                <w:szCs w:val="20"/>
              </w:rPr>
              <w:t xml:space="preserve"> (</w:t>
            </w:r>
            <w:r w:rsidR="00C83B3B" w:rsidRPr="00C83B3B">
              <w:t>not applicable with  SMB 2 clients)</w:t>
            </w:r>
          </w:p>
        </w:tc>
        <w:tc>
          <w:tcPr>
            <w:tcW w:w="3828" w:type="dxa"/>
          </w:tcPr>
          <w:p w:rsidR="004D0AD3" w:rsidRPr="00BC2F9C" w:rsidRDefault="004D0AD3" w:rsidP="007D1692">
            <w:r>
              <w:rPr>
                <w:szCs w:val="20"/>
              </w:rPr>
              <w:t>32768</w:t>
            </w:r>
          </w:p>
        </w:tc>
      </w:tr>
    </w:tbl>
    <w:p w:rsidR="004D0AD3" w:rsidRPr="0064486A" w:rsidRDefault="004D0AD3" w:rsidP="004D0AD3">
      <w:pPr>
        <w:pStyle w:val="Heading2"/>
      </w:pPr>
      <w:bookmarkStart w:id="173" w:name="_Toc274571178"/>
      <w:r>
        <w:t>Services for NFS</w:t>
      </w:r>
      <w:r w:rsidRPr="00BC2F9C">
        <w:t xml:space="preserve"> Model</w:t>
      </w:r>
      <w:bookmarkEnd w:id="173"/>
    </w:p>
    <w:p w:rsidR="007651E8" w:rsidRDefault="004D0AD3" w:rsidP="004D0AD3">
      <w:pPr>
        <w:pStyle w:val="BodyTextl"/>
      </w:pPr>
      <w:r>
        <w:t xml:space="preserve">The </w:t>
      </w:r>
      <w:r w:rsidR="007651E8">
        <w:t xml:space="preserve">following sections provide information about the </w:t>
      </w:r>
      <w:r>
        <w:t xml:space="preserve">Microsoft Services for Network File System (NFS) </w:t>
      </w:r>
      <w:r w:rsidR="007651E8">
        <w:t xml:space="preserve">model for client-server communication. </w:t>
      </w:r>
    </w:p>
    <w:p w:rsidR="00B3349E" w:rsidRDefault="007651E8">
      <w:pPr>
        <w:pStyle w:val="Heading3"/>
      </w:pPr>
      <w:bookmarkStart w:id="174" w:name="_Toc274571179"/>
      <w:r>
        <w:t>Services for NFS Model Overview</w:t>
      </w:r>
      <w:bookmarkEnd w:id="174"/>
    </w:p>
    <w:p w:rsidR="004D0AD3" w:rsidRDefault="007651E8" w:rsidP="004D0AD3">
      <w:pPr>
        <w:pStyle w:val="BodyTextl"/>
      </w:pPr>
      <w:r>
        <w:t xml:space="preserve">Microsoft Services for NFS </w:t>
      </w:r>
      <w:r w:rsidR="004D0AD3" w:rsidRPr="003F3669">
        <w:t>provides a file-sharing solution for enterprises that have a mixed Windows and UNIX environment</w:t>
      </w:r>
      <w:r w:rsidR="004D0AD3">
        <w:t>. This communication model consists of two entities: the client and the server (see Figure 7). Applications on the client request files located on the server through the redirector (</w:t>
      </w:r>
      <w:r w:rsidR="00FD44F5">
        <w:t>R</w:t>
      </w:r>
      <w:r w:rsidR="00E614E9">
        <w:t>dbss</w:t>
      </w:r>
      <w:r w:rsidR="00FD44F5">
        <w:t>.sys</w:t>
      </w:r>
      <w:r w:rsidR="004D0AD3">
        <w:t xml:space="preserve"> and NFS mini-redirector </w:t>
      </w:r>
      <w:r w:rsidR="00015158">
        <w:t>N</w:t>
      </w:r>
      <w:r w:rsidR="00E614E9">
        <w:t>fsrdr</w:t>
      </w:r>
      <w:r w:rsidR="00015158">
        <w:t>.sys</w:t>
      </w:r>
      <w:r w:rsidR="004D0AD3">
        <w:t>). The mini-redirector uses the NFS protocol to send its request through TCP/IP. The server receives multiple requests from the clients through TCP/IP and routes the requests to the local file system (</w:t>
      </w:r>
      <w:r w:rsidR="00FB0737">
        <w:t>N</w:t>
      </w:r>
      <w:r w:rsidR="004D0AD3">
        <w:t xml:space="preserve">tfs.sys), which accesses the storage stack. </w:t>
      </w:r>
    </w:p>
    <w:p w:rsidR="004D0AD3" w:rsidRDefault="004D0AD3" w:rsidP="004D0AD3">
      <w:pPr>
        <w:textAlignment w:val="top"/>
        <w:rPr>
          <w:rFonts w:ascii="Verdana" w:hAnsi="Verdana"/>
          <w:b/>
          <w:bCs/>
          <w:color w:val="003399"/>
          <w:sz w:val="16"/>
          <w:szCs w:val="16"/>
        </w:rPr>
      </w:pPr>
    </w:p>
    <w:p w:rsidR="004D0AD3" w:rsidRDefault="004D0AD3" w:rsidP="004D0AD3">
      <w:pPr>
        <w:pStyle w:val="BodyText"/>
      </w:pPr>
      <w:r>
        <w:object w:dxaOrig="6364" w:dyaOrig="3485">
          <v:shape id="_x0000_i1028" type="#_x0000_t75" style="width:317.9pt;height:173.9pt" o:ole="">
            <v:imagedata r:id="rId33" o:title=""/>
          </v:shape>
          <o:OLEObject Type="Embed" ProgID="Visio.Drawing.11" ShapeID="_x0000_i1028" DrawAspect="Content" ObjectID="_1367037753" r:id="rId34"/>
        </w:object>
      </w:r>
    </w:p>
    <w:p w:rsidR="00FB0737" w:rsidRDefault="00FB0737" w:rsidP="00FB0737">
      <w:pPr>
        <w:pStyle w:val="FigCap"/>
      </w:pPr>
      <w:r w:rsidRPr="00E900BE">
        <w:t xml:space="preserve">Figure </w:t>
      </w:r>
      <w:r>
        <w:t xml:space="preserve">7. </w:t>
      </w:r>
      <w:r w:rsidRPr="00E900BE">
        <w:t xml:space="preserve"> Microsoft Services for Network File System </w:t>
      </w:r>
      <w:r>
        <w:t xml:space="preserve">(NFS) </w:t>
      </w:r>
      <w:r w:rsidRPr="00E900BE">
        <w:t xml:space="preserve">Model for Client-Server Communication </w:t>
      </w:r>
    </w:p>
    <w:p w:rsidR="00B3349E" w:rsidRDefault="00070404">
      <w:pPr>
        <w:pStyle w:val="Heading3"/>
      </w:pPr>
      <w:bookmarkStart w:id="175" w:name="_Toc274571180"/>
      <w:r w:rsidRPr="00BC2F9C">
        <w:lastRenderedPageBreak/>
        <w:t xml:space="preserve">Tuning Parameters for </w:t>
      </w:r>
      <w:r w:rsidR="00D57A39">
        <w:t xml:space="preserve">NFS </w:t>
      </w:r>
      <w:r>
        <w:t>Server</w:t>
      </w:r>
      <w:bookmarkEnd w:id="175"/>
    </w:p>
    <w:p w:rsidR="00C22871" w:rsidRPr="00BC2F9C" w:rsidRDefault="00C22871" w:rsidP="00C22871">
      <w:pPr>
        <w:pStyle w:val="BodyTextLink"/>
      </w:pPr>
      <w:r w:rsidRPr="00BC2F9C">
        <w:t>The following registry</w:t>
      </w:r>
      <w:r w:rsidR="00916488">
        <w:t>-</w:t>
      </w:r>
      <w:r w:rsidRPr="00BC2F9C">
        <w:t xml:space="preserve">tuning parameters can affect the performance of </w:t>
      </w:r>
      <w:r>
        <w:t xml:space="preserve">NFS </w:t>
      </w:r>
      <w:r w:rsidRPr="00BC2F9C">
        <w:t>file servers:</w:t>
      </w:r>
    </w:p>
    <w:p w:rsidR="005C0B35" w:rsidRPr="00BC2F9C" w:rsidRDefault="005C0B35" w:rsidP="005C0B35">
      <w:pPr>
        <w:pStyle w:val="BulletList"/>
        <w:rPr>
          <w:b/>
        </w:rPr>
      </w:pPr>
      <w:r w:rsidRPr="002D79CE">
        <w:rPr>
          <w:b/>
        </w:rPr>
        <w:t>DefaultNumberOfWorkerThreads</w:t>
      </w:r>
    </w:p>
    <w:p w:rsidR="005C0B35" w:rsidRDefault="005C0B35" w:rsidP="005C0B35">
      <w:pPr>
        <w:pStyle w:val="PlainText"/>
        <w:ind w:left="360"/>
      </w:pPr>
      <w:r>
        <w:t>HKLM\System\CurrentControlSet\Services\RpcXdr\Parameters\ (REG_DWORD)</w:t>
      </w:r>
    </w:p>
    <w:p w:rsidR="005C0B35" w:rsidRPr="00BC2F9C" w:rsidRDefault="005C0B35" w:rsidP="005C0B35">
      <w:pPr>
        <w:pStyle w:val="Le"/>
      </w:pPr>
    </w:p>
    <w:p w:rsidR="005C0B35" w:rsidRDefault="005C0B35" w:rsidP="005C0B35">
      <w:pPr>
        <w:pStyle w:val="BodyTextIndent"/>
      </w:pPr>
      <w:r>
        <w:t xml:space="preserve">Default is 16. </w:t>
      </w:r>
      <w:r w:rsidRPr="002D79CE">
        <w:t>Specifies the number of threads</w:t>
      </w:r>
      <w:r>
        <w:t xml:space="preserve"> that are</w:t>
      </w:r>
      <w:r w:rsidRPr="002D79CE">
        <w:t xml:space="preserve"> used to handle incoming NFS requests</w:t>
      </w:r>
      <w:r>
        <w:t xml:space="preserve">. Minimum is 1 and maximum is 4096. </w:t>
      </w:r>
      <w:r w:rsidR="00FB0737">
        <w:t>Determine t</w:t>
      </w:r>
      <w:r>
        <w:t xml:space="preserve">he appropriate number of threads based on the workload profile. </w:t>
      </w:r>
      <w:r w:rsidR="00FB0737">
        <w:t>You can increase t</w:t>
      </w:r>
      <w:r>
        <w:t xml:space="preserve">he number of threads if the server is </w:t>
      </w:r>
      <w:r w:rsidR="00FB0737">
        <w:t>not</w:t>
      </w:r>
      <w:r>
        <w:t xml:space="preserve"> responsive.</w:t>
      </w:r>
    </w:p>
    <w:p w:rsidR="005C0B35" w:rsidRPr="00BC2F9C" w:rsidRDefault="005C0B35" w:rsidP="005C0B35">
      <w:pPr>
        <w:pStyle w:val="BulletList"/>
        <w:rPr>
          <w:b/>
        </w:rPr>
      </w:pPr>
      <w:r w:rsidRPr="00E134FC">
        <w:rPr>
          <w:b/>
        </w:rPr>
        <w:t>OptimalReads</w:t>
      </w:r>
    </w:p>
    <w:p w:rsidR="005C0B35" w:rsidRDefault="005C0B35" w:rsidP="005C0B35">
      <w:pPr>
        <w:pStyle w:val="PlainText"/>
        <w:ind w:left="360"/>
      </w:pPr>
      <w:r w:rsidRPr="00E134FC">
        <w:t>HKLM\System\CurrentControlSet\Services\</w:t>
      </w:r>
      <w:r w:rsidR="008F7726" w:rsidRPr="00C77648">
        <w:rPr>
          <w:bCs/>
        </w:rPr>
        <w:t>NfsServer</w:t>
      </w:r>
      <w:r w:rsidRPr="00E134FC">
        <w:t>\Parameters\ (REG_DWORD)</w:t>
      </w:r>
    </w:p>
    <w:p w:rsidR="005C0B35" w:rsidRPr="00BC2F9C" w:rsidRDefault="005C0B35" w:rsidP="005C0B35">
      <w:pPr>
        <w:pStyle w:val="Le"/>
      </w:pPr>
    </w:p>
    <w:p w:rsidR="005C0B35" w:rsidRDefault="005C0B35" w:rsidP="005C0B35">
      <w:pPr>
        <w:pStyle w:val="BodyTextIndent"/>
      </w:pPr>
      <w:r w:rsidRPr="00E134FC">
        <w:t>Default is 0. Determines whether files are opened for FILE_RANDOM_ACCESS as opposed to FILE_SEQUENTIAL_ONLY</w:t>
      </w:r>
      <w:r w:rsidR="00FB0737">
        <w:t>,</w:t>
      </w:r>
      <w:r w:rsidR="007F3912">
        <w:t xml:space="preserve"> depending on the workload I</w:t>
      </w:r>
      <w:r w:rsidR="00FB0737">
        <w:t>/</w:t>
      </w:r>
      <w:r w:rsidR="007F3912">
        <w:t>O characteristics</w:t>
      </w:r>
      <w:r w:rsidRPr="00E134FC">
        <w:t xml:space="preserve">. Set this value to 1 to force files to be opened for FILE_RANDOM_ACCESS. </w:t>
      </w:r>
      <w:r>
        <w:t>FILE_RANDOM_ACCESS</w:t>
      </w:r>
      <w:r w:rsidRPr="00E134FC">
        <w:t xml:space="preserve"> prevent</w:t>
      </w:r>
      <w:r>
        <w:t>s</w:t>
      </w:r>
      <w:r w:rsidRPr="00E134FC">
        <w:t xml:space="preserve"> the file system and cache manager from performing prefetching</w:t>
      </w:r>
      <w:r>
        <w:t>.</w:t>
      </w:r>
      <w:r w:rsidR="00CB65F0">
        <w:t xml:space="preserve"> For </w:t>
      </w:r>
      <w:r w:rsidR="00E46537">
        <w:t xml:space="preserve">more information on </w:t>
      </w:r>
      <w:r w:rsidR="00CB65F0">
        <w:t>F</w:t>
      </w:r>
      <w:r w:rsidR="00CB65F0" w:rsidRPr="00CB65F0">
        <w:t xml:space="preserve">ile </w:t>
      </w:r>
      <w:r w:rsidR="00CB65F0">
        <w:t>A</w:t>
      </w:r>
      <w:r w:rsidR="00CB65F0" w:rsidRPr="00CB65F0">
        <w:t>ccess Services</w:t>
      </w:r>
      <w:r w:rsidR="00E46537">
        <w:t>,</w:t>
      </w:r>
      <w:r w:rsidR="00CB65F0" w:rsidRPr="00CB65F0">
        <w:t xml:space="preserve"> </w:t>
      </w:r>
      <w:r w:rsidR="00CC10C9">
        <w:t>see "</w:t>
      </w:r>
      <w:hyperlink w:anchor="_Resources_1" w:history="1">
        <w:r w:rsidR="00CC10C9" w:rsidRPr="00E46537">
          <w:rPr>
            <w:rStyle w:val="Hyperlink"/>
          </w:rPr>
          <w:t>Resources</w:t>
        </w:r>
      </w:hyperlink>
      <w:r w:rsidR="00CC10C9">
        <w:t>" later in this guide</w:t>
      </w:r>
      <w:r w:rsidR="00CB65F0">
        <w:t xml:space="preserve">. </w:t>
      </w:r>
    </w:p>
    <w:p w:rsidR="00C31254" w:rsidRPr="00BC2F9C" w:rsidRDefault="00C31254" w:rsidP="00C31254">
      <w:pPr>
        <w:pStyle w:val="BulletList"/>
        <w:rPr>
          <w:b/>
        </w:rPr>
      </w:pPr>
      <w:r w:rsidRPr="00E134FC">
        <w:rPr>
          <w:b/>
        </w:rPr>
        <w:t>RdWrHandleLifeTime</w:t>
      </w:r>
    </w:p>
    <w:p w:rsidR="00C31254" w:rsidRDefault="00C31254" w:rsidP="00C31254">
      <w:pPr>
        <w:pStyle w:val="PlainText"/>
        <w:ind w:left="360"/>
      </w:pPr>
      <w:r w:rsidRPr="00E134FC">
        <w:t>HKLM\System\CurrentControlSet\Services\</w:t>
      </w:r>
      <w:r w:rsidR="00693C6A" w:rsidRPr="00C77648">
        <w:rPr>
          <w:bCs/>
        </w:rPr>
        <w:t>NfsServer</w:t>
      </w:r>
      <w:r w:rsidRPr="00E134FC">
        <w:t>\Parameters\ (REG_DWORD)</w:t>
      </w:r>
    </w:p>
    <w:p w:rsidR="00C31254" w:rsidRPr="00BC2F9C" w:rsidRDefault="00C31254" w:rsidP="00C31254">
      <w:pPr>
        <w:pStyle w:val="Le"/>
      </w:pPr>
    </w:p>
    <w:p w:rsidR="00C31254" w:rsidRDefault="00C31254" w:rsidP="00C31254">
      <w:pPr>
        <w:pStyle w:val="BodyTextIndent"/>
      </w:pPr>
      <w:r>
        <w:t xml:space="preserve">Default is 5. </w:t>
      </w:r>
      <w:r w:rsidRPr="00E134FC">
        <w:t>Controls the lifetime of an NFS cache entry in the file handle cache.</w:t>
      </w:r>
      <w:r>
        <w:t xml:space="preserve"> This parameter refers to cache entries that have an associated open NTFS file handle.</w:t>
      </w:r>
      <w:r w:rsidRPr="00E134FC">
        <w:t xml:space="preserve"> Actual lifetime is approximately equal to RdWrHandleLifeTime multiplied by RdWrThreadSleepTime</w:t>
      </w:r>
      <w:r>
        <w:t>. Minimum is 1 and maximum is 60.</w:t>
      </w:r>
    </w:p>
    <w:p w:rsidR="00C31254" w:rsidRPr="00BC2F9C" w:rsidRDefault="00C31254" w:rsidP="00C31254">
      <w:pPr>
        <w:pStyle w:val="BulletList"/>
        <w:rPr>
          <w:b/>
        </w:rPr>
      </w:pPr>
      <w:r w:rsidRPr="008F67DB">
        <w:rPr>
          <w:b/>
        </w:rPr>
        <w:t>RdWrNfsHandleLifeTime</w:t>
      </w:r>
    </w:p>
    <w:p w:rsidR="00C31254" w:rsidRDefault="00C31254" w:rsidP="00C31254">
      <w:pPr>
        <w:pStyle w:val="PlainText"/>
        <w:ind w:left="360"/>
      </w:pPr>
      <w:r w:rsidRPr="00E134FC">
        <w:t>HKLM\System\CurrentControlSet\Services\</w:t>
      </w:r>
      <w:r w:rsidR="00693C6A" w:rsidRPr="00C77648">
        <w:rPr>
          <w:bCs/>
        </w:rPr>
        <w:t>NfsServer</w:t>
      </w:r>
      <w:r w:rsidRPr="00E134FC">
        <w:t>\Parameters\ (REG_DWORD)</w:t>
      </w:r>
    </w:p>
    <w:p w:rsidR="00C31254" w:rsidRPr="00BC2F9C" w:rsidRDefault="00C31254" w:rsidP="00C31254">
      <w:pPr>
        <w:pStyle w:val="Le"/>
      </w:pPr>
    </w:p>
    <w:p w:rsidR="00C31254" w:rsidRDefault="00C31254" w:rsidP="00C31254">
      <w:pPr>
        <w:pStyle w:val="BodyTextIndent"/>
      </w:pPr>
      <w:r>
        <w:t xml:space="preserve">Default is 5. </w:t>
      </w:r>
      <w:r w:rsidRPr="008F67DB">
        <w:t xml:space="preserve">Controls the lifetime of an NFS cache entry in the file handle cache. </w:t>
      </w:r>
      <w:r w:rsidR="00ED703E">
        <w:t xml:space="preserve">This parameter refers to cache entries that do not have an associated open NTFS file handle. The Server for NFS uses these cache entries to store file attributes for a file without keeping an open handle with the file system. </w:t>
      </w:r>
      <w:r w:rsidRPr="008F67DB">
        <w:t>Actual lifetime is approximately equal to RdWrNfsHandleLifeTime multiplied by RdWrThreadSleepTime</w:t>
      </w:r>
      <w:r>
        <w:t>. Minimum is 1 and maximum is 60.</w:t>
      </w:r>
    </w:p>
    <w:p w:rsidR="00C31254" w:rsidRPr="00BC2F9C" w:rsidRDefault="00C31254" w:rsidP="00C31254">
      <w:pPr>
        <w:pStyle w:val="BulletList"/>
        <w:rPr>
          <w:b/>
        </w:rPr>
      </w:pPr>
      <w:r w:rsidRPr="005D103C">
        <w:rPr>
          <w:b/>
        </w:rPr>
        <w:t>RdWrNfsReadHandlesLifeTime</w:t>
      </w:r>
    </w:p>
    <w:p w:rsidR="00C31254" w:rsidRDefault="00C31254" w:rsidP="00C31254">
      <w:pPr>
        <w:pStyle w:val="PlainText"/>
        <w:ind w:left="360"/>
      </w:pPr>
      <w:r w:rsidRPr="00E134FC">
        <w:t>HKLM\System\CurrentControlSet\Services\</w:t>
      </w:r>
      <w:r w:rsidR="00DC58AE" w:rsidRPr="00C77648">
        <w:rPr>
          <w:bCs/>
        </w:rPr>
        <w:t>NfsServer</w:t>
      </w:r>
      <w:r w:rsidRPr="00E134FC">
        <w:t>\Parameters\ (REG_DWORD)</w:t>
      </w:r>
    </w:p>
    <w:p w:rsidR="00C31254" w:rsidRPr="00BC2F9C" w:rsidRDefault="00C31254" w:rsidP="00C31254">
      <w:pPr>
        <w:pStyle w:val="Le"/>
      </w:pPr>
    </w:p>
    <w:p w:rsidR="00C31254" w:rsidRDefault="00C31254" w:rsidP="00C31254">
      <w:pPr>
        <w:pStyle w:val="BodyTextIndent"/>
      </w:pPr>
      <w:r>
        <w:t xml:space="preserve">Default is 5. </w:t>
      </w:r>
      <w:r w:rsidRPr="005D103C">
        <w:t xml:space="preserve">Controls the lifetime of an NFS </w:t>
      </w:r>
      <w:r>
        <w:t xml:space="preserve">read </w:t>
      </w:r>
      <w:r w:rsidRPr="005D103C">
        <w:t>cache</w:t>
      </w:r>
      <w:r>
        <w:t xml:space="preserve"> entry in the file handle cache</w:t>
      </w:r>
      <w:r w:rsidRPr="005D103C">
        <w:t>. Actual lifetime is approximately equal to RdWrNfsReadHandlesLifeTime multiplied by RdWrThreadSleepTime</w:t>
      </w:r>
      <w:r>
        <w:t>. Minimum is 1 and maximum is 60.</w:t>
      </w:r>
    </w:p>
    <w:p w:rsidR="00C31254" w:rsidRPr="00BC2F9C" w:rsidRDefault="00C31254" w:rsidP="00C31254">
      <w:pPr>
        <w:pStyle w:val="BulletList"/>
        <w:rPr>
          <w:b/>
        </w:rPr>
      </w:pPr>
      <w:r w:rsidRPr="006E6ABD">
        <w:rPr>
          <w:b/>
        </w:rPr>
        <w:t>RdWrThreadSleepTime</w:t>
      </w:r>
    </w:p>
    <w:p w:rsidR="00C31254" w:rsidRDefault="00C31254" w:rsidP="00C31254">
      <w:pPr>
        <w:pStyle w:val="PlainText"/>
        <w:ind w:left="360"/>
      </w:pPr>
      <w:r w:rsidRPr="00E134FC">
        <w:t>HKLM\System\CurrentControlSet\Services\</w:t>
      </w:r>
      <w:r w:rsidR="00DC58AE" w:rsidRPr="00C77648">
        <w:rPr>
          <w:bCs/>
        </w:rPr>
        <w:t>NfsServer</w:t>
      </w:r>
      <w:r w:rsidRPr="00E134FC">
        <w:t>\Parameters\ (REG_DWORD)</w:t>
      </w:r>
    </w:p>
    <w:p w:rsidR="00C31254" w:rsidRPr="00BC2F9C" w:rsidRDefault="00C31254" w:rsidP="00C31254">
      <w:pPr>
        <w:pStyle w:val="Le"/>
      </w:pPr>
    </w:p>
    <w:p w:rsidR="00C31254" w:rsidRDefault="00C31254" w:rsidP="00C31254">
      <w:pPr>
        <w:pStyle w:val="BodyTextIndent"/>
      </w:pPr>
      <w:r>
        <w:lastRenderedPageBreak/>
        <w:t xml:space="preserve">Default is 5. </w:t>
      </w:r>
      <w:r w:rsidRPr="006E6ABD">
        <w:t xml:space="preserve">Controls the </w:t>
      </w:r>
      <w:r w:rsidR="003056D6">
        <w:t xml:space="preserve">wait interval before running the cleanup thread </w:t>
      </w:r>
      <w:r w:rsidRPr="006E6ABD">
        <w:t>on the file handle cache. Value is in ticks and is non-deterministic. A tick is equivalent to approximately 100 nanoseconds</w:t>
      </w:r>
      <w:r>
        <w:t>. Minimum is 1 and maximum is 60.</w:t>
      </w:r>
    </w:p>
    <w:p w:rsidR="00C31254" w:rsidRPr="00BC2F9C" w:rsidRDefault="00C31254" w:rsidP="00C31254">
      <w:pPr>
        <w:pStyle w:val="BulletList"/>
        <w:rPr>
          <w:b/>
        </w:rPr>
      </w:pPr>
      <w:r w:rsidRPr="008E3286">
        <w:rPr>
          <w:b/>
        </w:rPr>
        <w:t>FileHandleCacheSizeinMB</w:t>
      </w:r>
    </w:p>
    <w:p w:rsidR="00C31254" w:rsidRDefault="00C31254" w:rsidP="00C31254">
      <w:pPr>
        <w:pStyle w:val="PlainText"/>
        <w:ind w:left="360"/>
      </w:pPr>
      <w:r w:rsidRPr="00E134FC">
        <w:t>HKLM\System\CurrentControlSet\Services\</w:t>
      </w:r>
      <w:r w:rsidR="00DC58AE" w:rsidRPr="00C77648">
        <w:rPr>
          <w:bCs/>
        </w:rPr>
        <w:t>NfsServer</w:t>
      </w:r>
      <w:r w:rsidRPr="00E134FC">
        <w:t>\Parameters\ (REG_DWORD)</w:t>
      </w:r>
    </w:p>
    <w:p w:rsidR="00C31254" w:rsidRPr="00BC2F9C" w:rsidRDefault="00C31254" w:rsidP="00C31254">
      <w:pPr>
        <w:pStyle w:val="Le"/>
      </w:pPr>
    </w:p>
    <w:p w:rsidR="00C31254" w:rsidRDefault="00C31254" w:rsidP="00C31254">
      <w:pPr>
        <w:pStyle w:val="BodyTextIndent"/>
      </w:pPr>
      <w:r w:rsidRPr="008E3286">
        <w:t xml:space="preserve">Default is 4. Specifies the maximum memory to be consumed by </w:t>
      </w:r>
      <w:r>
        <w:t>f</w:t>
      </w:r>
      <w:r w:rsidRPr="008E3286">
        <w:t xml:space="preserve">ile </w:t>
      </w:r>
      <w:r>
        <w:t>h</w:t>
      </w:r>
      <w:r w:rsidRPr="008E3286">
        <w:t xml:space="preserve">andle </w:t>
      </w:r>
      <w:r>
        <w:t>c</w:t>
      </w:r>
      <w:r w:rsidRPr="008E3286">
        <w:t>ache entries</w:t>
      </w:r>
      <w:r>
        <w:t>. Minimum is 1 and maximum is 1*1024*1024*1024 (</w:t>
      </w:r>
      <w:r w:rsidRPr="00473D2C">
        <w:t>1073741824</w:t>
      </w:r>
      <w:r>
        <w:t>).</w:t>
      </w:r>
    </w:p>
    <w:p w:rsidR="00C31254" w:rsidRPr="00BC2F9C" w:rsidRDefault="00C31254" w:rsidP="00C31254">
      <w:pPr>
        <w:pStyle w:val="BulletList"/>
        <w:rPr>
          <w:b/>
        </w:rPr>
      </w:pPr>
      <w:r w:rsidRPr="00800DB2">
        <w:rPr>
          <w:b/>
        </w:rPr>
        <w:t>LockFileHandleCacheInMemory</w:t>
      </w:r>
    </w:p>
    <w:p w:rsidR="00C31254" w:rsidRDefault="00C31254" w:rsidP="00C31254">
      <w:pPr>
        <w:pStyle w:val="PlainText"/>
        <w:ind w:left="360"/>
      </w:pPr>
      <w:r w:rsidRPr="00E134FC">
        <w:t>HKLM\System\CurrentControlSet\Services\</w:t>
      </w:r>
      <w:r w:rsidR="00DC58AE" w:rsidRPr="00C77648">
        <w:rPr>
          <w:bCs/>
        </w:rPr>
        <w:t>NfsServer</w:t>
      </w:r>
      <w:r w:rsidRPr="00E134FC">
        <w:t>\Parameters\ (REG_DWORD)</w:t>
      </w:r>
    </w:p>
    <w:p w:rsidR="00C31254" w:rsidRPr="00BC2F9C" w:rsidRDefault="00C31254" w:rsidP="00C31254">
      <w:pPr>
        <w:pStyle w:val="Le"/>
      </w:pPr>
    </w:p>
    <w:p w:rsidR="00C31254" w:rsidRDefault="00C31254" w:rsidP="00C31254">
      <w:pPr>
        <w:pStyle w:val="BodyTextIndent"/>
      </w:pPr>
      <w:r w:rsidRPr="00800DB2">
        <w:t xml:space="preserve">Default is 0. Specifies whether the physical pages allocated for the cache size specified by FileHandleCacheSizeInMB </w:t>
      </w:r>
      <w:r>
        <w:t>are</w:t>
      </w:r>
      <w:r w:rsidRPr="00800DB2">
        <w:t xml:space="preserve"> locked in memory. Setting this value to 1 enables this activity. Pages </w:t>
      </w:r>
      <w:r>
        <w:t>are</w:t>
      </w:r>
      <w:r w:rsidRPr="00800DB2">
        <w:t xml:space="preserve"> locked in memory (that is, they </w:t>
      </w:r>
      <w:r>
        <w:t>are</w:t>
      </w:r>
      <w:r w:rsidRPr="00800DB2">
        <w:t xml:space="preserve"> not paged to disk)</w:t>
      </w:r>
      <w:r w:rsidR="00916488">
        <w:t>,</w:t>
      </w:r>
      <w:r w:rsidRPr="00800DB2">
        <w:t xml:space="preserve"> which </w:t>
      </w:r>
      <w:r>
        <w:t xml:space="preserve">improves the performance of resolving file handles but </w:t>
      </w:r>
      <w:r w:rsidRPr="00800DB2">
        <w:t>reduce</w:t>
      </w:r>
      <w:r>
        <w:t>s</w:t>
      </w:r>
      <w:r w:rsidRPr="00800DB2">
        <w:t xml:space="preserve"> the </w:t>
      </w:r>
      <w:r>
        <w:t>memory</w:t>
      </w:r>
      <w:r w:rsidRPr="00800DB2">
        <w:t xml:space="preserve"> available to applications</w:t>
      </w:r>
      <w:r>
        <w:t>.</w:t>
      </w:r>
    </w:p>
    <w:p w:rsidR="00C31254" w:rsidRPr="00BC2F9C" w:rsidRDefault="00C31254" w:rsidP="00C31254">
      <w:pPr>
        <w:pStyle w:val="BulletList"/>
        <w:rPr>
          <w:b/>
        </w:rPr>
      </w:pPr>
      <w:r w:rsidRPr="00FC34B7">
        <w:rPr>
          <w:b/>
        </w:rPr>
        <w:t>MaxIcbNfsReadHandlesCacheSize</w:t>
      </w:r>
    </w:p>
    <w:p w:rsidR="00C31254" w:rsidRDefault="00C31254" w:rsidP="00C31254">
      <w:pPr>
        <w:pStyle w:val="PlainText"/>
        <w:ind w:left="360"/>
      </w:pPr>
      <w:r w:rsidRPr="00E134FC">
        <w:t>HKLM\System\CurrentControlSet\Services\</w:t>
      </w:r>
      <w:r w:rsidR="00DC58AE" w:rsidRPr="00C77648">
        <w:rPr>
          <w:bCs/>
        </w:rPr>
        <w:t>NfsServer</w:t>
      </w:r>
      <w:r w:rsidRPr="00E134FC">
        <w:t>\Parameters\ (REG_DWORD)</w:t>
      </w:r>
    </w:p>
    <w:p w:rsidR="00C31254" w:rsidRPr="00BC2F9C" w:rsidRDefault="00C31254" w:rsidP="00C31254">
      <w:pPr>
        <w:pStyle w:val="Le"/>
      </w:pPr>
    </w:p>
    <w:p w:rsidR="00C31254" w:rsidRDefault="00C31254" w:rsidP="00C31254">
      <w:pPr>
        <w:pStyle w:val="BodyTextIndent"/>
      </w:pPr>
      <w:r>
        <w:t xml:space="preserve">Default is 64. </w:t>
      </w:r>
      <w:r w:rsidRPr="00FC34B7">
        <w:t>Specifies the maximum number of handles</w:t>
      </w:r>
      <w:r w:rsidR="00916488">
        <w:t xml:space="preserve"> per volume</w:t>
      </w:r>
      <w:r w:rsidRPr="00FC34B7">
        <w:t xml:space="preserve"> for the read data cache. Read cache entries </w:t>
      </w:r>
      <w:r>
        <w:t>are</w:t>
      </w:r>
      <w:r w:rsidRPr="00FC34B7">
        <w:t xml:space="preserve"> created only on systems that have more than 1 GB of memory</w:t>
      </w:r>
      <w:r>
        <w:t>. Minimum is 0 and maximum is 0xFFFFFFFF.</w:t>
      </w:r>
    </w:p>
    <w:p w:rsidR="00C31254" w:rsidRPr="00BC2F9C" w:rsidRDefault="00C31254" w:rsidP="00C31254">
      <w:pPr>
        <w:pStyle w:val="BulletList"/>
        <w:rPr>
          <w:b/>
        </w:rPr>
      </w:pPr>
      <w:r w:rsidRPr="006B04A5">
        <w:rPr>
          <w:b/>
        </w:rPr>
        <w:t>SecureHandleLevel</w:t>
      </w:r>
    </w:p>
    <w:p w:rsidR="00C31254" w:rsidRDefault="00C31254" w:rsidP="00C31254">
      <w:pPr>
        <w:pStyle w:val="PlainText"/>
        <w:ind w:left="360"/>
      </w:pPr>
      <w:r w:rsidRPr="00E134FC">
        <w:t>HKLM\System\CurrentControlSet\Services\</w:t>
      </w:r>
      <w:r w:rsidR="00DC58AE" w:rsidRPr="00C77648">
        <w:rPr>
          <w:bCs/>
        </w:rPr>
        <w:t>NfsServer</w:t>
      </w:r>
      <w:r w:rsidRPr="00E134FC">
        <w:t>\Parameters\ (REG_DWORD)</w:t>
      </w:r>
    </w:p>
    <w:p w:rsidR="00C31254" w:rsidRPr="00BC2F9C" w:rsidRDefault="00C31254" w:rsidP="00C31254">
      <w:pPr>
        <w:pStyle w:val="Le"/>
      </w:pPr>
    </w:p>
    <w:p w:rsidR="00C31254" w:rsidRDefault="00C31254" w:rsidP="00C31254">
      <w:pPr>
        <w:pStyle w:val="BodyTextIndent"/>
      </w:pPr>
      <w:r>
        <w:t xml:space="preserve">Default is 6. </w:t>
      </w:r>
      <w:r w:rsidR="00916488">
        <w:t>C</w:t>
      </w:r>
      <w:r>
        <w:t xml:space="preserve">ontrols the strength of the security on handles given out by NFS Server. You can assign </w:t>
      </w:r>
      <w:r w:rsidR="00CC75EE">
        <w:t>the following values in the bitmask</w:t>
      </w:r>
      <w:r>
        <w:t>:</w:t>
      </w:r>
    </w:p>
    <w:p w:rsidR="00C31254" w:rsidRDefault="00C31254" w:rsidP="009D55A7">
      <w:pPr>
        <w:pStyle w:val="BulletList2"/>
      </w:pPr>
      <w:r>
        <w:t>0x0 – Disable all security checks on the NFS handles.</w:t>
      </w:r>
    </w:p>
    <w:p w:rsidR="00C31254" w:rsidRDefault="00C31254" w:rsidP="009D55A7">
      <w:pPr>
        <w:pStyle w:val="BulletList2"/>
      </w:pPr>
      <w:r>
        <w:t xml:space="preserve">0x1 – </w:t>
      </w:r>
      <w:r w:rsidR="00F15364">
        <w:t>Add checksum to the client for tamper detection</w:t>
      </w:r>
      <w:r>
        <w:t>.</w:t>
      </w:r>
    </w:p>
    <w:p w:rsidR="00C31254" w:rsidRDefault="00C31254" w:rsidP="009D55A7">
      <w:pPr>
        <w:pStyle w:val="BulletList2"/>
      </w:pPr>
      <w:r>
        <w:t xml:space="preserve">0x2 – Use the IP </w:t>
      </w:r>
      <w:r w:rsidR="00916488">
        <w:t>a</w:t>
      </w:r>
      <w:r>
        <w:t>ddress of the client, in addition to other data, to sign the handle.</w:t>
      </w:r>
    </w:p>
    <w:p w:rsidR="00C31254" w:rsidRDefault="00C31254" w:rsidP="009D55A7">
      <w:pPr>
        <w:pStyle w:val="BulletList2"/>
      </w:pPr>
      <w:r>
        <w:t>0x4 – Validate that the parent path of the NTFS field embedded in the handle is exported when the handle is exported.</w:t>
      </w:r>
    </w:p>
    <w:p w:rsidR="00C31254" w:rsidRPr="009D55A7" w:rsidRDefault="00C31254" w:rsidP="009D55A7">
      <w:pPr>
        <w:pStyle w:val="BulletList2"/>
      </w:pPr>
      <w:r w:rsidRPr="009D55A7">
        <w:t xml:space="preserve">0x6 </w:t>
      </w:r>
      <w:r w:rsidR="00F55876" w:rsidRPr="009D55A7">
        <w:t>–</w:t>
      </w:r>
      <w:r w:rsidRPr="009D55A7">
        <w:t>Use the IP Address of the client, in addition to other data, to sign the handle</w:t>
      </w:r>
      <w:r w:rsidR="00916488" w:rsidRPr="009D55A7">
        <w:t>,</w:t>
      </w:r>
      <w:r w:rsidRPr="009D55A7">
        <w:t xml:space="preserve"> and also validate that the parent path of the NTFS field embedded in the handle is exported when the handle is exported.</w:t>
      </w:r>
    </w:p>
    <w:p w:rsidR="00C31254" w:rsidRPr="00BC2F9C" w:rsidRDefault="00C31254" w:rsidP="00C31254">
      <w:pPr>
        <w:pStyle w:val="BulletList"/>
        <w:rPr>
          <w:b/>
        </w:rPr>
      </w:pPr>
      <w:r w:rsidRPr="009F0934">
        <w:rPr>
          <w:b/>
        </w:rPr>
        <w:t>RdWrNfsDeferredWritesFlushDelay</w:t>
      </w:r>
    </w:p>
    <w:p w:rsidR="00C31254" w:rsidRDefault="00C31254" w:rsidP="00C31254">
      <w:pPr>
        <w:pStyle w:val="PlainText"/>
        <w:ind w:left="360"/>
      </w:pPr>
      <w:r w:rsidRPr="00E134FC">
        <w:t>HKLM\System\CurrentControlSet\Services\</w:t>
      </w:r>
      <w:r w:rsidR="00DC58AE" w:rsidRPr="00C77648">
        <w:rPr>
          <w:bCs/>
        </w:rPr>
        <w:t>NfsServer</w:t>
      </w:r>
      <w:r w:rsidRPr="00E134FC">
        <w:t>\Parameters\ (REG_DWORD)</w:t>
      </w:r>
    </w:p>
    <w:p w:rsidR="00C31254" w:rsidRPr="00BC2F9C" w:rsidRDefault="00C31254" w:rsidP="00C31254">
      <w:pPr>
        <w:pStyle w:val="Le"/>
      </w:pPr>
    </w:p>
    <w:p w:rsidR="00C31254" w:rsidRDefault="00C31254" w:rsidP="00C31254">
      <w:pPr>
        <w:pStyle w:val="BodyTextIndent"/>
      </w:pPr>
      <w:r>
        <w:t>Default is 60. Soft timeout that controls the duration of NFS V3 UNSTABLE write data caching. Minimum is 1 and maximum is 600.</w:t>
      </w:r>
      <w:r w:rsidRPr="008F67DB">
        <w:t xml:space="preserve"> Actual lifetime is approximately equal to </w:t>
      </w:r>
      <w:r w:rsidRPr="00A033B5">
        <w:t>RdWrNfsDeferredWritesFlushDelay</w:t>
      </w:r>
      <w:r>
        <w:t xml:space="preserve"> </w:t>
      </w:r>
      <w:r w:rsidRPr="008F67DB">
        <w:t>multiplied by RdWrThreadSleepTime</w:t>
      </w:r>
      <w:r>
        <w:t>.</w:t>
      </w:r>
    </w:p>
    <w:p w:rsidR="00C31254" w:rsidRPr="00BC2F9C" w:rsidRDefault="00C31254" w:rsidP="004A20C9">
      <w:pPr>
        <w:pStyle w:val="BulletList"/>
        <w:keepNext/>
        <w:rPr>
          <w:b/>
        </w:rPr>
      </w:pPr>
      <w:r w:rsidRPr="00E764ED">
        <w:rPr>
          <w:b/>
        </w:rPr>
        <w:lastRenderedPageBreak/>
        <w:t>CacheAddFromCreateAndMkDir</w:t>
      </w:r>
    </w:p>
    <w:p w:rsidR="00C31254" w:rsidRDefault="00C31254" w:rsidP="00C31254">
      <w:pPr>
        <w:pStyle w:val="PlainText"/>
        <w:ind w:left="360"/>
      </w:pPr>
      <w:r w:rsidRPr="00E134FC">
        <w:t>HKLM\System\CurrentControlSet\Services\</w:t>
      </w:r>
      <w:r w:rsidR="00DC58AE" w:rsidRPr="00C77648">
        <w:rPr>
          <w:bCs/>
        </w:rPr>
        <w:t>NfsServer</w:t>
      </w:r>
      <w:r w:rsidRPr="00E134FC">
        <w:t>\Parameters\ (REG_DWORD)</w:t>
      </w:r>
    </w:p>
    <w:p w:rsidR="00C31254" w:rsidRPr="00BC2F9C" w:rsidRDefault="00C31254" w:rsidP="00C31254">
      <w:pPr>
        <w:pStyle w:val="Le"/>
      </w:pPr>
    </w:p>
    <w:p w:rsidR="00C31254" w:rsidRDefault="00C31254" w:rsidP="00C31254">
      <w:pPr>
        <w:pStyle w:val="BodyTextIndent"/>
      </w:pPr>
      <w:r>
        <w:t>Default is 1 (enabled). Controls w</w:t>
      </w:r>
      <w:r w:rsidR="002F62BE">
        <w:t>he</w:t>
      </w:r>
      <w:r>
        <w:t xml:space="preserve">ther handles opened during NFS V2 and V3 CREATE and MKDIR RPC procedure handlers are retained in the file handle cache. Set this to value 0 to disable </w:t>
      </w:r>
      <w:r w:rsidR="00A81E74">
        <w:t>adding entries to the cache in CREATE and MKDIR code paths</w:t>
      </w:r>
      <w:r>
        <w:t>.</w:t>
      </w:r>
    </w:p>
    <w:p w:rsidR="00B57B6A" w:rsidRPr="00BC2F9C" w:rsidRDefault="00B57B6A" w:rsidP="00B57B6A">
      <w:pPr>
        <w:pStyle w:val="BulletList"/>
        <w:rPr>
          <w:b/>
        </w:rPr>
      </w:pPr>
      <w:r w:rsidRPr="00BA62D6">
        <w:rPr>
          <w:b/>
        </w:rPr>
        <w:t>AdditionalDelayedWorkerThreads</w:t>
      </w:r>
    </w:p>
    <w:p w:rsidR="00B57B6A" w:rsidRDefault="00B57B6A" w:rsidP="00B57B6A">
      <w:pPr>
        <w:pStyle w:val="PlainText"/>
        <w:keepNext/>
        <w:ind w:left="360"/>
      </w:pPr>
      <w:r w:rsidRPr="00BA62D6">
        <w:t>HKLM\SYSTEM\CurrentControlSet\Control\SessionManager\Executive</w:t>
      </w:r>
      <w:r w:rsidRPr="00BC2F9C">
        <w:t>\</w:t>
      </w:r>
      <w:r>
        <w:t xml:space="preserve"> (</w:t>
      </w:r>
      <w:r w:rsidRPr="00BC2F9C">
        <w:t>REG_DWORD)</w:t>
      </w:r>
    </w:p>
    <w:p w:rsidR="00B57B6A" w:rsidRPr="00BC2F9C" w:rsidRDefault="00B57B6A" w:rsidP="00B57B6A">
      <w:pPr>
        <w:pStyle w:val="Le"/>
        <w:keepNext/>
      </w:pPr>
    </w:p>
    <w:p w:rsidR="00B57B6A" w:rsidRDefault="005748E5" w:rsidP="00B57B6A">
      <w:pPr>
        <w:pStyle w:val="BodyTextIndent"/>
      </w:pPr>
      <w:r>
        <w:t>I</w:t>
      </w:r>
      <w:r w:rsidR="00B57B6A" w:rsidRPr="00BA62D6">
        <w:t>ncreases the number of delayed worker threads created for the specified work queue. Delayed worker threads process work items that are not considered time-critical and can have their memory stack paged out while waiting for work items. An insufficient number of threads reduce</w:t>
      </w:r>
      <w:r w:rsidR="00B57B6A">
        <w:t>s</w:t>
      </w:r>
      <w:r w:rsidR="00B57B6A" w:rsidRPr="00BA62D6">
        <w:t xml:space="preserve"> the rate at which work items are serviced; a value that is too high consume</w:t>
      </w:r>
      <w:r w:rsidR="00B57B6A">
        <w:t>s</w:t>
      </w:r>
      <w:r w:rsidR="00B57B6A" w:rsidRPr="00BA62D6">
        <w:t xml:space="preserve"> system resources unnecessarily</w:t>
      </w:r>
      <w:r w:rsidR="00B57B6A">
        <w:t>.</w:t>
      </w:r>
    </w:p>
    <w:p w:rsidR="00B57B6A" w:rsidRPr="00BC2F9C" w:rsidRDefault="00B57B6A" w:rsidP="00B57B6A">
      <w:pPr>
        <w:pStyle w:val="BulletList"/>
        <w:tabs>
          <w:tab w:val="num" w:pos="2430"/>
        </w:tabs>
        <w:rPr>
          <w:b/>
        </w:rPr>
      </w:pPr>
      <w:r w:rsidRPr="00BC2F9C">
        <w:rPr>
          <w:b/>
        </w:rPr>
        <w:t>NtfsDisable8dot3NameCreation</w:t>
      </w:r>
    </w:p>
    <w:p w:rsidR="00B57B6A" w:rsidRDefault="00B57B6A" w:rsidP="00B57B6A">
      <w:pPr>
        <w:pStyle w:val="PlainText"/>
        <w:keepNext/>
        <w:ind w:left="360"/>
      </w:pPr>
      <w:r w:rsidRPr="00BC2F9C">
        <w:t>HKLM\System\CurrentControlSet\Control\FileSystem\ (REG_DWORD)</w:t>
      </w:r>
    </w:p>
    <w:p w:rsidR="00B57B6A" w:rsidRPr="00BC2F9C" w:rsidRDefault="00B57B6A" w:rsidP="00B57B6A">
      <w:pPr>
        <w:pStyle w:val="Le"/>
      </w:pPr>
    </w:p>
    <w:p w:rsidR="00B57B6A" w:rsidRPr="00BC2F9C" w:rsidRDefault="00B57B6A" w:rsidP="00B57B6A">
      <w:pPr>
        <w:pStyle w:val="BodyTextIndent"/>
      </w:pPr>
      <w:r>
        <w:t>D</w:t>
      </w:r>
      <w:r w:rsidRPr="00BC2F9C">
        <w:t xml:space="preserve">efault is 0. </w:t>
      </w:r>
      <w:r w:rsidR="005748E5">
        <w:t>D</w:t>
      </w:r>
      <w:r w:rsidRPr="00BC2F9C">
        <w:t>etermines whether NTFS generates a short name in the 8.3 (MS</w:t>
      </w:r>
      <w:r>
        <w:t>-</w:t>
      </w:r>
      <w:r w:rsidRPr="00BC2F9C">
        <w:t>DOS) naming convention for long file names and for file names that contain characters from the extended character set. If the value of this entry is 0, files can have two names: the name that the user specifies and the short name that NTFS generates. If the name that the user specifies follows the 8.3 naming convention, NTFS does not generate a short name.</w:t>
      </w:r>
    </w:p>
    <w:p w:rsidR="00B57B6A" w:rsidRPr="00BC2F9C" w:rsidRDefault="00B57B6A" w:rsidP="00B57B6A">
      <w:pPr>
        <w:pStyle w:val="BodyTextIndent"/>
      </w:pPr>
      <w:r w:rsidRPr="00BC2F9C">
        <w:t xml:space="preserve">Changing this value does not change the contents of a file, but it avoids the short-name attribute creation for the file and also changes </w:t>
      </w:r>
      <w:r>
        <w:t>how</w:t>
      </w:r>
      <w:r w:rsidRPr="00BC2F9C">
        <w:t xml:space="preserve"> NTFS displays and manages the file. For most file servers, the recommended setting is 1.</w:t>
      </w:r>
    </w:p>
    <w:p w:rsidR="00B57B6A" w:rsidRPr="00BA62D6" w:rsidRDefault="00B57B6A" w:rsidP="00B57B6A">
      <w:pPr>
        <w:pStyle w:val="BulletList"/>
        <w:rPr>
          <w:b/>
        </w:rPr>
      </w:pPr>
      <w:r w:rsidRPr="0064486A">
        <w:rPr>
          <w:b/>
        </w:rPr>
        <w:t>NtfsDisableLastAccessUpdate</w:t>
      </w:r>
    </w:p>
    <w:p w:rsidR="00B57B6A" w:rsidRDefault="00B57B6A" w:rsidP="00B57B6A">
      <w:pPr>
        <w:pStyle w:val="PlainText"/>
        <w:keepNext/>
        <w:ind w:left="360"/>
      </w:pPr>
      <w:r>
        <w:t>HKLM\System\CurrentControlSet\Control\FileSystem\(REG_DWORD)</w:t>
      </w:r>
    </w:p>
    <w:p w:rsidR="00B57B6A" w:rsidRPr="00BC2F9C" w:rsidRDefault="00B57B6A" w:rsidP="00B57B6A">
      <w:pPr>
        <w:pStyle w:val="Le"/>
        <w:keepNext/>
      </w:pPr>
    </w:p>
    <w:p w:rsidR="00B57B6A" w:rsidRDefault="00601AA1" w:rsidP="00B57B6A">
      <w:pPr>
        <w:pStyle w:val="BodyTextIndent"/>
      </w:pPr>
      <w:r>
        <w:t>D</w:t>
      </w:r>
      <w:r w:rsidR="00B57B6A">
        <w:t xml:space="preserve">efault is 1. </w:t>
      </w:r>
      <w:r w:rsidR="00B57B6A" w:rsidRPr="00BA62D6">
        <w:t>This system-global switch reduces disk I/O load and latencies by disabling the updating of the date and time stamp for the last file or directory access</w:t>
      </w:r>
      <w:r w:rsidR="00B57B6A">
        <w:t>.</w:t>
      </w:r>
    </w:p>
    <w:p w:rsidR="0057553A" w:rsidRPr="0057553A" w:rsidRDefault="0057553A" w:rsidP="00262BE2">
      <w:pPr>
        <w:pStyle w:val="Le"/>
      </w:pPr>
    </w:p>
    <w:p w:rsidR="00785EF2" w:rsidRPr="00BC2F9C" w:rsidRDefault="00785EF2" w:rsidP="00785EF2">
      <w:pPr>
        <w:pStyle w:val="Heading2"/>
      </w:pPr>
      <w:bookmarkStart w:id="176" w:name="_General_Tuning_Parameters"/>
      <w:bookmarkStart w:id="177" w:name="_Toc274571181"/>
      <w:bookmarkEnd w:id="176"/>
      <w:r w:rsidRPr="00BC2F9C">
        <w:t>General Tuning Parameters for Client Computers</w:t>
      </w:r>
      <w:bookmarkEnd w:id="168"/>
      <w:bookmarkEnd w:id="169"/>
      <w:bookmarkEnd w:id="177"/>
    </w:p>
    <w:p w:rsidR="00E47118" w:rsidRPr="00BC2F9C" w:rsidRDefault="00E47118" w:rsidP="00E47118">
      <w:pPr>
        <w:pStyle w:val="BodyText"/>
      </w:pPr>
      <w:r w:rsidRPr="00BC2F9C">
        <w:t>The following registry</w:t>
      </w:r>
      <w:r w:rsidR="005748E5">
        <w:t>-</w:t>
      </w:r>
      <w:r w:rsidRPr="00BC2F9C">
        <w:t xml:space="preserve">tuning parameters can affect the performance of </w:t>
      </w:r>
      <w:r>
        <w:t>client computers</w:t>
      </w:r>
      <w:r w:rsidR="00541856">
        <w:t xml:space="preserve"> </w:t>
      </w:r>
      <w:r w:rsidR="00F7387F">
        <w:t xml:space="preserve">that </w:t>
      </w:r>
      <w:r w:rsidR="00541856">
        <w:t>interact with SMB or NFS file servers</w:t>
      </w:r>
      <w:r w:rsidRPr="00BC2F9C">
        <w:t>:</w:t>
      </w:r>
    </w:p>
    <w:p w:rsidR="007D7978" w:rsidRPr="00BC2F9C" w:rsidRDefault="007D7978" w:rsidP="007D2535">
      <w:pPr>
        <w:pStyle w:val="BulletList"/>
        <w:tabs>
          <w:tab w:val="num" w:pos="2430"/>
        </w:tabs>
        <w:rPr>
          <w:b/>
        </w:rPr>
      </w:pPr>
      <w:r>
        <w:rPr>
          <w:b/>
        </w:rPr>
        <w:t>DisableBandwidthThrottling</w:t>
      </w:r>
    </w:p>
    <w:p w:rsidR="00BC77E2" w:rsidRDefault="007D7978" w:rsidP="00BC77E2">
      <w:pPr>
        <w:pStyle w:val="PlainText"/>
        <w:ind w:left="360"/>
      </w:pPr>
      <w:r w:rsidRPr="00BC2F9C">
        <w:t>HKLM\system\CurrentControlSet\Services\</w:t>
      </w:r>
      <w:r w:rsidR="00303EDC">
        <w:t>L</w:t>
      </w:r>
      <w:r w:rsidRPr="00BC2F9C">
        <w:t>anman</w:t>
      </w:r>
      <w:r w:rsidR="00303EDC">
        <w:t>W</w:t>
      </w:r>
      <w:r w:rsidRPr="00BC2F9C">
        <w:t>orkstation\</w:t>
      </w:r>
      <w:r w:rsidR="00303EDC">
        <w:t>P</w:t>
      </w:r>
      <w:r w:rsidRPr="00BC2F9C">
        <w:t>arameters</w:t>
      </w:r>
      <w:r w:rsidRPr="00BC2F9C">
        <w:br/>
        <w:t>\(REG_DWORD)</w:t>
      </w:r>
    </w:p>
    <w:p w:rsidR="007D7978" w:rsidRPr="00BC2F9C" w:rsidRDefault="007D7978" w:rsidP="007D7978">
      <w:pPr>
        <w:pStyle w:val="Le"/>
        <w:keepNext/>
      </w:pPr>
    </w:p>
    <w:p w:rsidR="002C5D9F" w:rsidRDefault="00504AFE" w:rsidP="007D7978">
      <w:pPr>
        <w:pStyle w:val="BodyTextIndent"/>
      </w:pPr>
      <w:r>
        <w:t xml:space="preserve">Windows </w:t>
      </w:r>
      <w:r w:rsidR="002C5D9F">
        <w:t>Vista and Windows</w:t>
      </w:r>
      <w:r>
        <w:t> </w:t>
      </w:r>
      <w:r w:rsidR="002C5D9F">
        <w:t>7 clients only.</w:t>
      </w:r>
    </w:p>
    <w:p w:rsidR="007D7978" w:rsidRDefault="00BC0607" w:rsidP="007D7978">
      <w:pPr>
        <w:pStyle w:val="BodyTextIndent"/>
      </w:pPr>
      <w:r>
        <w:t xml:space="preserve">The default is 0. </w:t>
      </w:r>
      <w:r w:rsidR="007D7978">
        <w:t>By default, the SMB redirector throttle</w:t>
      </w:r>
      <w:r w:rsidR="00862009">
        <w:t>s</w:t>
      </w:r>
      <w:r w:rsidR="007D7978">
        <w:t xml:space="preserve"> throughput across high-latency network connections in some cases to </w:t>
      </w:r>
      <w:r w:rsidR="00B906F5">
        <w:t>avoid network-related timeouts.</w:t>
      </w:r>
      <w:r w:rsidR="007D7978">
        <w:t xml:space="preserve"> Setting this registry value to 1 disable</w:t>
      </w:r>
      <w:r w:rsidR="00862009">
        <w:t>s</w:t>
      </w:r>
      <w:r w:rsidR="007D7978">
        <w:t xml:space="preserve"> this throttling, enabling higher file transfer throughput over high-latency network connections.</w:t>
      </w:r>
    </w:p>
    <w:p w:rsidR="00303EDC" w:rsidRPr="00BC2F9C" w:rsidRDefault="00303EDC" w:rsidP="004A20C9">
      <w:pPr>
        <w:pStyle w:val="BulletList"/>
        <w:keepNext/>
        <w:tabs>
          <w:tab w:val="num" w:pos="2430"/>
        </w:tabs>
        <w:rPr>
          <w:b/>
        </w:rPr>
      </w:pPr>
      <w:r>
        <w:rPr>
          <w:b/>
        </w:rPr>
        <w:lastRenderedPageBreak/>
        <w:t>DisableLargeMtu</w:t>
      </w:r>
    </w:p>
    <w:p w:rsidR="00303EDC" w:rsidRPr="00BC2F9C" w:rsidRDefault="00303EDC" w:rsidP="002007C7">
      <w:pPr>
        <w:pStyle w:val="PlainText"/>
        <w:ind w:left="360"/>
      </w:pPr>
      <w:r w:rsidRPr="00BC2F9C">
        <w:t>HKLM\system\CurrentControlSet\Services\</w:t>
      </w:r>
      <w:r>
        <w:t>L</w:t>
      </w:r>
      <w:r w:rsidRPr="00BC2F9C">
        <w:t>anman</w:t>
      </w:r>
      <w:r>
        <w:t>W</w:t>
      </w:r>
      <w:r w:rsidRPr="00BC2F9C">
        <w:t>orkstation\</w:t>
      </w:r>
      <w:r>
        <w:t>P</w:t>
      </w:r>
      <w:r w:rsidRPr="00BC2F9C">
        <w:t>arameters</w:t>
      </w:r>
      <w:r w:rsidRPr="00BC2F9C">
        <w:br/>
        <w:t>\(REG_DWORD)</w:t>
      </w:r>
    </w:p>
    <w:p w:rsidR="00303EDC" w:rsidRDefault="00303EDC" w:rsidP="00303EDC">
      <w:pPr>
        <w:pStyle w:val="Le"/>
        <w:keepNext/>
      </w:pPr>
    </w:p>
    <w:p w:rsidR="0014058A" w:rsidRDefault="00DA37BA">
      <w:pPr>
        <w:pStyle w:val="BodyTextIndent"/>
      </w:pPr>
      <w:r>
        <w:t xml:space="preserve">Windows </w:t>
      </w:r>
      <w:r w:rsidR="002C5D9F">
        <w:t>Vista and Windows</w:t>
      </w:r>
      <w:r>
        <w:t> </w:t>
      </w:r>
      <w:r w:rsidR="002C5D9F">
        <w:t>7 clients only.</w:t>
      </w:r>
    </w:p>
    <w:p w:rsidR="00303EDC" w:rsidRDefault="00303EDC" w:rsidP="00303EDC">
      <w:pPr>
        <w:pStyle w:val="BodyTextIndent"/>
      </w:pPr>
      <w:r>
        <w:t xml:space="preserve">The default is 1. By default, the SMB redirector </w:t>
      </w:r>
      <w:r w:rsidR="002007C7">
        <w:t>does</w:t>
      </w:r>
      <w:r>
        <w:t xml:space="preserve"> not transfer payloads larger than approximately </w:t>
      </w:r>
      <w:r w:rsidR="00F029C5">
        <w:t xml:space="preserve">64 </w:t>
      </w:r>
      <w:r>
        <w:t>KB per request. Setting this registry value to 0 enable</w:t>
      </w:r>
      <w:r w:rsidR="002007C7">
        <w:t>s</w:t>
      </w:r>
      <w:r>
        <w:t xml:space="preserve"> larger request sizes, which can improve file transfer speed.</w:t>
      </w:r>
    </w:p>
    <w:p w:rsidR="00500BBC" w:rsidRDefault="00BC0607" w:rsidP="00500BBC">
      <w:pPr>
        <w:pStyle w:val="BodyTextIndent"/>
        <w:numPr>
          <w:ilvl w:val="0"/>
          <w:numId w:val="17"/>
        </w:numPr>
      </w:pPr>
      <w:r>
        <w:rPr>
          <w:b/>
        </w:rPr>
        <w:t>EnableWsd</w:t>
      </w:r>
    </w:p>
    <w:p w:rsidR="00BC0607" w:rsidRPr="00BC2F9C" w:rsidRDefault="00BC0607" w:rsidP="00BB7966">
      <w:pPr>
        <w:pStyle w:val="PlainText"/>
        <w:ind w:left="360"/>
      </w:pPr>
      <w:r w:rsidRPr="00BC2F9C">
        <w:t>HKLM\System\CurrentControlSet\</w:t>
      </w:r>
      <w:r>
        <w:t>Services</w:t>
      </w:r>
      <w:r w:rsidRPr="00BC2F9C">
        <w:t>\</w:t>
      </w:r>
      <w:r>
        <w:t>Tcpip\Parameters</w:t>
      </w:r>
      <w:r w:rsidRPr="00BC2F9C">
        <w:t>\(REG_DWORD)</w:t>
      </w:r>
    </w:p>
    <w:p w:rsidR="00BC0607" w:rsidRPr="00BC2F9C" w:rsidRDefault="00BC0607" w:rsidP="00BC0607">
      <w:pPr>
        <w:pStyle w:val="Le"/>
        <w:ind w:left="360"/>
      </w:pPr>
    </w:p>
    <w:p w:rsidR="002C5D9F" w:rsidRDefault="00DA37BA" w:rsidP="002C5D9F">
      <w:pPr>
        <w:pStyle w:val="BodyTextIndent"/>
      </w:pPr>
      <w:r>
        <w:t xml:space="preserve">Windows </w:t>
      </w:r>
      <w:r w:rsidR="002C5D9F">
        <w:t>Vista and Windows</w:t>
      </w:r>
      <w:r>
        <w:t> </w:t>
      </w:r>
      <w:r w:rsidR="002C5D9F">
        <w:t>7 clients only.</w:t>
      </w:r>
    </w:p>
    <w:p w:rsidR="00BC0607" w:rsidRDefault="00BC0607" w:rsidP="00BC0607">
      <w:pPr>
        <w:pStyle w:val="BodyTextIndent"/>
      </w:pPr>
      <w:r w:rsidRPr="00BC2F9C">
        <w:t>The default</w:t>
      </w:r>
      <w:r>
        <w:t xml:space="preserve"> is 1 for client </w:t>
      </w:r>
      <w:r w:rsidR="00B906F5">
        <w:t>operating systems</w:t>
      </w:r>
      <w:r>
        <w:t>. By default, Windows</w:t>
      </w:r>
      <w:r w:rsidR="001F76DF">
        <w:t xml:space="preserve"> Scaling Diagnostics (WSD)</w:t>
      </w:r>
      <w:r>
        <w:t xml:space="preserve"> automatically disable</w:t>
      </w:r>
      <w:r w:rsidR="00BB7966">
        <w:t>s</w:t>
      </w:r>
      <w:r>
        <w:t xml:space="preserve"> TCP receive window autotuning when heuristics suspect a network switch</w:t>
      </w:r>
      <w:r w:rsidR="00B906F5">
        <w:t xml:space="preserve"> </w:t>
      </w:r>
      <w:r>
        <w:t xml:space="preserve">component </w:t>
      </w:r>
      <w:r w:rsidR="000B6EF6">
        <w:t xml:space="preserve">might </w:t>
      </w:r>
      <w:r>
        <w:t>not support the required TCP option (scaling). Setting this registry setting to 0 disables this heuristic and allows autotuning to stay enabled. When no faulty networking devices are involved, applying the setting can enable more reliable high-throughput networking via TCP receive window autotuning.</w:t>
      </w:r>
      <w:r w:rsidR="00BB7966">
        <w:t xml:space="preserve"> For more information about disabling this setting, see “</w:t>
      </w:r>
      <w:hyperlink w:anchor="_Resources" w:history="1">
        <w:r w:rsidR="00BB7966" w:rsidRPr="00BB7966">
          <w:rPr>
            <w:rStyle w:val="Hyperlink"/>
          </w:rPr>
          <w:t>Resources</w:t>
        </w:r>
      </w:hyperlink>
      <w:r w:rsidR="00BB7966">
        <w:t>”</w:t>
      </w:r>
      <w:r w:rsidR="00DA37BA">
        <w:t xml:space="preserve"> later in this guide</w:t>
      </w:r>
      <w:r w:rsidR="00BB7966">
        <w:t>.</w:t>
      </w:r>
    </w:p>
    <w:p w:rsidR="00303EDC" w:rsidRPr="00BC2F9C" w:rsidRDefault="00303EDC" w:rsidP="007D2535">
      <w:pPr>
        <w:pStyle w:val="BulletList"/>
        <w:tabs>
          <w:tab w:val="num" w:pos="2430"/>
        </w:tabs>
        <w:rPr>
          <w:b/>
        </w:rPr>
      </w:pPr>
      <w:r>
        <w:rPr>
          <w:b/>
        </w:rPr>
        <w:t>RequireSecuritySignature</w:t>
      </w:r>
    </w:p>
    <w:p w:rsidR="00303EDC" w:rsidRPr="00BC2F9C" w:rsidRDefault="00303EDC" w:rsidP="008F6434">
      <w:pPr>
        <w:pStyle w:val="PlainText"/>
        <w:ind w:left="360"/>
      </w:pPr>
      <w:r w:rsidRPr="00BC2F9C">
        <w:t>HKLM\system\CurrentControlSet\Services\</w:t>
      </w:r>
      <w:r>
        <w:t>L</w:t>
      </w:r>
      <w:r w:rsidRPr="00BC2F9C">
        <w:t>anman</w:t>
      </w:r>
      <w:r>
        <w:t>W</w:t>
      </w:r>
      <w:r w:rsidRPr="00BC2F9C">
        <w:t>orkstation\</w:t>
      </w:r>
      <w:r>
        <w:t>P</w:t>
      </w:r>
      <w:r w:rsidRPr="00BC2F9C">
        <w:t>arameters</w:t>
      </w:r>
      <w:r w:rsidRPr="00BC2F9C">
        <w:br/>
        <w:t>\(REG_DWORD)</w:t>
      </w:r>
    </w:p>
    <w:p w:rsidR="00303EDC" w:rsidRPr="00BC2F9C" w:rsidRDefault="00303EDC" w:rsidP="00303EDC">
      <w:pPr>
        <w:pStyle w:val="Le"/>
        <w:keepNext/>
      </w:pPr>
    </w:p>
    <w:p w:rsidR="002C5D9F" w:rsidRDefault="00DA37BA" w:rsidP="002C5D9F">
      <w:pPr>
        <w:pStyle w:val="BodyTextIndent"/>
      </w:pPr>
      <w:r>
        <w:t xml:space="preserve">Windows </w:t>
      </w:r>
      <w:r w:rsidR="002C5D9F">
        <w:t>Vista and Windows</w:t>
      </w:r>
      <w:r>
        <w:t> </w:t>
      </w:r>
      <w:r w:rsidR="002C5D9F">
        <w:t>7 clients only.</w:t>
      </w:r>
    </w:p>
    <w:p w:rsidR="00303EDC" w:rsidRDefault="00303EDC" w:rsidP="00303EDC">
      <w:pPr>
        <w:pStyle w:val="BodyTextIndent"/>
      </w:pPr>
      <w:r>
        <w:t xml:space="preserve">The default is 0. Changing this value to 1 prevents SMB communication with machines where SMB signing is disabled. In addition, a value of 1 causes SMB signing to be used for all SMB communication. SMB signing can increase CPU cost and network round trips. If SMB signing is not required, ensure </w:t>
      </w:r>
      <w:r w:rsidR="006307D7">
        <w:t xml:space="preserve">that </w:t>
      </w:r>
      <w:r>
        <w:t>th</w:t>
      </w:r>
      <w:r w:rsidR="006307D7">
        <w:t>is</w:t>
      </w:r>
      <w:r>
        <w:t xml:space="preserve"> registry value is 0 on all clients and servers.</w:t>
      </w:r>
    </w:p>
    <w:p w:rsidR="00500BBC" w:rsidRDefault="00952277" w:rsidP="00500BBC">
      <w:pPr>
        <w:pStyle w:val="BodyTextIndent"/>
        <w:numPr>
          <w:ilvl w:val="0"/>
          <w:numId w:val="17"/>
        </w:numPr>
        <w:rPr>
          <w:b/>
        </w:rPr>
      </w:pPr>
      <w:r w:rsidRPr="00670094">
        <w:rPr>
          <w:b/>
        </w:rPr>
        <w:t>FileInfoCacheEntriesMax</w:t>
      </w:r>
    </w:p>
    <w:p w:rsidR="00D21EC4" w:rsidRDefault="00952277" w:rsidP="00D21EC4">
      <w:pPr>
        <w:pStyle w:val="PlainText"/>
        <w:ind w:left="360"/>
      </w:pPr>
      <w:r w:rsidRPr="00BC2F9C">
        <w:t>HKLM\System\CurrentControlSet\</w:t>
      </w:r>
      <w:r>
        <w:t>Services</w:t>
      </w:r>
      <w:r w:rsidRPr="00BC2F9C">
        <w:t>\</w:t>
      </w:r>
      <w:r>
        <w:t>LanmanWorkstation\Parameters</w:t>
      </w:r>
    </w:p>
    <w:p w:rsidR="00952277" w:rsidRPr="00BC2F9C" w:rsidRDefault="00952277" w:rsidP="00D21EC4">
      <w:pPr>
        <w:pStyle w:val="PlainText"/>
        <w:ind w:left="360"/>
      </w:pPr>
      <w:r w:rsidRPr="00BC2F9C">
        <w:t>\(REG_DWORD)</w:t>
      </w:r>
    </w:p>
    <w:p w:rsidR="00952277" w:rsidRPr="00BC2F9C" w:rsidRDefault="00952277" w:rsidP="00952277">
      <w:pPr>
        <w:pStyle w:val="Le"/>
        <w:ind w:left="360"/>
      </w:pPr>
    </w:p>
    <w:p w:rsidR="002C5D9F" w:rsidRDefault="00DA37BA" w:rsidP="002C5D9F">
      <w:pPr>
        <w:pStyle w:val="BodyTextIndent"/>
      </w:pPr>
      <w:r>
        <w:t xml:space="preserve">Windows </w:t>
      </w:r>
      <w:r w:rsidR="002C5D9F">
        <w:t>Vista and Windows</w:t>
      </w:r>
      <w:r>
        <w:t> </w:t>
      </w:r>
      <w:r w:rsidR="002C5D9F">
        <w:t>7 clients only.</w:t>
      </w:r>
    </w:p>
    <w:p w:rsidR="00952277" w:rsidRDefault="00952277" w:rsidP="00952277">
      <w:pPr>
        <w:pStyle w:val="BodyTextIndent"/>
      </w:pPr>
      <w:r w:rsidRPr="00BC2F9C">
        <w:t>The default</w:t>
      </w:r>
      <w:r>
        <w:t xml:space="preserve"> is 64 with a valid range of 1 to 65536. This value is used to determine the amount of file metadata that can be cached by the client. Increasing the value can reduce network traffic and increase performance when a large number of files are accessed.</w:t>
      </w:r>
    </w:p>
    <w:p w:rsidR="00500BBC" w:rsidRDefault="00952277" w:rsidP="00500BBC">
      <w:pPr>
        <w:pStyle w:val="BodyTextIndent"/>
        <w:numPr>
          <w:ilvl w:val="0"/>
          <w:numId w:val="17"/>
        </w:numPr>
        <w:rPr>
          <w:b/>
        </w:rPr>
      </w:pPr>
      <w:r>
        <w:rPr>
          <w:b/>
        </w:rPr>
        <w:t>DirectoryCacheEntriesMax</w:t>
      </w:r>
    </w:p>
    <w:p w:rsidR="00D21EC4" w:rsidRDefault="00952277" w:rsidP="00D21EC4">
      <w:pPr>
        <w:pStyle w:val="PlainText"/>
        <w:ind w:left="360"/>
      </w:pPr>
      <w:r w:rsidRPr="00BC2F9C">
        <w:t>HKLM\System\CurrentControlSet\</w:t>
      </w:r>
      <w:r>
        <w:t>Services</w:t>
      </w:r>
      <w:r w:rsidRPr="00BC2F9C">
        <w:t>\</w:t>
      </w:r>
      <w:r>
        <w:t>LanmanWorkstation\Parameters</w:t>
      </w:r>
    </w:p>
    <w:p w:rsidR="00952277" w:rsidRPr="00BC2F9C" w:rsidRDefault="00952277" w:rsidP="00D21EC4">
      <w:pPr>
        <w:pStyle w:val="PlainText"/>
        <w:ind w:left="360"/>
      </w:pPr>
      <w:r w:rsidRPr="00BC2F9C">
        <w:t>\(REG_DWORD)</w:t>
      </w:r>
    </w:p>
    <w:p w:rsidR="00952277" w:rsidRPr="00BC2F9C" w:rsidRDefault="00952277" w:rsidP="00952277">
      <w:pPr>
        <w:pStyle w:val="Le"/>
        <w:ind w:left="360"/>
      </w:pPr>
    </w:p>
    <w:p w:rsidR="002C5D9F" w:rsidRDefault="00DA37BA" w:rsidP="002C5D9F">
      <w:pPr>
        <w:pStyle w:val="BodyTextIndent"/>
      </w:pPr>
      <w:r>
        <w:t xml:space="preserve">Windows </w:t>
      </w:r>
      <w:r w:rsidR="002C5D9F">
        <w:t>Vista and Windows</w:t>
      </w:r>
      <w:r>
        <w:t> </w:t>
      </w:r>
      <w:r w:rsidR="002C5D9F">
        <w:t>7 clients only.</w:t>
      </w:r>
    </w:p>
    <w:p w:rsidR="00952277" w:rsidRDefault="00952277" w:rsidP="00952277">
      <w:pPr>
        <w:pStyle w:val="BodyTextIndent"/>
      </w:pPr>
      <w:r w:rsidRPr="00BC2F9C">
        <w:t>The default</w:t>
      </w:r>
      <w:r>
        <w:t xml:space="preserve"> is 16 with a valid range of 1 to 4096. This value is used to determine the amount of directory information that can be cached by the client. Increasing the value can reduce network traffic and increase performance when large directories are accessed.</w:t>
      </w:r>
    </w:p>
    <w:p w:rsidR="00500BBC" w:rsidRDefault="00952277" w:rsidP="00BE286D">
      <w:pPr>
        <w:pStyle w:val="BodyTextIndent"/>
        <w:keepNext/>
        <w:numPr>
          <w:ilvl w:val="0"/>
          <w:numId w:val="17"/>
        </w:numPr>
        <w:rPr>
          <w:b/>
        </w:rPr>
      </w:pPr>
      <w:r w:rsidRPr="00C25DFD">
        <w:rPr>
          <w:b/>
        </w:rPr>
        <w:lastRenderedPageBreak/>
        <w:t>File</w:t>
      </w:r>
      <w:r>
        <w:rPr>
          <w:b/>
        </w:rPr>
        <w:t>NotFoundCacheEntriesMax</w:t>
      </w:r>
    </w:p>
    <w:p w:rsidR="00D21EC4" w:rsidRDefault="00952277" w:rsidP="00BE286D">
      <w:pPr>
        <w:pStyle w:val="PlainText"/>
        <w:keepNext/>
        <w:ind w:left="360"/>
      </w:pPr>
      <w:r w:rsidRPr="00BC2F9C">
        <w:t>HKLM\System\CurrentControlSet\</w:t>
      </w:r>
      <w:r>
        <w:t>Services</w:t>
      </w:r>
      <w:r w:rsidRPr="00BC2F9C">
        <w:t>\</w:t>
      </w:r>
      <w:r>
        <w:t>LanmanWorkstation\Parameters</w:t>
      </w:r>
    </w:p>
    <w:p w:rsidR="00952277" w:rsidRPr="00BC2F9C" w:rsidRDefault="00952277" w:rsidP="00DA37BA">
      <w:pPr>
        <w:pStyle w:val="PlainText"/>
        <w:ind w:left="360"/>
      </w:pPr>
      <w:r w:rsidRPr="00BC2F9C">
        <w:t>\(REG_DWORD)</w:t>
      </w:r>
    </w:p>
    <w:p w:rsidR="00952277" w:rsidRPr="00BC2F9C" w:rsidRDefault="00952277" w:rsidP="00952277">
      <w:pPr>
        <w:pStyle w:val="Le"/>
        <w:ind w:left="360"/>
      </w:pPr>
    </w:p>
    <w:p w:rsidR="002C5D9F" w:rsidRDefault="00DA37BA" w:rsidP="002C5D9F">
      <w:pPr>
        <w:pStyle w:val="BodyTextIndent"/>
      </w:pPr>
      <w:r>
        <w:t xml:space="preserve">Windows </w:t>
      </w:r>
      <w:r w:rsidR="002C5D9F">
        <w:t>Vista and Windows</w:t>
      </w:r>
      <w:r>
        <w:t> </w:t>
      </w:r>
      <w:r w:rsidR="002C5D9F">
        <w:t>7 clients only.</w:t>
      </w:r>
    </w:p>
    <w:p w:rsidR="00952277" w:rsidRDefault="00952277" w:rsidP="00952277">
      <w:pPr>
        <w:pStyle w:val="BodyTextIndent"/>
      </w:pPr>
      <w:r w:rsidRPr="00BC2F9C">
        <w:t>The default</w:t>
      </w:r>
      <w:r>
        <w:t xml:space="preserve"> is 128 with a valid range of 1 to 65536. This value is used to determine the amount of file name information that can be cached by the client. Increasing the value can reduce network traffic and increase performance when a large number of file names are accessed.</w:t>
      </w:r>
    </w:p>
    <w:p w:rsidR="008C7934" w:rsidRDefault="009A63C8" w:rsidP="008C7934">
      <w:pPr>
        <w:pStyle w:val="BodyTextIndent"/>
        <w:numPr>
          <w:ilvl w:val="0"/>
          <w:numId w:val="17"/>
        </w:numPr>
        <w:rPr>
          <w:b/>
        </w:rPr>
      </w:pPr>
      <w:r>
        <w:rPr>
          <w:b/>
        </w:rPr>
        <w:t>MaxCmds</w:t>
      </w:r>
    </w:p>
    <w:p w:rsidR="009A63C8" w:rsidRDefault="009A63C8" w:rsidP="009A63C8">
      <w:pPr>
        <w:pStyle w:val="PlainText"/>
        <w:ind w:left="360"/>
      </w:pPr>
      <w:r w:rsidRPr="00BC2F9C">
        <w:t>HKLM\System\CurrentControlSet\</w:t>
      </w:r>
      <w:r>
        <w:t>Services</w:t>
      </w:r>
      <w:r w:rsidRPr="00BC2F9C">
        <w:t>\</w:t>
      </w:r>
      <w:r>
        <w:t>LanmanWorkstation\Parameters</w:t>
      </w:r>
    </w:p>
    <w:p w:rsidR="009A63C8" w:rsidRPr="00BC2F9C" w:rsidRDefault="009A63C8" w:rsidP="009A63C8">
      <w:pPr>
        <w:pStyle w:val="PlainText"/>
        <w:ind w:left="360"/>
      </w:pPr>
      <w:r w:rsidRPr="00BC2F9C">
        <w:t>\(REG_DWORD)</w:t>
      </w:r>
    </w:p>
    <w:p w:rsidR="009A63C8" w:rsidRPr="00BC2F9C" w:rsidRDefault="009A63C8" w:rsidP="009A63C8">
      <w:pPr>
        <w:pStyle w:val="Le"/>
        <w:ind w:left="360"/>
      </w:pPr>
    </w:p>
    <w:p w:rsidR="009A63C8" w:rsidRDefault="009A63C8" w:rsidP="009A63C8">
      <w:pPr>
        <w:pStyle w:val="BodyTextIndent"/>
      </w:pPr>
      <w:r>
        <w:t>Windows Vista and Windows 7 clients only.</w:t>
      </w:r>
    </w:p>
    <w:p w:rsidR="009A63C8" w:rsidRPr="00BC2F9C" w:rsidRDefault="009A63C8" w:rsidP="00952277">
      <w:pPr>
        <w:pStyle w:val="BodyTextIndent"/>
      </w:pPr>
      <w:r>
        <w:t xml:space="preserve">The default is 15. This parameter limits the number of outstanding requests on a session. Increasing the value </w:t>
      </w:r>
      <w:r w:rsidR="00A04870">
        <w:t>can</w:t>
      </w:r>
      <w:r>
        <w:t xml:space="preserve"> use more memory, but </w:t>
      </w:r>
      <w:r w:rsidR="00A04870">
        <w:t>can</w:t>
      </w:r>
      <w:r>
        <w:t xml:space="preserve"> improve performance by enabling deeper request pipelining. Increasing the value in conjunction with MaxMpxCt </w:t>
      </w:r>
      <w:r w:rsidR="00A04870">
        <w:t>can</w:t>
      </w:r>
      <w:r>
        <w:t xml:space="preserve"> also eliminate errors encountered due to large numbers of outstanding long-term file requests, such as FindFirstChangeNotification calls. This parameter does not affect connections with SMB 2 servers.</w:t>
      </w:r>
    </w:p>
    <w:p w:rsidR="002C5D9F" w:rsidRPr="00BC2F9C" w:rsidRDefault="002C5D9F" w:rsidP="007D2535">
      <w:pPr>
        <w:pStyle w:val="BulletList"/>
        <w:tabs>
          <w:tab w:val="num" w:pos="2430"/>
        </w:tabs>
        <w:rPr>
          <w:b/>
        </w:rPr>
      </w:pPr>
      <w:r w:rsidRPr="00BC2F9C">
        <w:rPr>
          <w:b/>
        </w:rPr>
        <w:t>DormantFileLimit</w:t>
      </w:r>
    </w:p>
    <w:p w:rsidR="002C5D9F" w:rsidRDefault="002C5D9F" w:rsidP="002C5D9F">
      <w:pPr>
        <w:pStyle w:val="PlainText"/>
        <w:ind w:left="360"/>
      </w:pPr>
      <w:r w:rsidRPr="00BC2F9C">
        <w:t>HKLM\system\CurrentControlSet\Services\</w:t>
      </w:r>
      <w:r>
        <w:t>L</w:t>
      </w:r>
      <w:r w:rsidRPr="00BC2F9C">
        <w:t>anman</w:t>
      </w:r>
      <w:r>
        <w:t>W</w:t>
      </w:r>
      <w:r w:rsidRPr="00BC2F9C">
        <w:t>orkstation</w:t>
      </w:r>
    </w:p>
    <w:p w:rsidR="002C5D9F" w:rsidRDefault="002C5D9F" w:rsidP="002C5D9F">
      <w:pPr>
        <w:pStyle w:val="PlainText"/>
        <w:ind w:left="360"/>
      </w:pPr>
      <w:r w:rsidRPr="00BC2F9C">
        <w:t>\</w:t>
      </w:r>
      <w:r>
        <w:t>P</w:t>
      </w:r>
      <w:r w:rsidRPr="00BC2F9C">
        <w:t>arameters\(REG_DWORD)</w:t>
      </w:r>
    </w:p>
    <w:p w:rsidR="002C5D9F" w:rsidRPr="00BC2F9C" w:rsidRDefault="002C5D9F" w:rsidP="002C5D9F">
      <w:pPr>
        <w:pStyle w:val="Le"/>
      </w:pPr>
    </w:p>
    <w:p w:rsidR="002C5D9F" w:rsidRPr="00BC2F9C" w:rsidRDefault="002C5D9F" w:rsidP="002C5D9F">
      <w:pPr>
        <w:pStyle w:val="BodyTextIndent"/>
      </w:pPr>
      <w:r w:rsidRPr="00BC2F9C">
        <w:t>Windows</w:t>
      </w:r>
      <w:r w:rsidR="00DA37BA">
        <w:t> </w:t>
      </w:r>
      <w:r w:rsidRPr="00BC2F9C">
        <w:t>XP client computers only. By default, this registry key is not created.</w:t>
      </w:r>
    </w:p>
    <w:p w:rsidR="002C5D9F" w:rsidRPr="00BC2F9C" w:rsidRDefault="002C5D9F" w:rsidP="002C5D9F">
      <w:pPr>
        <w:pStyle w:val="BodyTextIndent"/>
      </w:pPr>
      <w:r w:rsidRPr="00BC2F9C">
        <w:t>This parameter specifies the maximum number of files that should be left open on a share after the application has closed the file.</w:t>
      </w:r>
    </w:p>
    <w:p w:rsidR="002C5D9F" w:rsidRPr="00BC2F9C" w:rsidRDefault="002C5D9F" w:rsidP="007D2535">
      <w:pPr>
        <w:pStyle w:val="BulletList"/>
        <w:tabs>
          <w:tab w:val="num" w:pos="2430"/>
        </w:tabs>
        <w:rPr>
          <w:b/>
        </w:rPr>
      </w:pPr>
      <w:r w:rsidRPr="00BC2F9C">
        <w:rPr>
          <w:b/>
        </w:rPr>
        <w:t>ScavengerTimeLimit</w:t>
      </w:r>
    </w:p>
    <w:p w:rsidR="002C5D9F" w:rsidRDefault="002C5D9F" w:rsidP="002C5D9F">
      <w:pPr>
        <w:pStyle w:val="PlainText"/>
        <w:ind w:left="360"/>
      </w:pPr>
      <w:r w:rsidRPr="00BC2F9C">
        <w:t>HKLM\system\CurrentControlSet\Services\</w:t>
      </w:r>
      <w:r>
        <w:t>L</w:t>
      </w:r>
      <w:r w:rsidRPr="00BC2F9C">
        <w:t>anman</w:t>
      </w:r>
      <w:r>
        <w:t>W</w:t>
      </w:r>
      <w:r w:rsidRPr="00BC2F9C">
        <w:t>orkstation</w:t>
      </w:r>
    </w:p>
    <w:p w:rsidR="002C5D9F" w:rsidRDefault="002C5D9F" w:rsidP="002C5D9F">
      <w:pPr>
        <w:pStyle w:val="PlainText"/>
        <w:ind w:left="360"/>
      </w:pPr>
      <w:r w:rsidRPr="00BC2F9C">
        <w:t>\</w:t>
      </w:r>
      <w:r>
        <w:t>P</w:t>
      </w:r>
      <w:r w:rsidRPr="00BC2F9C">
        <w:t>arameters\(REG_DWORD)</w:t>
      </w:r>
    </w:p>
    <w:p w:rsidR="002C5D9F" w:rsidRPr="00BC2F9C" w:rsidRDefault="002C5D9F" w:rsidP="002C5D9F">
      <w:pPr>
        <w:pStyle w:val="Le"/>
        <w:keepNext/>
      </w:pPr>
    </w:p>
    <w:p w:rsidR="002C5D9F" w:rsidRPr="00BC2F9C" w:rsidRDefault="002C5D9F" w:rsidP="002C5D9F">
      <w:pPr>
        <w:pStyle w:val="BodyTextIndent"/>
      </w:pPr>
      <w:r w:rsidRPr="00BC2F9C">
        <w:t>Windows XP client computers only.</w:t>
      </w:r>
    </w:p>
    <w:p w:rsidR="002C5D9F" w:rsidRPr="00BC2F9C" w:rsidRDefault="002C5D9F" w:rsidP="002C5D9F">
      <w:pPr>
        <w:pStyle w:val="BodyTextIndent"/>
      </w:pPr>
      <w:r w:rsidRPr="00BC2F9C">
        <w:t>This is the number of seconds that the redirector waits before it starts scavenging dormant file handles (cached file handles that are currently not used by any application).</w:t>
      </w:r>
    </w:p>
    <w:p w:rsidR="002C5D9F" w:rsidRPr="00BC2F9C" w:rsidRDefault="002C5D9F" w:rsidP="007D2535">
      <w:pPr>
        <w:pStyle w:val="BulletList"/>
        <w:tabs>
          <w:tab w:val="num" w:pos="2430"/>
        </w:tabs>
        <w:rPr>
          <w:b/>
        </w:rPr>
      </w:pPr>
      <w:r w:rsidRPr="00BC2F9C">
        <w:rPr>
          <w:b/>
        </w:rPr>
        <w:t>DisableByteRangeLockingOnReadOnlyFiles</w:t>
      </w:r>
    </w:p>
    <w:p w:rsidR="002C5D9F" w:rsidRDefault="002C5D9F" w:rsidP="002C5D9F">
      <w:pPr>
        <w:pStyle w:val="PlainText"/>
        <w:ind w:left="360"/>
      </w:pPr>
      <w:r w:rsidRPr="00BC2F9C">
        <w:t>HKLM\Sys</w:t>
      </w:r>
      <w:r>
        <w:t>tem\CurrentControlSet\Services\L</w:t>
      </w:r>
      <w:r w:rsidRPr="00BC2F9C">
        <w:t>anmanWork</w:t>
      </w:r>
      <w:r>
        <w:t>s</w:t>
      </w:r>
      <w:r w:rsidRPr="00BC2F9C">
        <w:t>tation</w:t>
      </w:r>
    </w:p>
    <w:p w:rsidR="002C5D9F" w:rsidRDefault="002C5D9F" w:rsidP="002C5D9F">
      <w:pPr>
        <w:pStyle w:val="PlainText"/>
        <w:ind w:left="360"/>
      </w:pPr>
      <w:r w:rsidRPr="00BC2F9C">
        <w:t>\</w:t>
      </w:r>
      <w:r>
        <w:t>P</w:t>
      </w:r>
      <w:r w:rsidRPr="00BC2F9C">
        <w:t>arameters\(REG_DWORD)</w:t>
      </w:r>
    </w:p>
    <w:p w:rsidR="002C5D9F" w:rsidRPr="00BC2F9C" w:rsidRDefault="002C5D9F" w:rsidP="002C5D9F">
      <w:pPr>
        <w:pStyle w:val="Le"/>
        <w:keepNext/>
      </w:pPr>
    </w:p>
    <w:p w:rsidR="002C5D9F" w:rsidRPr="00BC2F9C" w:rsidRDefault="002C5D9F" w:rsidP="002C5D9F">
      <w:pPr>
        <w:pStyle w:val="BodyTextIndent"/>
        <w:keepNext/>
      </w:pPr>
      <w:r w:rsidRPr="00BC2F9C">
        <w:t>Windows XP client computers only.</w:t>
      </w:r>
    </w:p>
    <w:p w:rsidR="004C1089" w:rsidRDefault="002C5D9F" w:rsidP="00070404">
      <w:pPr>
        <w:pStyle w:val="BodyTextIndent"/>
      </w:pPr>
      <w:r w:rsidRPr="00BC2F9C">
        <w:t xml:space="preserve">Some distributed applications that lock </w:t>
      </w:r>
      <w:r>
        <w:t>parts</w:t>
      </w:r>
      <w:r w:rsidRPr="00BC2F9C">
        <w:t xml:space="preserve"> of a read-only file as synchronization across clients require that file-handle caching and collapsing behavior be off for all read-only files. This parameter can be set if such applications will not be run on the system and collapsing behavior can be enabled on the client computer.</w:t>
      </w:r>
    </w:p>
    <w:p w:rsidR="00B3349E" w:rsidRDefault="00462E7E">
      <w:pPr>
        <w:pStyle w:val="Heading3"/>
      </w:pPr>
      <w:bookmarkStart w:id="178" w:name="_Toc274571182"/>
      <w:r>
        <w:lastRenderedPageBreak/>
        <w:t>File Client Tuning Example</w:t>
      </w:r>
      <w:bookmarkEnd w:id="178"/>
    </w:p>
    <w:p w:rsidR="009B4361" w:rsidRDefault="00462E7E" w:rsidP="009B4361">
      <w:pPr>
        <w:pStyle w:val="BodyTextLink"/>
      </w:pPr>
      <w:r w:rsidRPr="0064486A">
        <w:t xml:space="preserve">The following settings </w:t>
      </w:r>
      <w:r w:rsidR="00C662FC">
        <w:t>for parameters previously described in the “</w:t>
      </w:r>
      <w:hyperlink w:anchor="_General_Tuning_Parameters" w:history="1">
        <w:r w:rsidR="00C662FC" w:rsidRPr="00677B79">
          <w:rPr>
            <w:rStyle w:val="Hyperlink"/>
          </w:rPr>
          <w:t>General Tuning Parameters for Client Computers</w:t>
        </w:r>
      </w:hyperlink>
      <w:r w:rsidR="00C662FC">
        <w:t xml:space="preserve">” section </w:t>
      </w:r>
      <w:r w:rsidRPr="0064486A">
        <w:t xml:space="preserve">can optimize a machine for accessing remote file shares in many cases, particularly over some high-latency networks. The settings are not optimal or appropriate on all machines. </w:t>
      </w:r>
      <w:r w:rsidR="00F55876">
        <w:t>You</w:t>
      </w:r>
      <w:r w:rsidRPr="0064486A">
        <w:t xml:space="preserve"> should evaluate the impact of individual settings before applying them.</w:t>
      </w:r>
    </w:p>
    <w:tbl>
      <w:tblPr>
        <w:tblStyle w:val="Tablerowcell"/>
        <w:tblW w:w="0" w:type="auto"/>
        <w:tblLook w:val="04A0" w:firstRow="1" w:lastRow="0" w:firstColumn="1" w:lastColumn="0" w:noHBand="0" w:noVBand="1"/>
      </w:tblPr>
      <w:tblGrid>
        <w:gridCol w:w="3948"/>
        <w:gridCol w:w="3948"/>
      </w:tblGrid>
      <w:tr w:rsidR="00462E7E" w:rsidRPr="00BC2F9C" w:rsidTr="007B3FB5">
        <w:trPr>
          <w:cnfStyle w:val="100000000000" w:firstRow="1" w:lastRow="0" w:firstColumn="0" w:lastColumn="0" w:oddVBand="0" w:evenVBand="0" w:oddHBand="0" w:evenHBand="0" w:firstRowFirstColumn="0" w:firstRowLastColumn="0" w:lastRowFirstColumn="0" w:lastRowLastColumn="0"/>
        </w:trPr>
        <w:tc>
          <w:tcPr>
            <w:tcW w:w="3948" w:type="dxa"/>
          </w:tcPr>
          <w:p w:rsidR="00462E7E" w:rsidRPr="00BC2F9C" w:rsidRDefault="00462E7E" w:rsidP="007B3FB5">
            <w:r>
              <w:t>Parameter</w:t>
            </w:r>
          </w:p>
        </w:tc>
        <w:tc>
          <w:tcPr>
            <w:tcW w:w="3948" w:type="dxa"/>
          </w:tcPr>
          <w:p w:rsidR="00462E7E" w:rsidRPr="00BC2F9C" w:rsidRDefault="00462E7E" w:rsidP="007B3FB5">
            <w:r>
              <w:t>Value</w:t>
            </w:r>
            <w:r w:rsidRPr="00BC2F9C">
              <w:t xml:space="preserve"> </w:t>
            </w:r>
          </w:p>
        </w:tc>
      </w:tr>
      <w:tr w:rsidR="00462E7E" w:rsidRPr="00BC2F9C" w:rsidTr="007B3FB5">
        <w:tc>
          <w:tcPr>
            <w:tcW w:w="3948" w:type="dxa"/>
          </w:tcPr>
          <w:p w:rsidR="00462E7E" w:rsidRPr="00BC2F9C" w:rsidRDefault="00462E7E" w:rsidP="007B3FB5">
            <w:r w:rsidRPr="00E311DF">
              <w:rPr>
                <w:rFonts w:eastAsia="MS Mincho" w:cs="Arial"/>
                <w:szCs w:val="20"/>
              </w:rPr>
              <w:t>DisableBandwidthThrottling</w:t>
            </w:r>
          </w:p>
        </w:tc>
        <w:tc>
          <w:tcPr>
            <w:tcW w:w="3948" w:type="dxa"/>
          </w:tcPr>
          <w:p w:rsidR="00462E7E" w:rsidRPr="00BC2F9C" w:rsidRDefault="00462E7E" w:rsidP="007B3FB5">
            <w:r>
              <w:rPr>
                <w:szCs w:val="20"/>
              </w:rPr>
              <w:t>1</w:t>
            </w:r>
          </w:p>
        </w:tc>
      </w:tr>
      <w:tr w:rsidR="00462E7E" w:rsidRPr="00BC2F9C" w:rsidTr="007B3FB5">
        <w:tc>
          <w:tcPr>
            <w:tcW w:w="3948" w:type="dxa"/>
          </w:tcPr>
          <w:p w:rsidR="00462E7E" w:rsidRPr="00BC2F9C" w:rsidRDefault="00462E7E" w:rsidP="007B3FB5">
            <w:r w:rsidRPr="00E311DF">
              <w:rPr>
                <w:rFonts w:eastAsia="MS Mincho" w:cs="Arial"/>
                <w:szCs w:val="20"/>
              </w:rPr>
              <w:t>EnableWsd</w:t>
            </w:r>
          </w:p>
        </w:tc>
        <w:tc>
          <w:tcPr>
            <w:tcW w:w="3948" w:type="dxa"/>
          </w:tcPr>
          <w:p w:rsidR="00462E7E" w:rsidRPr="00BC2F9C" w:rsidRDefault="00462E7E" w:rsidP="007B3FB5">
            <w:r>
              <w:rPr>
                <w:szCs w:val="20"/>
              </w:rPr>
              <w:t>0</w:t>
            </w:r>
          </w:p>
        </w:tc>
      </w:tr>
      <w:tr w:rsidR="00462E7E" w:rsidRPr="00BC2F9C" w:rsidTr="007B3FB5">
        <w:tc>
          <w:tcPr>
            <w:tcW w:w="3948" w:type="dxa"/>
          </w:tcPr>
          <w:p w:rsidR="00462E7E" w:rsidRPr="00BC2F9C" w:rsidRDefault="00462E7E" w:rsidP="007B3FB5">
            <w:r w:rsidRPr="00E311DF">
              <w:rPr>
                <w:rFonts w:eastAsia="MS Mincho" w:cs="Arial"/>
                <w:szCs w:val="20"/>
              </w:rPr>
              <w:t>RequireSecuritySignature</w:t>
            </w:r>
          </w:p>
        </w:tc>
        <w:tc>
          <w:tcPr>
            <w:tcW w:w="3948" w:type="dxa"/>
          </w:tcPr>
          <w:p w:rsidR="00462E7E" w:rsidRPr="00BC2F9C" w:rsidRDefault="00462E7E" w:rsidP="007B3FB5">
            <w:r>
              <w:rPr>
                <w:szCs w:val="20"/>
              </w:rPr>
              <w:t>0</w:t>
            </w:r>
          </w:p>
        </w:tc>
      </w:tr>
      <w:tr w:rsidR="00462E7E" w:rsidRPr="00BC2F9C" w:rsidTr="007B3FB5">
        <w:tc>
          <w:tcPr>
            <w:tcW w:w="3948" w:type="dxa"/>
          </w:tcPr>
          <w:p w:rsidR="00462E7E" w:rsidRPr="00BC2F9C" w:rsidRDefault="00462E7E" w:rsidP="007B3FB5">
            <w:r w:rsidRPr="00E311DF">
              <w:rPr>
                <w:rFonts w:eastAsia="MS Mincho" w:cs="Arial"/>
                <w:szCs w:val="20"/>
              </w:rPr>
              <w:t>FileInfoCacheEntriesMax</w:t>
            </w:r>
          </w:p>
        </w:tc>
        <w:tc>
          <w:tcPr>
            <w:tcW w:w="3948" w:type="dxa"/>
          </w:tcPr>
          <w:p w:rsidR="00462E7E" w:rsidRPr="00BC2F9C" w:rsidRDefault="00462E7E" w:rsidP="007B3FB5">
            <w:r>
              <w:rPr>
                <w:szCs w:val="20"/>
              </w:rPr>
              <w:t>32768</w:t>
            </w:r>
          </w:p>
        </w:tc>
      </w:tr>
      <w:tr w:rsidR="00462E7E" w:rsidRPr="00BC2F9C" w:rsidTr="007B3FB5">
        <w:tc>
          <w:tcPr>
            <w:tcW w:w="3948" w:type="dxa"/>
          </w:tcPr>
          <w:p w:rsidR="00462E7E" w:rsidRPr="00BC2F9C" w:rsidRDefault="00462E7E" w:rsidP="007B3FB5">
            <w:r w:rsidRPr="00E311DF">
              <w:rPr>
                <w:rFonts w:eastAsia="MS Mincho" w:cs="Arial"/>
                <w:szCs w:val="20"/>
              </w:rPr>
              <w:t>DirectoryCacheEntriesMax</w:t>
            </w:r>
          </w:p>
        </w:tc>
        <w:tc>
          <w:tcPr>
            <w:tcW w:w="3948" w:type="dxa"/>
          </w:tcPr>
          <w:p w:rsidR="00462E7E" w:rsidRPr="00BC2F9C" w:rsidRDefault="00462E7E" w:rsidP="007B3FB5">
            <w:r>
              <w:rPr>
                <w:szCs w:val="20"/>
              </w:rPr>
              <w:t>4096</w:t>
            </w:r>
          </w:p>
        </w:tc>
      </w:tr>
      <w:tr w:rsidR="00462E7E" w:rsidRPr="00BC2F9C" w:rsidTr="007B3FB5">
        <w:tc>
          <w:tcPr>
            <w:tcW w:w="3948" w:type="dxa"/>
          </w:tcPr>
          <w:p w:rsidR="00462E7E" w:rsidRPr="00BC2F9C" w:rsidRDefault="00462E7E" w:rsidP="007B3FB5">
            <w:r w:rsidRPr="00E311DF">
              <w:rPr>
                <w:rFonts w:eastAsia="MS Mincho" w:cs="Arial"/>
                <w:szCs w:val="20"/>
              </w:rPr>
              <w:t>FileNotFoundCacheEntriesMax</w:t>
            </w:r>
          </w:p>
        </w:tc>
        <w:tc>
          <w:tcPr>
            <w:tcW w:w="3948" w:type="dxa"/>
          </w:tcPr>
          <w:p w:rsidR="00462E7E" w:rsidRPr="00BC2F9C" w:rsidRDefault="00462E7E" w:rsidP="007B3FB5">
            <w:r>
              <w:rPr>
                <w:szCs w:val="20"/>
              </w:rPr>
              <w:t>32768</w:t>
            </w:r>
          </w:p>
        </w:tc>
      </w:tr>
      <w:tr w:rsidR="00462E7E" w:rsidRPr="00BC2F9C" w:rsidTr="007B3FB5">
        <w:tc>
          <w:tcPr>
            <w:tcW w:w="3948" w:type="dxa"/>
          </w:tcPr>
          <w:p w:rsidR="00462E7E" w:rsidRPr="00BC2F9C" w:rsidRDefault="00462E7E" w:rsidP="007B3FB5">
            <w:r w:rsidRPr="00E311DF">
              <w:rPr>
                <w:rFonts w:eastAsia="MS Mincho" w:cs="Arial"/>
                <w:szCs w:val="20"/>
              </w:rPr>
              <w:t>MaxCmds</w:t>
            </w:r>
          </w:p>
        </w:tc>
        <w:tc>
          <w:tcPr>
            <w:tcW w:w="3948" w:type="dxa"/>
          </w:tcPr>
          <w:p w:rsidR="00462E7E" w:rsidRPr="00BC2F9C" w:rsidRDefault="00462E7E" w:rsidP="007B3FB5">
            <w:r>
              <w:rPr>
                <w:szCs w:val="20"/>
              </w:rPr>
              <w:t>32768</w:t>
            </w:r>
          </w:p>
        </w:tc>
      </w:tr>
      <w:tr w:rsidR="00462E7E" w:rsidRPr="00BC2F9C" w:rsidTr="007B3FB5">
        <w:tc>
          <w:tcPr>
            <w:tcW w:w="3948" w:type="dxa"/>
          </w:tcPr>
          <w:p w:rsidR="00462E7E" w:rsidRPr="00E311DF" w:rsidRDefault="00462E7E" w:rsidP="007B3FB5">
            <w:pPr>
              <w:rPr>
                <w:rFonts w:eastAsia="MS Mincho" w:cs="Arial"/>
                <w:szCs w:val="20"/>
              </w:rPr>
            </w:pPr>
            <w:r w:rsidRPr="00E311DF">
              <w:rPr>
                <w:rFonts w:eastAsia="MS Mincho" w:cs="Arial"/>
                <w:szCs w:val="20"/>
              </w:rPr>
              <w:t>DormantFileLimit</w:t>
            </w:r>
            <w:r>
              <w:rPr>
                <w:rFonts w:eastAsia="MS Mincho" w:cs="Arial"/>
                <w:szCs w:val="20"/>
              </w:rPr>
              <w:t xml:space="preserve"> [</w:t>
            </w:r>
            <w:r w:rsidR="009D55A7">
              <w:rPr>
                <w:rFonts w:eastAsia="MS Mincho" w:cs="Arial"/>
                <w:szCs w:val="20"/>
              </w:rPr>
              <w:t xml:space="preserve">Windows </w:t>
            </w:r>
            <w:r>
              <w:rPr>
                <w:rFonts w:eastAsia="MS Mincho" w:cs="Arial"/>
                <w:szCs w:val="20"/>
              </w:rPr>
              <w:t>XP only]</w:t>
            </w:r>
          </w:p>
        </w:tc>
        <w:tc>
          <w:tcPr>
            <w:tcW w:w="3948" w:type="dxa"/>
          </w:tcPr>
          <w:p w:rsidR="00462E7E" w:rsidRDefault="00462E7E" w:rsidP="007B3FB5">
            <w:pPr>
              <w:rPr>
                <w:szCs w:val="20"/>
              </w:rPr>
            </w:pPr>
            <w:r>
              <w:rPr>
                <w:szCs w:val="20"/>
              </w:rPr>
              <w:t>32768</w:t>
            </w:r>
          </w:p>
        </w:tc>
      </w:tr>
      <w:tr w:rsidR="00462E7E" w:rsidRPr="00BC2F9C" w:rsidTr="007B3FB5">
        <w:tc>
          <w:tcPr>
            <w:tcW w:w="3948" w:type="dxa"/>
          </w:tcPr>
          <w:p w:rsidR="00462E7E" w:rsidRPr="00E311DF" w:rsidRDefault="00462E7E" w:rsidP="007B3FB5">
            <w:pPr>
              <w:rPr>
                <w:rFonts w:eastAsia="MS Mincho" w:cs="Arial"/>
                <w:szCs w:val="20"/>
              </w:rPr>
            </w:pPr>
            <w:r w:rsidRPr="00E311DF">
              <w:rPr>
                <w:rFonts w:eastAsia="MS Mincho" w:cs="Arial"/>
                <w:szCs w:val="20"/>
              </w:rPr>
              <w:t>ScavengerTimeLimit</w:t>
            </w:r>
            <w:r>
              <w:rPr>
                <w:rFonts w:eastAsia="MS Mincho" w:cs="Arial"/>
                <w:szCs w:val="20"/>
              </w:rPr>
              <w:t xml:space="preserve"> [</w:t>
            </w:r>
            <w:r w:rsidR="009D55A7">
              <w:rPr>
                <w:rFonts w:eastAsia="MS Mincho" w:cs="Arial"/>
                <w:szCs w:val="20"/>
              </w:rPr>
              <w:t xml:space="preserve">Windows </w:t>
            </w:r>
            <w:r>
              <w:rPr>
                <w:rFonts w:eastAsia="MS Mincho" w:cs="Arial"/>
                <w:szCs w:val="20"/>
              </w:rPr>
              <w:t>XP only]</w:t>
            </w:r>
          </w:p>
        </w:tc>
        <w:tc>
          <w:tcPr>
            <w:tcW w:w="3948" w:type="dxa"/>
          </w:tcPr>
          <w:p w:rsidR="00462E7E" w:rsidRDefault="00462E7E" w:rsidP="007B3FB5">
            <w:pPr>
              <w:rPr>
                <w:szCs w:val="20"/>
              </w:rPr>
            </w:pPr>
            <w:r>
              <w:rPr>
                <w:szCs w:val="20"/>
              </w:rPr>
              <w:t>60</w:t>
            </w:r>
          </w:p>
        </w:tc>
      </w:tr>
      <w:tr w:rsidR="00462E7E" w:rsidRPr="00BC2F9C" w:rsidTr="007B3FB5">
        <w:tc>
          <w:tcPr>
            <w:tcW w:w="3948" w:type="dxa"/>
          </w:tcPr>
          <w:p w:rsidR="00462E7E" w:rsidRPr="00E311DF" w:rsidRDefault="00462E7E" w:rsidP="007B3FB5">
            <w:pPr>
              <w:rPr>
                <w:rFonts w:eastAsia="MS Mincho" w:cs="Arial"/>
                <w:szCs w:val="20"/>
              </w:rPr>
            </w:pPr>
            <w:r w:rsidRPr="00E311DF">
              <w:rPr>
                <w:rFonts w:eastAsia="MS Mincho" w:cs="Arial"/>
                <w:szCs w:val="20"/>
              </w:rPr>
              <w:t>DisableByteRangeLockingOnReadOnlyFiles</w:t>
            </w:r>
            <w:r>
              <w:rPr>
                <w:rFonts w:eastAsia="MS Mincho" w:cs="Arial"/>
                <w:szCs w:val="20"/>
              </w:rPr>
              <w:t xml:space="preserve"> [</w:t>
            </w:r>
            <w:r w:rsidR="009D55A7">
              <w:rPr>
                <w:rFonts w:eastAsia="MS Mincho" w:cs="Arial"/>
                <w:szCs w:val="20"/>
              </w:rPr>
              <w:t xml:space="preserve">Windows </w:t>
            </w:r>
            <w:r>
              <w:rPr>
                <w:rFonts w:eastAsia="MS Mincho" w:cs="Arial"/>
                <w:szCs w:val="20"/>
              </w:rPr>
              <w:t>XP only]</w:t>
            </w:r>
          </w:p>
        </w:tc>
        <w:tc>
          <w:tcPr>
            <w:tcW w:w="3948" w:type="dxa"/>
          </w:tcPr>
          <w:p w:rsidR="00462E7E" w:rsidRDefault="00462E7E" w:rsidP="007B3FB5">
            <w:pPr>
              <w:rPr>
                <w:szCs w:val="20"/>
              </w:rPr>
            </w:pPr>
            <w:r>
              <w:rPr>
                <w:szCs w:val="20"/>
              </w:rPr>
              <w:t>1</w:t>
            </w:r>
          </w:p>
        </w:tc>
      </w:tr>
    </w:tbl>
    <w:p w:rsidR="00462E7E" w:rsidRDefault="00462E7E" w:rsidP="00E47118">
      <w:pPr>
        <w:pStyle w:val="Le"/>
      </w:pPr>
    </w:p>
    <w:p w:rsidR="00785EF2" w:rsidRPr="00BC2F9C" w:rsidRDefault="00785EF2" w:rsidP="00785EF2">
      <w:pPr>
        <w:pStyle w:val="Heading1"/>
      </w:pPr>
      <w:bookmarkStart w:id="179" w:name="_Performance_Tuning_for_3"/>
      <w:bookmarkStart w:id="180" w:name="_Toc180287491"/>
      <w:bookmarkStart w:id="181" w:name="_Toc274571183"/>
      <w:bookmarkEnd w:id="179"/>
      <w:r w:rsidRPr="00BC2F9C">
        <w:t>Performance Tuning for Active Directory Servers</w:t>
      </w:r>
      <w:bookmarkEnd w:id="180"/>
      <w:bookmarkEnd w:id="181"/>
    </w:p>
    <w:p w:rsidR="00785EF2" w:rsidRPr="00BC2F9C" w:rsidRDefault="003178D3" w:rsidP="00785EF2">
      <w:pPr>
        <w:pStyle w:val="BodyTextLink"/>
      </w:pPr>
      <w:r>
        <w:t>You can improve the</w:t>
      </w:r>
      <w:r w:rsidR="00785EF2" w:rsidRPr="00BC2F9C">
        <w:t xml:space="preserve"> performance of Active Directory®, </w:t>
      </w:r>
      <w:r w:rsidR="00094920" w:rsidRPr="00BC2F9C">
        <w:t>especially</w:t>
      </w:r>
      <w:r w:rsidR="00785EF2" w:rsidRPr="00BC2F9C">
        <w:t xml:space="preserve"> in large environments, by following these tuning steps:</w:t>
      </w:r>
    </w:p>
    <w:p w:rsidR="00785EF2" w:rsidRPr="007D2535" w:rsidRDefault="00785EF2" w:rsidP="007D2535">
      <w:pPr>
        <w:pStyle w:val="BulletList"/>
        <w:tabs>
          <w:tab w:val="num" w:pos="2430"/>
        </w:tabs>
      </w:pPr>
      <w:r w:rsidRPr="007D2535">
        <w:t>Increase address space by using 64-bit processors.</w:t>
      </w:r>
    </w:p>
    <w:p w:rsidR="004D64E1" w:rsidRPr="00BC2F9C" w:rsidRDefault="00697C3D" w:rsidP="00785EF2">
      <w:pPr>
        <w:pStyle w:val="BodyTextIndent"/>
      </w:pPr>
      <w:r>
        <w:t>64-bit architecture is preferred for running Active Directory</w:t>
      </w:r>
      <w:r w:rsidR="00D21EC4">
        <w:t>.</w:t>
      </w:r>
      <w:r>
        <w:t xml:space="preserve"> The large </w:t>
      </w:r>
      <w:r w:rsidR="00785EF2" w:rsidRPr="00BC2F9C">
        <w:t>address space makes it possible to equip the server with enough RAM to cache all or most of the Active Directory database in memory. It also provides room for expansion to add RAM if the database size grows. For more information, see</w:t>
      </w:r>
      <w:r w:rsidR="009E2BCB">
        <w:t xml:space="preserve"> the article</w:t>
      </w:r>
      <w:r w:rsidR="006175E7">
        <w:t xml:space="preserve"> about Active Directory performance on 64-bit processors</w:t>
      </w:r>
      <w:r w:rsidR="009E2BCB">
        <w:t xml:space="preserve"> in "</w:t>
      </w:r>
      <w:hyperlink w:anchor="_Resources" w:history="1">
        <w:r w:rsidR="009E2BCB" w:rsidRPr="00B906F5">
          <w:rPr>
            <w:rStyle w:val="Hyperlink"/>
          </w:rPr>
          <w:t>Resources</w:t>
        </w:r>
      </w:hyperlink>
      <w:r w:rsidR="009E2BCB">
        <w:t>"</w:t>
      </w:r>
      <w:r w:rsidR="006175E7">
        <w:t xml:space="preserve"> later in this guide</w:t>
      </w:r>
      <w:r w:rsidR="009E2BCB">
        <w:t>.</w:t>
      </w:r>
      <w:r w:rsidRPr="00697C3D">
        <w:t xml:space="preserve"> </w:t>
      </w:r>
      <w:r>
        <w:t>Note that Windows Server</w:t>
      </w:r>
      <w:r w:rsidR="006175E7">
        <w:t> </w:t>
      </w:r>
      <w:r>
        <w:t xml:space="preserve">2008 R2 is supported </w:t>
      </w:r>
      <w:r w:rsidR="006175E7">
        <w:t xml:space="preserve">only </w:t>
      </w:r>
      <w:r>
        <w:t>on 64-bit processors.</w:t>
      </w:r>
    </w:p>
    <w:p w:rsidR="00785EF2" w:rsidRPr="00BC2F9C" w:rsidRDefault="00785EF2" w:rsidP="007D2535">
      <w:pPr>
        <w:pStyle w:val="BulletList"/>
        <w:tabs>
          <w:tab w:val="num" w:pos="2430"/>
        </w:tabs>
      </w:pPr>
      <w:r w:rsidRPr="00BC2F9C">
        <w:t>Use an appropriate amount of RAM.</w:t>
      </w:r>
    </w:p>
    <w:p w:rsidR="00785EF2" w:rsidRPr="00BC2F9C" w:rsidRDefault="00785EF2" w:rsidP="00785EF2">
      <w:pPr>
        <w:pStyle w:val="BodyTextIndent"/>
      </w:pPr>
      <w:r w:rsidRPr="00BC2F9C">
        <w:t xml:space="preserve">Active Directory uses the server’s RAM to cache as much of the directory database as possible. This reduces disk access and improves performance. </w:t>
      </w:r>
      <w:r w:rsidR="00163B26">
        <w:t>T</w:t>
      </w:r>
      <w:r w:rsidRPr="00BC2F9C">
        <w:t>he Active Directory cache in Windows Server</w:t>
      </w:r>
      <w:r w:rsidR="006175E7">
        <w:t> </w:t>
      </w:r>
      <w:r w:rsidRPr="00BC2F9C">
        <w:t xml:space="preserve">2008 </w:t>
      </w:r>
      <w:r w:rsidR="00163B26">
        <w:t xml:space="preserve">R2 </w:t>
      </w:r>
      <w:r w:rsidRPr="00BC2F9C">
        <w:t xml:space="preserve">is permitted to grow. However, it is still limited by the virtual address space and </w:t>
      </w:r>
      <w:r w:rsidR="00576977">
        <w:t xml:space="preserve">how much </w:t>
      </w:r>
      <w:r w:rsidRPr="00BC2F9C">
        <w:t xml:space="preserve">physical RAM </w:t>
      </w:r>
      <w:r w:rsidR="00576977">
        <w:t xml:space="preserve">is </w:t>
      </w:r>
      <w:r w:rsidRPr="00BC2F9C">
        <w:t>on the server.</w:t>
      </w:r>
    </w:p>
    <w:p w:rsidR="00785EF2" w:rsidRPr="00BC2F9C" w:rsidRDefault="00785EF2" w:rsidP="00785EF2">
      <w:pPr>
        <w:pStyle w:val="BodyTextIndent"/>
      </w:pPr>
      <w:r w:rsidRPr="00BC2F9C">
        <w:t xml:space="preserve">To determine whether more RAM is needed for the server, monitor the percentage of Active Directory operations </w:t>
      </w:r>
      <w:r w:rsidR="008A1795" w:rsidRPr="00BC2F9C">
        <w:t xml:space="preserve">that are </w:t>
      </w:r>
      <w:r w:rsidRPr="00BC2F9C">
        <w:t>being satisfied from the cache by using the Reliability and Perform</w:t>
      </w:r>
      <w:r w:rsidR="00DC1CFB">
        <w:t>ance Monitor. Examine the lsass.</w:t>
      </w:r>
      <w:r w:rsidRPr="00BC2F9C">
        <w:t>exe instance (for Active Directory Domain Services) or Directory instance (for Active Directory Lightweight Directory Services) of the Database\Database Cache % Hit performance counter. A low value indicates that many operations are not being satisfied from the cache</w:t>
      </w:r>
      <w:r w:rsidR="008A1795" w:rsidRPr="00BC2F9C">
        <w:t>.</w:t>
      </w:r>
      <w:r w:rsidRPr="00BC2F9C">
        <w:t xml:space="preserve"> </w:t>
      </w:r>
      <w:r w:rsidR="008A1795" w:rsidRPr="00BC2F9C">
        <w:t>A</w:t>
      </w:r>
      <w:r w:rsidRPr="00BC2F9C">
        <w:t xml:space="preserve">dding more RAM might improve the cache hit rate and the performance of Active Directory. You should examine the counter after Active Directory has been running for </w:t>
      </w:r>
      <w:r w:rsidR="00D66700">
        <w:t>several hours</w:t>
      </w:r>
      <w:r w:rsidRPr="00BC2F9C">
        <w:t xml:space="preserve"> under a </w:t>
      </w:r>
      <w:r w:rsidR="00094920" w:rsidRPr="00BC2F9C">
        <w:t>typical</w:t>
      </w:r>
      <w:r w:rsidRPr="00BC2F9C">
        <w:t xml:space="preserve"> workload. The cache </w:t>
      </w:r>
      <w:r w:rsidRPr="00BC2F9C">
        <w:lastRenderedPageBreak/>
        <w:t>starts out empty when the Active Directory service is restarted or the machine is rebooted, so the initial hit rate is low.</w:t>
      </w:r>
    </w:p>
    <w:p w:rsidR="00785EF2" w:rsidRPr="00BC2F9C" w:rsidRDefault="00785EF2" w:rsidP="00785EF2">
      <w:pPr>
        <w:pStyle w:val="BodyTextIndent"/>
      </w:pPr>
      <w:r w:rsidRPr="00BC2F9C">
        <w:t xml:space="preserve">The use of the Database Cache % Hit counter is the preferred way to assess </w:t>
      </w:r>
      <w:r w:rsidR="00DB4E60">
        <w:t xml:space="preserve">how much </w:t>
      </w:r>
      <w:r w:rsidRPr="00BC2F9C">
        <w:t xml:space="preserve">RAM a server needs. </w:t>
      </w:r>
      <w:r w:rsidR="00DB4E60">
        <w:t>Or,</w:t>
      </w:r>
      <w:r w:rsidRPr="00BC2F9C">
        <w:t xml:space="preserve"> a guideline is that when the RAM on a server is twice the physical size of the Active Directory database on disk, it likely gives </w:t>
      </w:r>
      <w:r w:rsidR="00094920" w:rsidRPr="00BC2F9C">
        <w:t>sufficient room</w:t>
      </w:r>
      <w:r w:rsidRPr="00BC2F9C">
        <w:t xml:space="preserve"> for caching the entire database in memory. However, in many scenarios this is an overestimation because the actual </w:t>
      </w:r>
      <w:r w:rsidR="00DB4E60">
        <w:t>part</w:t>
      </w:r>
      <w:r w:rsidR="00DB4E60" w:rsidRPr="00BC2F9C">
        <w:t xml:space="preserve"> </w:t>
      </w:r>
      <w:r w:rsidRPr="00BC2F9C">
        <w:t>of the database frequently used is only a fraction of the entire database.</w:t>
      </w:r>
    </w:p>
    <w:p w:rsidR="00785EF2" w:rsidRPr="00BC2F9C" w:rsidRDefault="00785EF2" w:rsidP="00FA775F">
      <w:pPr>
        <w:pStyle w:val="BulletList"/>
        <w:tabs>
          <w:tab w:val="num" w:pos="2430"/>
        </w:tabs>
      </w:pPr>
      <w:r w:rsidRPr="00BC2F9C">
        <w:t>Use a good disk I/O subsystem.</w:t>
      </w:r>
    </w:p>
    <w:p w:rsidR="00785EF2" w:rsidRPr="00BC2F9C" w:rsidRDefault="00785EF2" w:rsidP="00785EF2">
      <w:pPr>
        <w:pStyle w:val="BodyTextIndent"/>
      </w:pPr>
      <w:r w:rsidRPr="00BC2F9C">
        <w:t xml:space="preserve">Ideally, the server is equipped with sufficient RAM to be able to cache the </w:t>
      </w:r>
      <w:r w:rsidR="003F60D7" w:rsidRPr="00BC2F9C">
        <w:t>“</w:t>
      </w:r>
      <w:r w:rsidRPr="00BC2F9C">
        <w:t>hot</w:t>
      </w:r>
      <w:r w:rsidR="003F60D7" w:rsidRPr="00BC2F9C">
        <w:t>”</w:t>
      </w:r>
      <w:r w:rsidRPr="00BC2F9C">
        <w:t xml:space="preserve"> </w:t>
      </w:r>
      <w:r w:rsidR="00DB4E60">
        <w:t>parts</w:t>
      </w:r>
      <w:r w:rsidR="00DB4E60" w:rsidRPr="00BC2F9C">
        <w:t xml:space="preserve"> </w:t>
      </w:r>
      <w:r w:rsidRPr="00BC2F9C">
        <w:t xml:space="preserve">of the database entirely in memory. However, the on-disk database must still be accessed to initially populate the memory cache, when </w:t>
      </w:r>
      <w:r w:rsidR="008B218D" w:rsidRPr="00BC2F9C">
        <w:t xml:space="preserve">it </w:t>
      </w:r>
      <w:r w:rsidRPr="00BC2F9C">
        <w:t>access</w:t>
      </w:r>
      <w:r w:rsidR="008B218D" w:rsidRPr="00BC2F9C">
        <w:t>es</w:t>
      </w:r>
      <w:r w:rsidRPr="00BC2F9C">
        <w:t xml:space="preserve"> </w:t>
      </w:r>
      <w:r w:rsidR="008B218D" w:rsidRPr="00BC2F9C">
        <w:t xml:space="preserve">uncached </w:t>
      </w:r>
      <w:r w:rsidR="00DB4E60">
        <w:t>parts</w:t>
      </w:r>
      <w:r w:rsidR="00DB4E60" w:rsidRPr="00BC2F9C">
        <w:t xml:space="preserve"> </w:t>
      </w:r>
      <w:r w:rsidRPr="00BC2F9C">
        <w:t>of the database</w:t>
      </w:r>
      <w:r w:rsidR="006175E7">
        <w:t>,</w:t>
      </w:r>
      <w:r w:rsidRPr="00BC2F9C">
        <w:t xml:space="preserve"> and when </w:t>
      </w:r>
      <w:r w:rsidR="008B218D" w:rsidRPr="00BC2F9C">
        <w:t xml:space="preserve">it </w:t>
      </w:r>
      <w:r w:rsidRPr="00BC2F9C">
        <w:t>writ</w:t>
      </w:r>
      <w:r w:rsidR="008B218D" w:rsidRPr="00BC2F9C">
        <w:t>es</w:t>
      </w:r>
      <w:r w:rsidRPr="00BC2F9C">
        <w:t xml:space="preserve"> updates to the directory. Therefore, appropriate selection of storage is also </w:t>
      </w:r>
      <w:r w:rsidR="008B218D" w:rsidRPr="00BC2F9C">
        <w:t>important</w:t>
      </w:r>
      <w:r w:rsidRPr="00BC2F9C">
        <w:t xml:space="preserve"> to Active Directory performance.</w:t>
      </w:r>
    </w:p>
    <w:p w:rsidR="00785EF2" w:rsidRPr="00BC2F9C" w:rsidRDefault="00785EF2" w:rsidP="00785EF2">
      <w:pPr>
        <w:pStyle w:val="BodyTextIndent"/>
      </w:pPr>
      <w:r w:rsidRPr="00BC2F9C">
        <w:t xml:space="preserve">We recommend that the Active Directory database folder be located on a physical volume that is separate from the Active Directory log file folder. In the Active Directory Lightweight Directory Services installation wizard, these are </w:t>
      </w:r>
      <w:r w:rsidR="008B218D" w:rsidRPr="00BC2F9C">
        <w:t>known as</w:t>
      </w:r>
      <w:r w:rsidRPr="00BC2F9C">
        <w:t xml:space="preserve"> data files and data recovery files. </w:t>
      </w:r>
      <w:r w:rsidR="008B218D" w:rsidRPr="00BC2F9C">
        <w:t>Both</w:t>
      </w:r>
      <w:r w:rsidRPr="00BC2F9C">
        <w:t xml:space="preserve"> folders should be on a physical volume that is separate from the operating system volume. The use of drives that support command queuing, </w:t>
      </w:r>
      <w:r w:rsidR="008B218D" w:rsidRPr="00BC2F9C">
        <w:t>especially</w:t>
      </w:r>
      <w:r w:rsidRPr="00BC2F9C">
        <w:t xml:space="preserve"> Serial Attached SCSI</w:t>
      </w:r>
      <w:r w:rsidR="001F76DF">
        <w:t xml:space="preserve"> or SCSI</w:t>
      </w:r>
      <w:r w:rsidRPr="00BC2F9C">
        <w:t>, might also improve performance.</w:t>
      </w:r>
    </w:p>
    <w:p w:rsidR="00785EF2" w:rsidRPr="00BC2F9C" w:rsidRDefault="00785EF2" w:rsidP="00785EF2">
      <w:pPr>
        <w:pStyle w:val="Heading2"/>
      </w:pPr>
      <w:bookmarkStart w:id="182" w:name="_Toc180287492"/>
      <w:bookmarkStart w:id="183" w:name="_Toc274571184"/>
      <w:r w:rsidRPr="00BC2F9C">
        <w:t>Considerations for Read-Heavy Scenarios</w:t>
      </w:r>
      <w:bookmarkEnd w:id="182"/>
      <w:bookmarkEnd w:id="183"/>
    </w:p>
    <w:p w:rsidR="00785EF2" w:rsidRPr="00BC2F9C" w:rsidRDefault="00785EF2" w:rsidP="00785EF2">
      <w:pPr>
        <w:pStyle w:val="BodyText"/>
      </w:pPr>
      <w:r w:rsidRPr="00BC2F9C">
        <w:t xml:space="preserve">The typical directory workload consists of more query operations than update operations. Active Directory is optimized for such a workload. To obtain the maximum benefit, the most important performance tuning step is to </w:t>
      </w:r>
      <w:r w:rsidR="008B218D" w:rsidRPr="00BC2F9C">
        <w:t>make sure</w:t>
      </w:r>
      <w:r w:rsidRPr="00BC2F9C">
        <w:t xml:space="preserve"> that the server has sufficient RAM to be able to cache the most frequently used </w:t>
      </w:r>
      <w:r w:rsidR="00DB4E60">
        <w:t>part</w:t>
      </w:r>
      <w:r w:rsidR="00DB4E60" w:rsidRPr="00BC2F9C">
        <w:t xml:space="preserve"> </w:t>
      </w:r>
      <w:r w:rsidRPr="00BC2F9C">
        <w:t xml:space="preserve">of the database in memory. Query performance on a freshly rebooted server, or after the Active Directory service has been restarted, might initially be low until the cache is populated. </w:t>
      </w:r>
      <w:r w:rsidR="00EE40BD" w:rsidRPr="00BC2F9C">
        <w:t xml:space="preserve">Active Directory </w:t>
      </w:r>
      <w:r w:rsidRPr="00BC2F9C">
        <w:t>automatically populate</w:t>
      </w:r>
      <w:r w:rsidR="00EE40BD" w:rsidRPr="00BC2F9C">
        <w:t>s the cache</w:t>
      </w:r>
      <w:r w:rsidRPr="00BC2F9C">
        <w:t xml:space="preserve"> as </w:t>
      </w:r>
      <w:r w:rsidR="00EE40BD" w:rsidRPr="00BC2F9C">
        <w:t xml:space="preserve">queries visit </w:t>
      </w:r>
      <w:r w:rsidR="00DB4E60">
        <w:t>parts</w:t>
      </w:r>
      <w:r w:rsidR="00DB4E60" w:rsidRPr="00BC2F9C">
        <w:t xml:space="preserve"> </w:t>
      </w:r>
      <w:r w:rsidRPr="00BC2F9C">
        <w:t>of the directory.</w:t>
      </w:r>
    </w:p>
    <w:p w:rsidR="00785EF2" w:rsidRPr="00BC2F9C" w:rsidRDefault="00785EF2" w:rsidP="00785EF2">
      <w:pPr>
        <w:pStyle w:val="Heading2"/>
      </w:pPr>
      <w:bookmarkStart w:id="184" w:name="_Toc180287493"/>
      <w:bookmarkStart w:id="185" w:name="_Toc274571185"/>
      <w:r w:rsidRPr="00BC2F9C">
        <w:t>Considerations for Write-Heavy Scenarios</w:t>
      </w:r>
      <w:bookmarkEnd w:id="184"/>
      <w:bookmarkEnd w:id="185"/>
    </w:p>
    <w:p w:rsidR="00785EF2" w:rsidRPr="00BC2F9C" w:rsidRDefault="00785EF2" w:rsidP="00785EF2">
      <w:pPr>
        <w:pStyle w:val="BodyTextLink"/>
      </w:pPr>
      <w:r w:rsidRPr="00BC2F9C">
        <w:t xml:space="preserve">Write-heavy scenarios do not benefit as much from the Active Directory cache. To guarantee the transactional durability of data </w:t>
      </w:r>
      <w:r w:rsidR="00EE40BD" w:rsidRPr="00BC2F9C">
        <w:t xml:space="preserve">that is </w:t>
      </w:r>
      <w:r w:rsidRPr="00BC2F9C">
        <w:t xml:space="preserve">written to the directory, Active Directory does not cache disk writes. It commits all writes to the disk </w:t>
      </w:r>
      <w:r w:rsidR="008B218D" w:rsidRPr="00BC2F9C">
        <w:t>before it returns</w:t>
      </w:r>
      <w:r w:rsidRPr="00BC2F9C">
        <w:t xml:space="preserve"> a successful completion status for an operation, unless explicitly requested not </w:t>
      </w:r>
      <w:r w:rsidR="008B218D" w:rsidRPr="00BC2F9C">
        <w:t>to do this</w:t>
      </w:r>
      <w:r w:rsidRPr="00BC2F9C">
        <w:t xml:space="preserve">. Therefore, fast disk I/O is </w:t>
      </w:r>
      <w:r w:rsidR="008B218D" w:rsidRPr="00BC2F9C">
        <w:t>important</w:t>
      </w:r>
      <w:r w:rsidRPr="00BC2F9C">
        <w:t xml:space="preserve"> to the performance of writes to Active Directory. The following are hardware recommendations that might improve performance for these scenarios:</w:t>
      </w:r>
    </w:p>
    <w:p w:rsidR="00785EF2" w:rsidRPr="00BC2F9C" w:rsidRDefault="00785EF2" w:rsidP="00FA775F">
      <w:pPr>
        <w:pStyle w:val="BulletList"/>
        <w:tabs>
          <w:tab w:val="num" w:pos="2430"/>
        </w:tabs>
      </w:pPr>
      <w:r w:rsidRPr="00BC2F9C">
        <w:t>Hardware RAID controllers</w:t>
      </w:r>
      <w:r w:rsidR="00601897" w:rsidRPr="00BC2F9C">
        <w:t>.</w:t>
      </w:r>
    </w:p>
    <w:p w:rsidR="00785EF2" w:rsidRPr="00BC2F9C" w:rsidRDefault="00785EF2" w:rsidP="00FA775F">
      <w:pPr>
        <w:pStyle w:val="BulletList"/>
        <w:tabs>
          <w:tab w:val="num" w:pos="2430"/>
        </w:tabs>
      </w:pPr>
      <w:r w:rsidRPr="00BC2F9C">
        <w:t>Low-latency/high-RPM disks</w:t>
      </w:r>
      <w:r w:rsidR="00601897" w:rsidRPr="00BC2F9C">
        <w:t>.</w:t>
      </w:r>
    </w:p>
    <w:p w:rsidR="00785EF2" w:rsidRPr="00BC2F9C" w:rsidRDefault="00785EF2" w:rsidP="00FA775F">
      <w:pPr>
        <w:pStyle w:val="BulletList"/>
        <w:tabs>
          <w:tab w:val="num" w:pos="2430"/>
        </w:tabs>
      </w:pPr>
      <w:r w:rsidRPr="00BC2F9C">
        <w:t>Battery-backed write caches on the controller</w:t>
      </w:r>
      <w:r w:rsidR="00601897" w:rsidRPr="00BC2F9C">
        <w:t>.</w:t>
      </w:r>
    </w:p>
    <w:p w:rsidR="00785EF2" w:rsidRPr="00BC2F9C" w:rsidRDefault="00785EF2" w:rsidP="00785EF2">
      <w:pPr>
        <w:pStyle w:val="Le"/>
      </w:pPr>
    </w:p>
    <w:p w:rsidR="00785EF2" w:rsidRPr="00BC2F9C" w:rsidRDefault="00785EF2" w:rsidP="00785EF2">
      <w:pPr>
        <w:pStyle w:val="BodyText"/>
      </w:pPr>
      <w:r w:rsidRPr="00BC2F9C">
        <w:lastRenderedPageBreak/>
        <w:t>To determine whether disk I/O is a bottleneck, monitor the Physical</w:t>
      </w:r>
      <w:r w:rsidR="00BC2F9C">
        <w:t xml:space="preserve"> </w:t>
      </w:r>
      <w:r w:rsidRPr="00BC2F9C">
        <w:t xml:space="preserve">Disk\Average Disk Queue Length counter for the volumes on which the Active Directory database and logs are located. A high queue length indicates a large amount of </w:t>
      </w:r>
      <w:r w:rsidR="00CE087A">
        <w:t xml:space="preserve">concurrent </w:t>
      </w:r>
      <w:r w:rsidRPr="00BC2F9C">
        <w:t xml:space="preserve">disk I/O </w:t>
      </w:r>
      <w:r w:rsidR="00CE087A">
        <w:t>activity</w:t>
      </w:r>
      <w:r w:rsidRPr="00BC2F9C">
        <w:t>. Choosing a storage system to improve write performance on those volumes might improve Active Directory performance.</w:t>
      </w:r>
    </w:p>
    <w:p w:rsidR="00785EF2" w:rsidRPr="00BC2F9C" w:rsidRDefault="00785EF2" w:rsidP="00785EF2">
      <w:pPr>
        <w:pStyle w:val="Heading2"/>
      </w:pPr>
      <w:bookmarkStart w:id="186" w:name="_Toc180287494"/>
      <w:bookmarkStart w:id="187" w:name="_Toc274571186"/>
      <w:r w:rsidRPr="00BC2F9C">
        <w:t>Us</w:t>
      </w:r>
      <w:r w:rsidR="0043397C">
        <w:t>ing</w:t>
      </w:r>
      <w:r w:rsidRPr="00BC2F9C">
        <w:t xml:space="preserve"> Indexing to </w:t>
      </w:r>
      <w:r w:rsidR="006175E7">
        <w:t>Improve</w:t>
      </w:r>
      <w:r w:rsidR="006175E7" w:rsidRPr="00BC2F9C">
        <w:t xml:space="preserve"> </w:t>
      </w:r>
      <w:r w:rsidRPr="00BC2F9C">
        <w:t>Query Performance</w:t>
      </w:r>
      <w:bookmarkEnd w:id="186"/>
      <w:bookmarkEnd w:id="187"/>
    </w:p>
    <w:p w:rsidR="00785EF2" w:rsidRPr="00BC2F9C" w:rsidRDefault="00785EF2" w:rsidP="00785EF2">
      <w:pPr>
        <w:pStyle w:val="BodyText"/>
      </w:pPr>
      <w:r w:rsidRPr="00BC2F9C">
        <w:t xml:space="preserve">Indexing of attributes is useful when </w:t>
      </w:r>
      <w:r w:rsidR="00DB4E60">
        <w:t xml:space="preserve">you </w:t>
      </w:r>
      <w:r w:rsidRPr="00BC2F9C">
        <w:t xml:space="preserve">search for objects </w:t>
      </w:r>
      <w:r w:rsidR="0050104B" w:rsidRPr="00BC2F9C">
        <w:t xml:space="preserve">that have </w:t>
      </w:r>
      <w:r w:rsidRPr="00BC2F9C">
        <w:t xml:space="preserve">the attribute name in the filter. Indexing can reduce the number of objects that </w:t>
      </w:r>
      <w:r w:rsidR="008B218D" w:rsidRPr="00BC2F9C">
        <w:t>must be</w:t>
      </w:r>
      <w:r w:rsidRPr="00BC2F9C">
        <w:t xml:space="preserve"> visited when </w:t>
      </w:r>
      <w:r w:rsidR="00DB4E60">
        <w:t xml:space="preserve">you </w:t>
      </w:r>
      <w:r w:rsidRPr="00BC2F9C">
        <w:t>evaluat</w:t>
      </w:r>
      <w:r w:rsidR="00DB4E60">
        <w:t>e</w:t>
      </w:r>
      <w:r w:rsidRPr="00BC2F9C">
        <w:t xml:space="preserve"> the filter. However, this reduces the performance of write operations because the index must be updated when the corresponding attribute is modified or added. </w:t>
      </w:r>
      <w:r w:rsidR="00D66700">
        <w:t xml:space="preserve">It also increases the size of your directory database. </w:t>
      </w:r>
      <w:r w:rsidRPr="00BC2F9C">
        <w:t xml:space="preserve">You can use logging to find the expensive and inefficient queries and consider indexing some attributes </w:t>
      </w:r>
      <w:r w:rsidR="0050104B" w:rsidRPr="00BC2F9C">
        <w:t xml:space="preserve">that are </w:t>
      </w:r>
      <w:r w:rsidRPr="00BC2F9C">
        <w:t>used in the corresponding queries to improve the search performance.</w:t>
      </w:r>
      <w:r w:rsidR="00C3097D">
        <w:t xml:space="preserve"> </w:t>
      </w:r>
      <w:r w:rsidR="0090649B">
        <w:t>For more information on Active Directory event logging on servers, see "</w:t>
      </w:r>
      <w:hyperlink w:anchor="_Resources" w:history="1">
        <w:r w:rsidR="0090649B" w:rsidRPr="007F58C2">
          <w:rPr>
            <w:rStyle w:val="Hyperlink"/>
          </w:rPr>
          <w:t>Resources</w:t>
        </w:r>
      </w:hyperlink>
      <w:r w:rsidR="0090649B">
        <w:t>"</w:t>
      </w:r>
      <w:r w:rsidR="006175E7">
        <w:t xml:space="preserve"> later in this guide</w:t>
      </w:r>
      <w:r w:rsidR="0090649B">
        <w:t>.</w:t>
      </w:r>
    </w:p>
    <w:p w:rsidR="00785EF2" w:rsidRPr="00BC2F9C" w:rsidRDefault="00785EF2" w:rsidP="00785EF2">
      <w:pPr>
        <w:pStyle w:val="Heading2"/>
      </w:pPr>
      <w:bookmarkStart w:id="188" w:name="_Toc180287495"/>
      <w:bookmarkStart w:id="189" w:name="_Toc274571187"/>
      <w:r w:rsidRPr="00BC2F9C">
        <w:t>Optimiz</w:t>
      </w:r>
      <w:r w:rsidR="00DE3408">
        <w:t>ing</w:t>
      </w:r>
      <w:r w:rsidRPr="00BC2F9C">
        <w:t xml:space="preserve"> Trust Paths</w:t>
      </w:r>
      <w:bookmarkEnd w:id="188"/>
      <w:bookmarkEnd w:id="189"/>
    </w:p>
    <w:p w:rsidR="00785EF2" w:rsidRPr="00BC2F9C" w:rsidRDefault="00785EF2" w:rsidP="00785EF2">
      <w:pPr>
        <w:pStyle w:val="BodyText"/>
      </w:pPr>
      <w:r w:rsidRPr="00BC2F9C">
        <w:t xml:space="preserve">Trusts are a </w:t>
      </w:r>
      <w:r w:rsidR="008B218D" w:rsidRPr="00BC2F9C">
        <w:t>way to enable</w:t>
      </w:r>
      <w:r w:rsidRPr="00BC2F9C">
        <w:t xml:space="preserve"> users to authenticate across different forests or domains. If the trust path between the resource and the user is long, then the user might experience high latency because the authentication request must travel through the trust path and return. For example, if a user from the grandchild of a domain tries to log on from a different grandchild in the same forest, the authentication request must travel up the chain from the grandchild to the root and then take the path to the other grandchild. To avoid this, you can create a shortcut trust directly between the two grandchild domains that avoids the long path. However, the administrator must manage trusts</w:t>
      </w:r>
      <w:r w:rsidR="008B218D" w:rsidRPr="00BC2F9C">
        <w:t>. Therefore</w:t>
      </w:r>
      <w:r w:rsidRPr="00BC2F9C">
        <w:t xml:space="preserve"> you must consider how </w:t>
      </w:r>
      <w:r w:rsidR="008B218D" w:rsidRPr="00BC2F9C">
        <w:t>frequently</w:t>
      </w:r>
      <w:r w:rsidRPr="00BC2F9C">
        <w:t xml:space="preserve"> a given trust will be used </w:t>
      </w:r>
      <w:r w:rsidR="008B218D" w:rsidRPr="00BC2F9C">
        <w:t>before you create</w:t>
      </w:r>
      <w:r w:rsidRPr="00BC2F9C">
        <w:t xml:space="preserve"> it. You can create </w:t>
      </w:r>
      <w:r w:rsidR="003F60D7" w:rsidRPr="00BC2F9C">
        <w:t>“</w:t>
      </w:r>
      <w:r w:rsidRPr="00BC2F9C">
        <w:t>external trusts</w:t>
      </w:r>
      <w:r w:rsidR="003F60D7" w:rsidRPr="00BC2F9C">
        <w:t>”</w:t>
      </w:r>
      <w:r w:rsidRPr="00BC2F9C">
        <w:t xml:space="preserve"> to reduce the trust path when authenticating between inter-forest domains.</w:t>
      </w:r>
    </w:p>
    <w:p w:rsidR="00785EF2" w:rsidRPr="00BC2F9C" w:rsidRDefault="00785EF2" w:rsidP="00785EF2">
      <w:pPr>
        <w:pStyle w:val="Heading2"/>
      </w:pPr>
      <w:bookmarkStart w:id="190" w:name="_Toc180287496"/>
      <w:bookmarkStart w:id="191" w:name="_Toc274571188"/>
      <w:r w:rsidRPr="00BC2F9C">
        <w:t>Active Directory Performance Counters</w:t>
      </w:r>
      <w:bookmarkEnd w:id="190"/>
      <w:bookmarkEnd w:id="191"/>
    </w:p>
    <w:p w:rsidR="00785EF2" w:rsidRPr="00BC2F9C" w:rsidRDefault="0050104B" w:rsidP="00785EF2">
      <w:pPr>
        <w:pStyle w:val="BodyText"/>
      </w:pPr>
      <w:r w:rsidRPr="00BC2F9C">
        <w:t>You can use s</w:t>
      </w:r>
      <w:r w:rsidR="008B218D" w:rsidRPr="00BC2F9C">
        <w:t>everal</w:t>
      </w:r>
      <w:r w:rsidR="00785EF2" w:rsidRPr="00BC2F9C">
        <w:t xml:space="preserve"> resources to conduct performance diagnosis of a domain controller that is not performing as expected.</w:t>
      </w:r>
    </w:p>
    <w:p w:rsidR="00785EF2" w:rsidRPr="00BC2F9C" w:rsidRDefault="00785EF2" w:rsidP="00785EF2">
      <w:pPr>
        <w:pStyle w:val="BodyTextLink"/>
      </w:pPr>
      <w:r w:rsidRPr="00BC2F9C">
        <w:t>You can use the following</w:t>
      </w:r>
      <w:r w:rsidRPr="00BC2F9C">
        <w:rPr>
          <w:b/>
        </w:rPr>
        <w:t xml:space="preserve"> </w:t>
      </w:r>
      <w:r w:rsidRPr="00BC2F9C">
        <w:t>Reliability and Performance Monitor (Perfmon) counters to track and analyze a domain controller’s performance:</w:t>
      </w:r>
    </w:p>
    <w:p w:rsidR="00785EF2" w:rsidRPr="00BC2F9C" w:rsidRDefault="00785EF2" w:rsidP="00FA775F">
      <w:pPr>
        <w:pStyle w:val="BulletList"/>
        <w:tabs>
          <w:tab w:val="num" w:pos="2430"/>
        </w:tabs>
      </w:pPr>
      <w:r w:rsidRPr="00BC2F9C">
        <w:t xml:space="preserve">If </w:t>
      </w:r>
      <w:r w:rsidR="00AC0D68">
        <w:t xml:space="preserve">you notice </w:t>
      </w:r>
      <w:r w:rsidRPr="00BC2F9C">
        <w:t xml:space="preserve">slow write </w:t>
      </w:r>
      <w:r w:rsidR="00AC0D68">
        <w:t xml:space="preserve">or read </w:t>
      </w:r>
      <w:r w:rsidRPr="00BC2F9C">
        <w:t xml:space="preserve">operations, check the following disk I/O counters under the Physical Disk category to </w:t>
      </w:r>
      <w:r w:rsidR="008B218D" w:rsidRPr="00BC2F9C">
        <w:t>see whether</w:t>
      </w:r>
      <w:r w:rsidRPr="00BC2F9C">
        <w:t xml:space="preserve"> many queued disk operations exist:</w:t>
      </w:r>
    </w:p>
    <w:p w:rsidR="00785EF2" w:rsidRPr="00BC2F9C" w:rsidRDefault="00785EF2" w:rsidP="00785EF2">
      <w:pPr>
        <w:pStyle w:val="BulletList2"/>
        <w:tabs>
          <w:tab w:val="num" w:pos="2430"/>
        </w:tabs>
      </w:pPr>
      <w:r w:rsidRPr="00BC2F9C">
        <w:t>Avg. Disk Queue Length</w:t>
      </w:r>
    </w:p>
    <w:p w:rsidR="00785EF2" w:rsidRPr="00BC2F9C" w:rsidRDefault="00785EF2" w:rsidP="00785EF2">
      <w:pPr>
        <w:pStyle w:val="BulletList2"/>
        <w:tabs>
          <w:tab w:val="num" w:pos="2430"/>
        </w:tabs>
      </w:pPr>
      <w:r w:rsidRPr="00BC2F9C">
        <w:t>Avg. Disk Read Queue Length</w:t>
      </w:r>
    </w:p>
    <w:p w:rsidR="00785EF2" w:rsidRPr="00BC2F9C" w:rsidRDefault="00785EF2" w:rsidP="00785EF2">
      <w:pPr>
        <w:pStyle w:val="BulletList2"/>
        <w:tabs>
          <w:tab w:val="num" w:pos="2430"/>
        </w:tabs>
      </w:pPr>
      <w:r w:rsidRPr="00BC2F9C">
        <w:t>Avg. Disk Write Queue Length</w:t>
      </w:r>
    </w:p>
    <w:p w:rsidR="00785EF2" w:rsidRPr="00BC2F9C" w:rsidRDefault="00785EF2" w:rsidP="00FA775F">
      <w:pPr>
        <w:pStyle w:val="BulletList"/>
        <w:tabs>
          <w:tab w:val="num" w:pos="2430"/>
        </w:tabs>
      </w:pPr>
      <w:r w:rsidRPr="00BC2F9C">
        <w:t xml:space="preserve">If lsass.exe uses </w:t>
      </w:r>
      <w:r w:rsidR="008B218D" w:rsidRPr="00BC2F9C">
        <w:t>lots of</w:t>
      </w:r>
      <w:r w:rsidRPr="00BC2F9C">
        <w:t xml:space="preserve"> physical memory, check the following Database counters under the Database category to see how much memory is used to cache the database </w:t>
      </w:r>
      <w:r w:rsidR="009D507E">
        <w:t>f</w:t>
      </w:r>
      <w:r w:rsidRPr="00BC2F9C">
        <w:t xml:space="preserve">or Active Directory Domain Services. These counters are located under </w:t>
      </w:r>
      <w:r w:rsidRPr="00BC2F9C">
        <w:lastRenderedPageBreak/>
        <w:t>the lsass.exe instance, whereas for Active Directory Lightweight Directory Services they are located under the Directory instance:</w:t>
      </w:r>
    </w:p>
    <w:p w:rsidR="00785EF2" w:rsidRPr="00BC2F9C" w:rsidRDefault="00785EF2" w:rsidP="00785EF2">
      <w:pPr>
        <w:pStyle w:val="BulletList2"/>
        <w:tabs>
          <w:tab w:val="num" w:pos="2430"/>
        </w:tabs>
      </w:pPr>
      <w:r w:rsidRPr="00BC2F9C">
        <w:t>Database Cache % Hit</w:t>
      </w:r>
    </w:p>
    <w:p w:rsidR="00785EF2" w:rsidRPr="00BC2F9C" w:rsidRDefault="00785EF2" w:rsidP="00785EF2">
      <w:pPr>
        <w:pStyle w:val="BulletList2"/>
        <w:tabs>
          <w:tab w:val="num" w:pos="2430"/>
        </w:tabs>
      </w:pPr>
      <w:r w:rsidRPr="00BC2F9C">
        <w:t>Database Cache Size (MB)</w:t>
      </w:r>
    </w:p>
    <w:p w:rsidR="00785EF2" w:rsidRPr="00BC2F9C" w:rsidRDefault="00785EF2" w:rsidP="00FA775F">
      <w:pPr>
        <w:pStyle w:val="BulletList"/>
        <w:tabs>
          <w:tab w:val="num" w:pos="2430"/>
        </w:tabs>
      </w:pPr>
      <w:r w:rsidRPr="00BC2F9C">
        <w:t xml:space="preserve">If Isass.exe uses </w:t>
      </w:r>
      <w:r w:rsidR="008B218D" w:rsidRPr="00BC2F9C">
        <w:t>lots of</w:t>
      </w:r>
      <w:r w:rsidRPr="00BC2F9C">
        <w:t xml:space="preserve"> CPU, check Directory Services\ATQ Outstanding Queued Requests to see how many requests are queued at the domain controller. A high level of queuing indicates that requests are arriving at the domain controller faster than they can be processed. This can also lead to a high latency in responding to requests.</w:t>
      </w:r>
    </w:p>
    <w:p w:rsidR="00785EF2" w:rsidRPr="00BC2F9C" w:rsidRDefault="00785EF2" w:rsidP="00785EF2">
      <w:pPr>
        <w:pStyle w:val="Le"/>
      </w:pPr>
    </w:p>
    <w:p w:rsidR="00245C01" w:rsidRDefault="00AC0D68" w:rsidP="00785EF2">
      <w:pPr>
        <w:pStyle w:val="BodyText"/>
      </w:pPr>
      <w:r>
        <w:t xml:space="preserve">You can also use the </w:t>
      </w:r>
      <w:r w:rsidR="00785EF2" w:rsidRPr="00BC2F9C">
        <w:t xml:space="preserve">Data Collector Sets tool </w:t>
      </w:r>
      <w:r w:rsidR="0050104B" w:rsidRPr="00BC2F9C">
        <w:t xml:space="preserve">that </w:t>
      </w:r>
      <w:r w:rsidR="00DB4E60">
        <w:t>is included</w:t>
      </w:r>
      <w:r w:rsidR="00785EF2" w:rsidRPr="00BC2F9C">
        <w:t xml:space="preserve"> with Windows Server</w:t>
      </w:r>
      <w:r w:rsidR="009D507E">
        <w:t> </w:t>
      </w:r>
      <w:r w:rsidR="00785EF2" w:rsidRPr="00BC2F9C">
        <w:t xml:space="preserve">2008 </w:t>
      </w:r>
      <w:r w:rsidR="00697C3D">
        <w:t xml:space="preserve">R2 </w:t>
      </w:r>
      <w:r w:rsidR="00785EF2" w:rsidRPr="00BC2F9C">
        <w:t xml:space="preserve">to see the activity inside the domain controller. On a server on which the Active Directory Domain Services or Active Directory Lightweight Directory Services role has been installed, </w:t>
      </w:r>
      <w:r>
        <w:t xml:space="preserve">you can find </w:t>
      </w:r>
      <w:r w:rsidR="00785EF2" w:rsidRPr="00BC2F9C">
        <w:t xml:space="preserve">the collector template in </w:t>
      </w:r>
      <w:r w:rsidR="00365FB3" w:rsidRPr="00365FB3">
        <w:t>Reliability and Performance Monitor</w:t>
      </w:r>
      <w:r w:rsidR="00785EF2" w:rsidRPr="00BC2F9C">
        <w:t xml:space="preserve"> under </w:t>
      </w:r>
      <w:r w:rsidR="00785EF2" w:rsidRPr="00BC2F9C">
        <w:rPr>
          <w:b/>
        </w:rPr>
        <w:t>Rel</w:t>
      </w:r>
      <w:r w:rsidR="0050104B" w:rsidRPr="00BC2F9C">
        <w:rPr>
          <w:b/>
        </w:rPr>
        <w:t>iability and Performance &gt; Data </w:t>
      </w:r>
      <w:r w:rsidR="00785EF2" w:rsidRPr="00BC2F9C">
        <w:rPr>
          <w:b/>
        </w:rPr>
        <w:t>Collector Sets &gt; System &gt; Active Directory Diagnostics</w:t>
      </w:r>
      <w:r w:rsidR="00785EF2" w:rsidRPr="00BC2F9C">
        <w:t xml:space="preserve">. To start it, click the </w:t>
      </w:r>
      <w:r w:rsidR="00785EF2" w:rsidRPr="00BC2F9C">
        <w:rPr>
          <w:b/>
        </w:rPr>
        <w:t>Play</w:t>
      </w:r>
      <w:r w:rsidR="00785EF2" w:rsidRPr="00BC2F9C">
        <w:t xml:space="preserve"> icon. </w:t>
      </w:r>
    </w:p>
    <w:p w:rsidR="00785EF2" w:rsidRPr="00BC2F9C" w:rsidRDefault="00785EF2" w:rsidP="00785EF2">
      <w:pPr>
        <w:pStyle w:val="BodyText"/>
      </w:pPr>
      <w:r w:rsidRPr="00BC2F9C">
        <w:t xml:space="preserve">The </w:t>
      </w:r>
      <w:r w:rsidR="00AC0D68">
        <w:t xml:space="preserve">tool collects </w:t>
      </w:r>
      <w:r w:rsidRPr="00BC2F9C">
        <w:t xml:space="preserve">data for </w:t>
      </w:r>
      <w:r w:rsidR="009D507E">
        <w:t xml:space="preserve">five </w:t>
      </w:r>
      <w:r w:rsidRPr="00BC2F9C">
        <w:t xml:space="preserve">minutes and </w:t>
      </w:r>
      <w:r w:rsidR="00AC0D68">
        <w:t>store</w:t>
      </w:r>
      <w:r w:rsidR="00697C3D">
        <w:t>s</w:t>
      </w:r>
      <w:r w:rsidR="00AC0D68">
        <w:t xml:space="preserve"> </w:t>
      </w:r>
      <w:r w:rsidRPr="00BC2F9C">
        <w:t xml:space="preserve">a report under </w:t>
      </w:r>
      <w:r w:rsidR="0050104B" w:rsidRPr="00BC2F9C">
        <w:rPr>
          <w:b/>
        </w:rPr>
        <w:t>Reliability </w:t>
      </w:r>
      <w:r w:rsidRPr="00BC2F9C">
        <w:rPr>
          <w:b/>
        </w:rPr>
        <w:t>and Performance &gt; Reports &gt; System &gt; Active Directory Diagnostics</w:t>
      </w:r>
      <w:r w:rsidRPr="00BC2F9C">
        <w:t>. This report contains information about CPU usage by different processes, Lightweight Directory Access Protocol (LDAP) operations, Directory Services operations, Kerberos Key Distribution Center operations, NT LAN Manager (NTLM) authentications, Local Security Authority/Security Account Manager (LSA/SAM) operations, and averages of all the important performance counters. This report identif</w:t>
      </w:r>
      <w:r w:rsidR="0050104B" w:rsidRPr="00BC2F9C">
        <w:t>ies</w:t>
      </w:r>
      <w:r w:rsidRPr="00BC2F9C">
        <w:t xml:space="preserve"> the workload </w:t>
      </w:r>
      <w:r w:rsidR="0050104B" w:rsidRPr="00BC2F9C">
        <w:t xml:space="preserve">that is </w:t>
      </w:r>
      <w:r w:rsidRPr="00BC2F9C">
        <w:t>being placed on the domain controller, identif</w:t>
      </w:r>
      <w:r w:rsidR="0050104B" w:rsidRPr="00BC2F9C">
        <w:t>ies</w:t>
      </w:r>
      <w:r w:rsidRPr="00BC2F9C">
        <w:t xml:space="preserve"> the contribution of different aspects of that workload to the overall CPU usage, and locat</w:t>
      </w:r>
      <w:r w:rsidR="0050104B" w:rsidRPr="00BC2F9C">
        <w:t>es</w:t>
      </w:r>
      <w:r w:rsidRPr="00BC2F9C">
        <w:t xml:space="preserve"> the source of that workload such as an application sending a high rate of requests to the domain controller. The CPU section of the report indicates whether lsass.exe is the process that is taking highest CPU percentage. If any other process is taking more CPU on a domain controller, you should investigate it.</w:t>
      </w:r>
    </w:p>
    <w:p w:rsidR="00785EF2" w:rsidRPr="00BC2F9C" w:rsidRDefault="00785EF2" w:rsidP="00785EF2">
      <w:pPr>
        <w:pStyle w:val="Heading1"/>
      </w:pPr>
      <w:bookmarkStart w:id="192" w:name="_Performance_Tuning_for_5"/>
      <w:bookmarkStart w:id="193" w:name="_Toc180287497"/>
      <w:bookmarkStart w:id="194" w:name="_Toc274571189"/>
      <w:bookmarkStart w:id="195" w:name="_Toc23251613"/>
      <w:bookmarkStart w:id="196" w:name="_Toc52966656"/>
      <w:bookmarkEnd w:id="192"/>
      <w:r w:rsidRPr="00BC2F9C">
        <w:t xml:space="preserve">Performance Tuning for </w:t>
      </w:r>
      <w:bookmarkEnd w:id="193"/>
      <w:r w:rsidR="00A7272B">
        <w:t xml:space="preserve">Remote Desktop Session Host (formerly Terminal </w:t>
      </w:r>
      <w:r w:rsidR="004370A1">
        <w:t>S</w:t>
      </w:r>
      <w:r w:rsidR="00A7272B">
        <w:t>erver</w:t>
      </w:r>
      <w:r w:rsidR="00E160CD">
        <w:t>)</w:t>
      </w:r>
      <w:bookmarkEnd w:id="194"/>
    </w:p>
    <w:p w:rsidR="00060395" w:rsidRDefault="005A1DED" w:rsidP="005A1DED">
      <w:pPr>
        <w:pStyle w:val="BodyText"/>
      </w:pPr>
      <w:bookmarkStart w:id="197" w:name="_Toc180287498"/>
      <w:r>
        <w:t xml:space="preserve">This section discusses the selection of Remote Desktop Session Host (RD Session Host) hardware, tuning the host, and tuning applications. </w:t>
      </w:r>
      <w:r w:rsidR="00060395" w:rsidRPr="00060395">
        <w:t>Th</w:t>
      </w:r>
      <w:r w:rsidR="00060395">
        <w:t>e</w:t>
      </w:r>
      <w:r w:rsidR="00060395" w:rsidRPr="00060395">
        <w:t xml:space="preserve"> </w:t>
      </w:r>
      <w:r>
        <w:t xml:space="preserve">following </w:t>
      </w:r>
      <w:r w:rsidR="00060395" w:rsidRPr="00060395">
        <w:t>white paper</w:t>
      </w:r>
      <w:r w:rsidR="00060395">
        <w:t>s describe</w:t>
      </w:r>
      <w:r w:rsidR="00060395" w:rsidRPr="00060395">
        <w:t xml:space="preserve"> the most relevant factors that influence the capacity of a given </w:t>
      </w:r>
      <w:r>
        <w:t xml:space="preserve">RD Session Host </w:t>
      </w:r>
      <w:r w:rsidR="00060395" w:rsidRPr="00060395">
        <w:t>deployment, methodologies to evaluate capacity for specific deployments, and a set of experimental results for different combinations of usage scenarios and hardware configurations</w:t>
      </w:r>
      <w:r>
        <w:t>:</w:t>
      </w:r>
    </w:p>
    <w:p w:rsidR="00B3349E" w:rsidRDefault="005A1DED">
      <w:pPr>
        <w:pStyle w:val="BulletList"/>
      </w:pPr>
      <w:r w:rsidRPr="00060395">
        <w:t>“RD Session Host Capacity Planning in Windows Server 2008 R2”</w:t>
      </w:r>
    </w:p>
    <w:p w:rsidR="00B3349E" w:rsidRDefault="005A1DED">
      <w:pPr>
        <w:pStyle w:val="BulletList"/>
      </w:pPr>
      <w:r w:rsidRPr="00060395">
        <w:t>“RD Virtualization Host Capacity Planning in Windows Server 2008 R2”</w:t>
      </w:r>
    </w:p>
    <w:p w:rsidR="00B3349E" w:rsidRDefault="00B3349E">
      <w:pPr>
        <w:pStyle w:val="Le"/>
      </w:pPr>
    </w:p>
    <w:p w:rsidR="004164A2" w:rsidRDefault="005A1DED">
      <w:pPr>
        <w:pStyle w:val="BodyText"/>
      </w:pPr>
      <w:r>
        <w:t>For links to these papers, see “</w:t>
      </w:r>
      <w:hyperlink w:anchor="_Resources_1" w:history="1">
        <w:r w:rsidR="00F327E8" w:rsidRPr="00F327E8">
          <w:rPr>
            <w:rStyle w:val="Hyperlink"/>
          </w:rPr>
          <w:t>Resources</w:t>
        </w:r>
      </w:hyperlink>
      <w:r>
        <w:t xml:space="preserve">” later in this </w:t>
      </w:r>
      <w:r w:rsidR="006C40BC">
        <w:t>guide</w:t>
      </w:r>
      <w:r>
        <w:t>.</w:t>
      </w:r>
    </w:p>
    <w:p w:rsidR="00785EF2" w:rsidRPr="00BC2F9C" w:rsidRDefault="00785EF2" w:rsidP="00785EF2">
      <w:pPr>
        <w:pStyle w:val="Heading2"/>
      </w:pPr>
      <w:bookmarkStart w:id="198" w:name="_Toc274571190"/>
      <w:r w:rsidRPr="00BC2F9C">
        <w:lastRenderedPageBreak/>
        <w:t xml:space="preserve">Selecting the </w:t>
      </w:r>
      <w:r w:rsidR="00443959">
        <w:t xml:space="preserve">Proper </w:t>
      </w:r>
      <w:r w:rsidRPr="00BC2F9C">
        <w:t>Hardware for Performance</w:t>
      </w:r>
      <w:bookmarkEnd w:id="197"/>
      <w:bookmarkEnd w:id="198"/>
    </w:p>
    <w:p w:rsidR="004D64E1" w:rsidRPr="00BC2F9C" w:rsidRDefault="00785EF2" w:rsidP="00785EF2">
      <w:pPr>
        <w:pStyle w:val="BodyText"/>
      </w:pPr>
      <w:r w:rsidRPr="00BC2F9C">
        <w:t>In a</w:t>
      </w:r>
      <w:r w:rsidR="000015DC">
        <w:t>n</w:t>
      </w:r>
      <w:r w:rsidR="0061216C">
        <w:t xml:space="preserve"> </w:t>
      </w:r>
      <w:r w:rsidR="00A7272B">
        <w:t>RD</w:t>
      </w:r>
      <w:r w:rsidR="00D3702D">
        <w:t xml:space="preserve"> </w:t>
      </w:r>
      <w:r w:rsidR="00A7272B">
        <w:t>S</w:t>
      </w:r>
      <w:r w:rsidR="00D3702D">
        <w:t xml:space="preserve">ession </w:t>
      </w:r>
      <w:r w:rsidR="00A7272B">
        <w:t>H</w:t>
      </w:r>
      <w:r w:rsidR="00D3702D">
        <w:t>ost</w:t>
      </w:r>
      <w:r w:rsidRPr="00BC2F9C">
        <w:t xml:space="preserve">, the choice of hardware is governed by the application set and how the users exercise it. The key factors that </w:t>
      </w:r>
      <w:r w:rsidR="008B218D" w:rsidRPr="00BC2F9C">
        <w:t>affect</w:t>
      </w:r>
      <w:r w:rsidRPr="00BC2F9C">
        <w:t xml:space="preserve"> the number of users and their experience are CPU, memory, disk, and graphics. Earlier in this guide was a discussion on server hardware guidelines</w:t>
      </w:r>
      <w:r w:rsidR="0050104B" w:rsidRPr="00BC2F9C">
        <w:t>.</w:t>
      </w:r>
      <w:r w:rsidRPr="00BC2F9C">
        <w:t xml:space="preserve"> Although these guidelines still apply in this role, this section contains additional guidelines that are specific to </w:t>
      </w:r>
      <w:r w:rsidR="00A7272B">
        <w:t>RD</w:t>
      </w:r>
      <w:r w:rsidR="00D3702D">
        <w:t xml:space="preserve"> </w:t>
      </w:r>
      <w:r w:rsidR="00A7272B">
        <w:t>S</w:t>
      </w:r>
      <w:r w:rsidR="00D3702D">
        <w:t xml:space="preserve">ession </w:t>
      </w:r>
      <w:r w:rsidR="00A7272B">
        <w:t>H</w:t>
      </w:r>
      <w:r w:rsidR="00D3702D">
        <w:t>ost</w:t>
      </w:r>
      <w:r w:rsidR="00A7272B">
        <w:t xml:space="preserve"> Servers</w:t>
      </w:r>
      <w:r w:rsidRPr="00BC2F9C">
        <w:t xml:space="preserve">, mostly related to the multiuser environment of </w:t>
      </w:r>
      <w:r w:rsidR="00A7272B">
        <w:t>RD</w:t>
      </w:r>
      <w:r w:rsidR="00D3702D">
        <w:t xml:space="preserve"> </w:t>
      </w:r>
      <w:r w:rsidR="00A7272B">
        <w:t>S</w:t>
      </w:r>
      <w:r w:rsidR="00D3702D">
        <w:t xml:space="preserve">ession </w:t>
      </w:r>
      <w:r w:rsidR="00A7272B">
        <w:t>H</w:t>
      </w:r>
      <w:r w:rsidR="00D3702D">
        <w:t>ost</w:t>
      </w:r>
      <w:r w:rsidR="00A7272B">
        <w:t xml:space="preserve"> Servers</w:t>
      </w:r>
      <w:r w:rsidRPr="00BC2F9C">
        <w:t>.</w:t>
      </w:r>
    </w:p>
    <w:p w:rsidR="00785EF2" w:rsidRPr="00BC2F9C" w:rsidRDefault="00785EF2" w:rsidP="00785EF2">
      <w:pPr>
        <w:pStyle w:val="Heading3"/>
      </w:pPr>
      <w:bookmarkStart w:id="199" w:name="_Toc274571191"/>
      <w:r w:rsidRPr="00BC2F9C">
        <w:t>CPU Configuration</w:t>
      </w:r>
      <w:bookmarkEnd w:id="199"/>
    </w:p>
    <w:p w:rsidR="00785EF2" w:rsidRPr="00BC2F9C" w:rsidRDefault="00785EF2" w:rsidP="00785EF2">
      <w:pPr>
        <w:pStyle w:val="BodyText"/>
      </w:pPr>
      <w:r w:rsidRPr="00BC2F9C">
        <w:t xml:space="preserve">CPU configuration is conceptually determined by multiplying the required CPU to support a session by the number of sessions that the system is expected to support, while maintaining a buffer zone to handle temporary spikes. Multiple processors and cores can </w:t>
      </w:r>
      <w:r w:rsidR="008B218D" w:rsidRPr="00BC2F9C">
        <w:t>help</w:t>
      </w:r>
      <w:r w:rsidRPr="00BC2F9C">
        <w:t xml:space="preserve"> reduce abnormal CPU congestion situations, which are usually caused by a few overactive threads that are contained by a similar number of cores. </w:t>
      </w:r>
      <w:r w:rsidR="008B218D" w:rsidRPr="00BC2F9C">
        <w:t>Therefore</w:t>
      </w:r>
      <w:r w:rsidRPr="00BC2F9C">
        <w:t xml:space="preserve">, the more cores on a system, the lower the cushion margin that must be built into the CPU usage estimate, which results in a </w:t>
      </w:r>
      <w:r w:rsidR="00DB4E60">
        <w:t>larger</w:t>
      </w:r>
      <w:r w:rsidRPr="00BC2F9C">
        <w:t xml:space="preserve"> percentage of active load per CPU. One important factor to remember is that doubling the number of CPUs does not double CPU capacity. For more considerations,</w:t>
      </w:r>
      <w:r w:rsidR="00B15636">
        <w:t xml:space="preserve"> see “</w:t>
      </w:r>
      <w:hyperlink w:anchor="_Choosing_and_Tuning_1" w:history="1">
        <w:r w:rsidR="00B15636" w:rsidRPr="00B15636">
          <w:rPr>
            <w:rStyle w:val="Hyperlink"/>
          </w:rPr>
          <w:t>Choosing and Tuning Server Hardware</w:t>
        </w:r>
      </w:hyperlink>
      <w:r w:rsidR="00B15636">
        <w:t>”</w:t>
      </w:r>
      <w:r w:rsidRPr="00BC2F9C">
        <w:t xml:space="preserve"> earlier in this guide.</w:t>
      </w:r>
    </w:p>
    <w:p w:rsidR="00785EF2" w:rsidRPr="00BC2F9C" w:rsidRDefault="00785EF2" w:rsidP="00785EF2">
      <w:pPr>
        <w:pStyle w:val="Heading3"/>
      </w:pPr>
      <w:bookmarkStart w:id="200" w:name="_Toc274571192"/>
      <w:r w:rsidRPr="00BC2F9C">
        <w:t>Processor Architecture</w:t>
      </w:r>
      <w:bookmarkEnd w:id="200"/>
    </w:p>
    <w:p w:rsidR="00785EF2" w:rsidRPr="00BC2F9C" w:rsidRDefault="00785EF2" w:rsidP="00785EF2">
      <w:pPr>
        <w:pStyle w:val="BodyText"/>
      </w:pPr>
      <w:r w:rsidRPr="00BC2F9C">
        <w:t xml:space="preserve">The 64-bit processor architecture provides a </w:t>
      </w:r>
      <w:r w:rsidR="008B218D" w:rsidRPr="00BC2F9C">
        <w:t>significantly</w:t>
      </w:r>
      <w:r w:rsidRPr="00BC2F9C">
        <w:t xml:space="preserve"> higher kernel virtual address space, which makes it much more suitable for systems that need large amounts of memory. Specifically, the x64 version of the 64-bit architecture is the more </w:t>
      </w:r>
      <w:r w:rsidR="008B218D" w:rsidRPr="00BC2F9C">
        <w:t>workable</w:t>
      </w:r>
      <w:r w:rsidRPr="00BC2F9C">
        <w:t xml:space="preserve"> option for </w:t>
      </w:r>
      <w:r w:rsidR="00A7272B">
        <w:t>RD</w:t>
      </w:r>
      <w:r w:rsidR="00562BF2">
        <w:t xml:space="preserve"> </w:t>
      </w:r>
      <w:r w:rsidR="00A7272B">
        <w:t>S</w:t>
      </w:r>
      <w:r w:rsidR="00562BF2">
        <w:t xml:space="preserve">ession </w:t>
      </w:r>
      <w:r w:rsidR="00A7272B">
        <w:t>H</w:t>
      </w:r>
      <w:r w:rsidR="00562BF2">
        <w:t>ost</w:t>
      </w:r>
      <w:r w:rsidR="00E80D48">
        <w:t xml:space="preserve"> </w:t>
      </w:r>
      <w:r w:rsidRPr="00BC2F9C">
        <w:t xml:space="preserve">deployments because it provides very </w:t>
      </w:r>
      <w:r w:rsidR="00DB4E60">
        <w:t>small</w:t>
      </w:r>
      <w:r w:rsidR="00DB4E60" w:rsidRPr="00BC2F9C">
        <w:t xml:space="preserve"> </w:t>
      </w:r>
      <w:r w:rsidRPr="00BC2F9C">
        <w:t xml:space="preserve">overhead </w:t>
      </w:r>
      <w:r w:rsidR="008B218D" w:rsidRPr="00BC2F9C">
        <w:t>when it runs</w:t>
      </w:r>
      <w:r w:rsidRPr="00BC2F9C">
        <w:t xml:space="preserve"> 32-bit processes. The most significant performance drawback </w:t>
      </w:r>
      <w:r w:rsidR="008B218D" w:rsidRPr="00BC2F9C">
        <w:t>when you migrate</w:t>
      </w:r>
      <w:r w:rsidRPr="00BC2F9C">
        <w:t xml:space="preserve"> to 64-bit architecture is significantly </w:t>
      </w:r>
      <w:r w:rsidR="008B218D" w:rsidRPr="00BC2F9C">
        <w:t>greater</w:t>
      </w:r>
      <w:r w:rsidRPr="00BC2F9C">
        <w:t xml:space="preserve"> memory usage.</w:t>
      </w:r>
    </w:p>
    <w:p w:rsidR="00785EF2" w:rsidRPr="00BC2F9C" w:rsidRDefault="00785EF2" w:rsidP="00785EF2">
      <w:pPr>
        <w:pStyle w:val="Heading3"/>
      </w:pPr>
      <w:bookmarkStart w:id="201" w:name="_Toc274571193"/>
      <w:r w:rsidRPr="00BC2F9C">
        <w:t>Memory Configuration</w:t>
      </w:r>
      <w:bookmarkEnd w:id="201"/>
    </w:p>
    <w:p w:rsidR="00785EF2" w:rsidRPr="00BC2F9C" w:rsidRDefault="00785EF2" w:rsidP="00785EF2">
      <w:pPr>
        <w:pStyle w:val="BodyTextLink"/>
      </w:pPr>
      <w:r w:rsidRPr="00BC2F9C">
        <w:t>It is difficult to predict the memory configuration without knowing the applications that users employ. However, the required amount of memory can be estimated by using the following formula:</w:t>
      </w:r>
    </w:p>
    <w:p w:rsidR="00785EF2" w:rsidRPr="00BC2F9C" w:rsidRDefault="00785EF2" w:rsidP="00785EF2">
      <w:pPr>
        <w:pStyle w:val="BodyTextIndent"/>
      </w:pPr>
      <w:r w:rsidRPr="00BC2F9C">
        <w:tab/>
        <w:t>TotalMem = OSMem + SessionMem * NS</w:t>
      </w:r>
    </w:p>
    <w:p w:rsidR="004D64E1" w:rsidRPr="00BC2F9C" w:rsidRDefault="00785EF2" w:rsidP="00785EF2">
      <w:pPr>
        <w:pStyle w:val="BodyText"/>
      </w:pPr>
      <w:r w:rsidRPr="00BC2F9C">
        <w:t xml:space="preserve">OSMem is </w:t>
      </w:r>
      <w:r w:rsidR="00DB4E60">
        <w:t xml:space="preserve">how much </w:t>
      </w:r>
      <w:r w:rsidRPr="00BC2F9C">
        <w:t>memory the operating system requires</w:t>
      </w:r>
      <w:r w:rsidR="00477161">
        <w:t xml:space="preserve"> to run</w:t>
      </w:r>
      <w:r w:rsidRPr="00BC2F9C">
        <w:t xml:space="preserve"> (such as system binary images, data structures, and so on), SessionMem is </w:t>
      </w:r>
      <w:r w:rsidR="00DB4E60">
        <w:t xml:space="preserve">how much </w:t>
      </w:r>
      <w:r w:rsidRPr="00BC2F9C">
        <w:t xml:space="preserve">memory processes running in one session require, and NS is the target number of active sessions. The amount of required memory for a session is mostly determined by the private memory reference set for applications and system processes </w:t>
      </w:r>
      <w:r w:rsidR="00562967" w:rsidRPr="00BC2F9C">
        <w:t xml:space="preserve">that are </w:t>
      </w:r>
      <w:r w:rsidRPr="00BC2F9C">
        <w:t xml:space="preserve">running inside the session. Shared pages (code or data) have little </w:t>
      </w:r>
      <w:r w:rsidR="00291D36" w:rsidRPr="00BC2F9C">
        <w:t>effect</w:t>
      </w:r>
      <w:r w:rsidRPr="00BC2F9C">
        <w:t xml:space="preserve"> because only one copy is present on the system.</w:t>
      </w:r>
    </w:p>
    <w:p w:rsidR="004D64E1" w:rsidRPr="00BC2F9C" w:rsidRDefault="00785EF2" w:rsidP="00785EF2">
      <w:pPr>
        <w:pStyle w:val="BodyText"/>
      </w:pPr>
      <w:r w:rsidRPr="00BC2F9C">
        <w:t xml:space="preserve">One interesting observation is that, assuming the disk system </w:t>
      </w:r>
      <w:r w:rsidR="00562967" w:rsidRPr="00BC2F9C">
        <w:t xml:space="preserve">that is </w:t>
      </w:r>
      <w:r w:rsidRPr="00BC2F9C">
        <w:t xml:space="preserve">backing the pagefile does not change, the </w:t>
      </w:r>
      <w:r w:rsidR="00DB4E60">
        <w:t>larger</w:t>
      </w:r>
      <w:r w:rsidRPr="00BC2F9C">
        <w:t xml:space="preserve"> the number of </w:t>
      </w:r>
      <w:r w:rsidR="00291D36" w:rsidRPr="00BC2F9C">
        <w:t>concurrent</w:t>
      </w:r>
      <w:r w:rsidRPr="00BC2F9C">
        <w:t xml:space="preserve"> active sessions the system plans to support, the bigger the per-session memory allocation must be. If the amount of memory </w:t>
      </w:r>
      <w:r w:rsidR="00562967" w:rsidRPr="00BC2F9C">
        <w:t xml:space="preserve">that is </w:t>
      </w:r>
      <w:r w:rsidRPr="00BC2F9C">
        <w:t xml:space="preserve">allocated per session is not increased, the number of page faults </w:t>
      </w:r>
      <w:r w:rsidR="00562967" w:rsidRPr="00BC2F9C">
        <w:t xml:space="preserve">that active sessions </w:t>
      </w:r>
      <w:r w:rsidRPr="00BC2F9C">
        <w:t xml:space="preserve">generate increases with the number of sessions and eventually overwhelms the I/O subsystem. By increasing the amount of memory </w:t>
      </w:r>
      <w:r w:rsidR="00562967" w:rsidRPr="00BC2F9C">
        <w:t xml:space="preserve">that </w:t>
      </w:r>
      <w:r w:rsidR="00562967" w:rsidRPr="00BC2F9C">
        <w:lastRenderedPageBreak/>
        <w:t xml:space="preserve">is </w:t>
      </w:r>
      <w:r w:rsidRPr="00BC2F9C">
        <w:t xml:space="preserve">allocated per session, the </w:t>
      </w:r>
      <w:r w:rsidR="00291D36" w:rsidRPr="00BC2F9C">
        <w:t>probability</w:t>
      </w:r>
      <w:r w:rsidRPr="00BC2F9C">
        <w:t xml:space="preserve"> of incurring page faults decreases, which </w:t>
      </w:r>
      <w:r w:rsidR="00291D36" w:rsidRPr="00BC2F9C">
        <w:t>helps</w:t>
      </w:r>
      <w:r w:rsidRPr="00BC2F9C">
        <w:t xml:space="preserve"> reduce the overall rate of page faults.</w:t>
      </w:r>
    </w:p>
    <w:p w:rsidR="00785EF2" w:rsidRPr="00BC2F9C" w:rsidRDefault="00785EF2" w:rsidP="00785EF2">
      <w:pPr>
        <w:pStyle w:val="Heading3"/>
      </w:pPr>
      <w:bookmarkStart w:id="202" w:name="_Toc274571194"/>
      <w:r w:rsidRPr="00BC2F9C">
        <w:t>Disk</w:t>
      </w:r>
      <w:bookmarkEnd w:id="202"/>
    </w:p>
    <w:p w:rsidR="00785EF2" w:rsidRPr="00BC2F9C" w:rsidRDefault="00785EF2" w:rsidP="00785EF2">
      <w:pPr>
        <w:pStyle w:val="BodyText"/>
      </w:pPr>
      <w:r w:rsidRPr="00BC2F9C">
        <w:t xml:space="preserve">Storage is one of the aspects most often overlooked </w:t>
      </w:r>
      <w:r w:rsidR="00291D36" w:rsidRPr="00BC2F9C">
        <w:t>when you configure</w:t>
      </w:r>
      <w:r w:rsidRPr="00BC2F9C">
        <w:t xml:space="preserve"> a</w:t>
      </w:r>
      <w:r w:rsidR="002A730A">
        <w:t>n</w:t>
      </w:r>
      <w:r w:rsidRPr="00BC2F9C">
        <w:t xml:space="preserve"> </w:t>
      </w:r>
      <w:r w:rsidR="00562BF2">
        <w:t>RD Session Host</w:t>
      </w:r>
      <w:r w:rsidRPr="00BC2F9C">
        <w:t xml:space="preserve"> system, and it can be the most common limitation on systems </w:t>
      </w:r>
      <w:r w:rsidR="00562967" w:rsidRPr="00BC2F9C">
        <w:t xml:space="preserve">that are </w:t>
      </w:r>
      <w:r w:rsidRPr="00BC2F9C">
        <w:t>deployed in the field.</w:t>
      </w:r>
    </w:p>
    <w:p w:rsidR="00785EF2" w:rsidRPr="00BC2F9C" w:rsidRDefault="00785EF2" w:rsidP="00785EF2">
      <w:pPr>
        <w:pStyle w:val="BodyTextLink"/>
      </w:pPr>
      <w:r w:rsidRPr="00BC2F9C">
        <w:t xml:space="preserve">The disk activity </w:t>
      </w:r>
      <w:r w:rsidR="00562967" w:rsidRPr="00BC2F9C">
        <w:t xml:space="preserve">that is </w:t>
      </w:r>
      <w:r w:rsidRPr="00BC2F9C">
        <w:t xml:space="preserve">generated on a typical </w:t>
      </w:r>
      <w:r w:rsidR="00A7272B">
        <w:t>RD</w:t>
      </w:r>
      <w:r w:rsidR="00562BF2">
        <w:t xml:space="preserve"> </w:t>
      </w:r>
      <w:r w:rsidR="00A7272B">
        <w:t>S</w:t>
      </w:r>
      <w:r w:rsidR="00562BF2">
        <w:t xml:space="preserve">ession </w:t>
      </w:r>
      <w:r w:rsidR="00A7272B">
        <w:t>H</w:t>
      </w:r>
      <w:r w:rsidR="00562BF2">
        <w:t>ost</w:t>
      </w:r>
      <w:r w:rsidRPr="00BC2F9C">
        <w:t xml:space="preserve"> system </w:t>
      </w:r>
      <w:r w:rsidR="00291D36" w:rsidRPr="00BC2F9C">
        <w:t>affects</w:t>
      </w:r>
      <w:r w:rsidRPr="00BC2F9C">
        <w:t xml:space="preserve"> the following three areas:</w:t>
      </w:r>
    </w:p>
    <w:p w:rsidR="00785EF2" w:rsidRPr="00BC2F9C" w:rsidRDefault="00785EF2" w:rsidP="00FA775F">
      <w:pPr>
        <w:pStyle w:val="BulletList"/>
        <w:tabs>
          <w:tab w:val="num" w:pos="2430"/>
        </w:tabs>
      </w:pPr>
      <w:r w:rsidRPr="00BC2F9C">
        <w:t>System files and application binaries</w:t>
      </w:r>
    </w:p>
    <w:p w:rsidR="00785EF2" w:rsidRPr="00BC2F9C" w:rsidRDefault="00785EF2" w:rsidP="00FA775F">
      <w:pPr>
        <w:pStyle w:val="BulletList"/>
        <w:tabs>
          <w:tab w:val="num" w:pos="2430"/>
        </w:tabs>
      </w:pPr>
      <w:r w:rsidRPr="00BC2F9C">
        <w:t>Pagefiles</w:t>
      </w:r>
    </w:p>
    <w:p w:rsidR="00785EF2" w:rsidRPr="00BC2F9C" w:rsidRDefault="00785EF2" w:rsidP="00FA775F">
      <w:pPr>
        <w:pStyle w:val="BulletList"/>
        <w:tabs>
          <w:tab w:val="num" w:pos="2430"/>
        </w:tabs>
      </w:pPr>
      <w:r w:rsidRPr="00BC2F9C">
        <w:t>User profiles and user data</w:t>
      </w:r>
    </w:p>
    <w:p w:rsidR="00785EF2" w:rsidRPr="00BC2F9C" w:rsidRDefault="00785EF2" w:rsidP="00785EF2">
      <w:pPr>
        <w:pStyle w:val="Le"/>
      </w:pPr>
    </w:p>
    <w:p w:rsidR="00785EF2" w:rsidRPr="00BC2F9C" w:rsidRDefault="00785EF2" w:rsidP="00785EF2">
      <w:pPr>
        <w:pStyle w:val="BodyTextLink"/>
      </w:pPr>
      <w:r w:rsidRPr="00BC2F9C">
        <w:t xml:space="preserve">Ideally, these three areas should be backed by distinct storage devices. Using </w:t>
      </w:r>
      <w:r w:rsidR="00005133">
        <w:t xml:space="preserve">striped </w:t>
      </w:r>
      <w:r w:rsidRPr="00BC2F9C">
        <w:t>RAID configurations or other types of high-performance storage further improves performance. We highly recommend that you use storage adapters with battery-backed cache</w:t>
      </w:r>
      <w:r w:rsidR="00005133">
        <w:t>s</w:t>
      </w:r>
      <w:r w:rsidRPr="00BC2F9C">
        <w:t xml:space="preserve"> that allow </w:t>
      </w:r>
      <w:r w:rsidR="00291D36" w:rsidRPr="00BC2F9C">
        <w:t>writeback</w:t>
      </w:r>
      <w:r w:rsidRPr="00BC2F9C">
        <w:t xml:space="preserve"> optimizations. Controllers with </w:t>
      </w:r>
      <w:r w:rsidR="00291D36" w:rsidRPr="00BC2F9C">
        <w:t>writeback</w:t>
      </w:r>
      <w:r w:rsidRPr="00BC2F9C">
        <w:t xml:space="preserve"> cache</w:t>
      </w:r>
      <w:r w:rsidR="00005133">
        <w:t>s</w:t>
      </w:r>
      <w:r w:rsidRPr="00BC2F9C">
        <w:t xml:space="preserve"> offer improved support for synchronous disk writes. Because all users have a</w:t>
      </w:r>
      <w:r w:rsidR="00291D36" w:rsidRPr="00BC2F9C">
        <w:t xml:space="preserve"> separate </w:t>
      </w:r>
      <w:r w:rsidRPr="00BC2F9C">
        <w:t>hive, synchronous disk writes are significantly more common on a</w:t>
      </w:r>
      <w:r w:rsidR="002A730A">
        <w:t>n</w:t>
      </w:r>
      <w:r w:rsidRPr="00BC2F9C">
        <w:t xml:space="preserve"> </w:t>
      </w:r>
      <w:r w:rsidR="00A7272B">
        <w:t>RD</w:t>
      </w:r>
      <w:r w:rsidR="007A2A93">
        <w:t xml:space="preserve"> </w:t>
      </w:r>
      <w:r w:rsidR="00A7272B">
        <w:t>S</w:t>
      </w:r>
      <w:r w:rsidR="007A2A93">
        <w:t xml:space="preserve">ession </w:t>
      </w:r>
      <w:r w:rsidR="00A7272B">
        <w:t>H</w:t>
      </w:r>
      <w:r w:rsidR="007A2A93">
        <w:t>ost</w:t>
      </w:r>
      <w:r w:rsidRPr="00BC2F9C">
        <w:t xml:space="preserve"> system. Registry hives are periodically saved to disk by using synchronous write operations. To enable these optimizations, from the Disk Management console, open the </w:t>
      </w:r>
      <w:r w:rsidRPr="00BC2F9C">
        <w:rPr>
          <w:b/>
        </w:rPr>
        <w:t>Properties</w:t>
      </w:r>
      <w:r w:rsidRPr="00BC2F9C">
        <w:t xml:space="preserve"> dialog box for the </w:t>
      </w:r>
      <w:r w:rsidR="00291D36" w:rsidRPr="00BC2F9C">
        <w:t>destination disk</w:t>
      </w:r>
      <w:r w:rsidRPr="00BC2F9C">
        <w:t xml:space="preserve"> and, on the </w:t>
      </w:r>
      <w:r w:rsidRPr="00BC2F9C">
        <w:rPr>
          <w:b/>
        </w:rPr>
        <w:t>Policies</w:t>
      </w:r>
      <w:r w:rsidRPr="00BC2F9C">
        <w:t xml:space="preserve"> tab, select the </w:t>
      </w:r>
      <w:r w:rsidRPr="00BC2F9C">
        <w:rPr>
          <w:b/>
        </w:rPr>
        <w:t>Enable write caching on the disk</w:t>
      </w:r>
      <w:r w:rsidRPr="00BC2F9C">
        <w:t xml:space="preserve"> and </w:t>
      </w:r>
      <w:r w:rsidRPr="00BC2F9C">
        <w:rPr>
          <w:b/>
        </w:rPr>
        <w:t>Enable advanced performance</w:t>
      </w:r>
      <w:r w:rsidRPr="00BC2F9C">
        <w:t xml:space="preserve"> check boxes.</w:t>
      </w:r>
    </w:p>
    <w:p w:rsidR="00785EF2" w:rsidRPr="00BC2F9C" w:rsidRDefault="00785EF2" w:rsidP="00785EF2">
      <w:pPr>
        <w:pStyle w:val="BodyText"/>
      </w:pPr>
      <w:r w:rsidRPr="00BC2F9C">
        <w:t xml:space="preserve">For more specific storage tunings, see the guidelines in </w:t>
      </w:r>
      <w:r w:rsidR="003F60D7" w:rsidRPr="00BC2F9C">
        <w:t>“</w:t>
      </w:r>
      <w:hyperlink w:anchor="_Performance_Tuning_for_1" w:history="1">
        <w:r w:rsidR="00D871CE">
          <w:rPr>
            <w:rStyle w:val="Hyperlink"/>
          </w:rPr>
          <w:t>Performance Tuning for the Storage Subsystem</w:t>
        </w:r>
      </w:hyperlink>
      <w:r w:rsidR="003F60D7" w:rsidRPr="00BC2F9C">
        <w:t>”</w:t>
      </w:r>
      <w:r w:rsidRPr="00BC2F9C">
        <w:t xml:space="preserve"> earlier in this guide.</w:t>
      </w:r>
    </w:p>
    <w:p w:rsidR="00785EF2" w:rsidRPr="00BC2F9C" w:rsidRDefault="00785EF2" w:rsidP="00785EF2">
      <w:pPr>
        <w:pStyle w:val="Heading3"/>
      </w:pPr>
      <w:bookmarkStart w:id="203" w:name="_Toc274571195"/>
      <w:r w:rsidRPr="00BC2F9C">
        <w:t>Network</w:t>
      </w:r>
      <w:bookmarkEnd w:id="203"/>
    </w:p>
    <w:p w:rsidR="00785EF2" w:rsidRPr="00BC2F9C" w:rsidRDefault="00785EF2" w:rsidP="00785EF2">
      <w:pPr>
        <w:pStyle w:val="BodyTextLink"/>
      </w:pPr>
      <w:r w:rsidRPr="00BC2F9C">
        <w:t>Network usage includes two main categories:</w:t>
      </w:r>
    </w:p>
    <w:p w:rsidR="00500BBC" w:rsidRDefault="00A7272B" w:rsidP="00500BBC">
      <w:pPr>
        <w:pStyle w:val="BulletList"/>
        <w:keepNext/>
        <w:numPr>
          <w:ilvl w:val="0"/>
          <w:numId w:val="17"/>
        </w:numPr>
      </w:pPr>
      <w:r>
        <w:t>RD</w:t>
      </w:r>
      <w:r w:rsidR="007A2A93">
        <w:t xml:space="preserve"> </w:t>
      </w:r>
      <w:r>
        <w:t>S</w:t>
      </w:r>
      <w:r w:rsidR="007A2A93">
        <w:t xml:space="preserve">ession </w:t>
      </w:r>
      <w:r>
        <w:t>H</w:t>
      </w:r>
      <w:r w:rsidR="007A2A93">
        <w:t>ost</w:t>
      </w:r>
      <w:r w:rsidR="00785EF2" w:rsidRPr="00BC2F9C">
        <w:t xml:space="preserve"> connections traffic in which usage is determined almost exclusively by the drawing patterns exhibited by the </w:t>
      </w:r>
      <w:r w:rsidR="00291D36" w:rsidRPr="00BC2F9C">
        <w:t>applications that are running</w:t>
      </w:r>
      <w:r w:rsidR="00785EF2" w:rsidRPr="00BC2F9C">
        <w:t xml:space="preserve"> inside the sessions and the redirected devices I/O traffic.</w:t>
      </w:r>
    </w:p>
    <w:p w:rsidR="00785EF2" w:rsidRPr="00BC2F9C" w:rsidRDefault="00785EF2" w:rsidP="00785EF2">
      <w:pPr>
        <w:pStyle w:val="BodyTextIndent"/>
      </w:pPr>
      <w:r w:rsidRPr="00BC2F9C">
        <w:t xml:space="preserve">For example, applications handling text processing and data input consume bandwidth </w:t>
      </w:r>
      <w:r w:rsidR="00291D36" w:rsidRPr="00BC2F9C">
        <w:t xml:space="preserve">of approximately </w:t>
      </w:r>
      <w:r w:rsidR="00F92C65">
        <w:t>10 to 100 kilobits</w:t>
      </w:r>
      <w:r w:rsidRPr="00BC2F9C">
        <w:t xml:space="preserve"> per second, whereas rich graphics and video playback cause significant increases in bandwidth usage. We do not recommend video playback over </w:t>
      </w:r>
      <w:r w:rsidR="00A7272B">
        <w:t>RD</w:t>
      </w:r>
      <w:r w:rsidR="007A2A93">
        <w:t xml:space="preserve"> </w:t>
      </w:r>
      <w:r w:rsidR="00A7272B">
        <w:t>S</w:t>
      </w:r>
      <w:r w:rsidR="007A2A93">
        <w:t xml:space="preserve">ession </w:t>
      </w:r>
      <w:r w:rsidR="00A7272B">
        <w:t>H</w:t>
      </w:r>
      <w:r w:rsidR="007A2A93">
        <w:t>ost</w:t>
      </w:r>
      <w:r w:rsidRPr="00BC2F9C">
        <w:t xml:space="preserve"> connections because desktop remoting is not optimized to support the high frame rate rendering </w:t>
      </w:r>
      <w:r w:rsidR="004133FE" w:rsidRPr="00BC2F9C">
        <w:t xml:space="preserve">that is </w:t>
      </w:r>
      <w:r w:rsidRPr="00BC2F9C">
        <w:t xml:space="preserve">associated with video playback. Frequent use of device redirection </w:t>
      </w:r>
      <w:r w:rsidR="00291D36" w:rsidRPr="00BC2F9C">
        <w:t>features such as</w:t>
      </w:r>
      <w:r w:rsidRPr="00BC2F9C">
        <w:t xml:space="preserve"> file, clipboard, printer, or audio redirection also significant</w:t>
      </w:r>
      <w:r w:rsidR="004133FE" w:rsidRPr="00BC2F9C">
        <w:t>ly</w:t>
      </w:r>
      <w:r w:rsidRPr="00BC2F9C">
        <w:t xml:space="preserve"> increase</w:t>
      </w:r>
      <w:r w:rsidR="004133FE" w:rsidRPr="00BC2F9C">
        <w:t>s</w:t>
      </w:r>
      <w:r w:rsidRPr="00BC2F9C">
        <w:t xml:space="preserve"> network traffic. </w:t>
      </w:r>
      <w:r w:rsidR="00291D36" w:rsidRPr="00BC2F9C">
        <w:t>Generally</w:t>
      </w:r>
      <w:r w:rsidRPr="00BC2F9C">
        <w:t>, a single 1</w:t>
      </w:r>
      <w:r w:rsidR="00512162">
        <w:t>-</w:t>
      </w:r>
      <w:r w:rsidR="00F92C65">
        <w:t>gigabit</w:t>
      </w:r>
      <w:r w:rsidRPr="00BC2F9C">
        <w:t xml:space="preserve"> adapter is satisfactory for most systems.</w:t>
      </w:r>
    </w:p>
    <w:p w:rsidR="004D64E1" w:rsidRPr="00BC2F9C" w:rsidRDefault="00785EF2" w:rsidP="00785EF2">
      <w:pPr>
        <w:pStyle w:val="BulletList"/>
        <w:tabs>
          <w:tab w:val="num" w:pos="2430"/>
        </w:tabs>
      </w:pPr>
      <w:r w:rsidRPr="00BC2F9C">
        <w:t>Back-end connections such as roaming profiles, application access to file shares, database servers, e-mail servers, and HTTP servers.</w:t>
      </w:r>
    </w:p>
    <w:p w:rsidR="00785EF2" w:rsidRPr="00BC2F9C" w:rsidRDefault="00785EF2" w:rsidP="00785EF2">
      <w:pPr>
        <w:pStyle w:val="BodyTextIndent"/>
      </w:pPr>
      <w:r w:rsidRPr="00BC2F9C">
        <w:t>The volume and profile of network traffic is specific to each deployment.</w:t>
      </w:r>
    </w:p>
    <w:p w:rsidR="00785EF2" w:rsidRPr="00BC2F9C" w:rsidRDefault="00785EF2" w:rsidP="00785EF2">
      <w:pPr>
        <w:pStyle w:val="Heading2"/>
      </w:pPr>
      <w:bookmarkStart w:id="204" w:name="_Toc180287499"/>
      <w:bookmarkStart w:id="205" w:name="_Toc274571196"/>
      <w:r w:rsidRPr="00BC2F9C">
        <w:lastRenderedPageBreak/>
        <w:t xml:space="preserve">Tuning Applications for </w:t>
      </w:r>
      <w:bookmarkEnd w:id="204"/>
      <w:r w:rsidR="00E35C40">
        <w:t>R</w:t>
      </w:r>
      <w:r w:rsidR="00543D86">
        <w:t xml:space="preserve">emote Desktop </w:t>
      </w:r>
      <w:r w:rsidR="00A7272B">
        <w:t>Session Host</w:t>
      </w:r>
      <w:bookmarkEnd w:id="205"/>
    </w:p>
    <w:p w:rsidR="004D64E1" w:rsidRPr="00BC2F9C" w:rsidRDefault="00785EF2" w:rsidP="00785EF2">
      <w:pPr>
        <w:pStyle w:val="BodyText"/>
      </w:pPr>
      <w:r w:rsidRPr="00BC2F9C">
        <w:t>Most of the CPU usage on a</w:t>
      </w:r>
      <w:r w:rsidR="002A730A">
        <w:t>n</w:t>
      </w:r>
      <w:r w:rsidRPr="00BC2F9C">
        <w:t xml:space="preserve"> </w:t>
      </w:r>
      <w:r w:rsidR="00A7272B">
        <w:t>RD</w:t>
      </w:r>
      <w:r w:rsidR="007A2A93">
        <w:t xml:space="preserve"> </w:t>
      </w:r>
      <w:r w:rsidR="00A7272B">
        <w:t>S</w:t>
      </w:r>
      <w:r w:rsidR="007A2A93">
        <w:t xml:space="preserve">ession </w:t>
      </w:r>
      <w:r w:rsidR="00A7272B">
        <w:t>H</w:t>
      </w:r>
      <w:r w:rsidR="007A2A93">
        <w:t>ost</w:t>
      </w:r>
      <w:r w:rsidRPr="00BC2F9C">
        <w:t xml:space="preserve"> system is driven by applications. Desktop applications are usually optimized toward responsiveness with the goal of minimizing </w:t>
      </w:r>
      <w:r w:rsidR="00291D36" w:rsidRPr="00BC2F9C">
        <w:t>how long</w:t>
      </w:r>
      <w:r w:rsidRPr="00BC2F9C">
        <w:t xml:space="preserve"> it takes an application to respond to a user request. However, in a server environment it is equally important to minimize the total amount of CPU </w:t>
      </w:r>
      <w:r w:rsidR="00A50918" w:rsidRPr="00BC2F9C">
        <w:t xml:space="preserve">that is </w:t>
      </w:r>
      <w:r w:rsidRPr="00BC2F9C">
        <w:t xml:space="preserve">used to complete an action to avoid </w:t>
      </w:r>
      <w:r w:rsidR="00291D36" w:rsidRPr="00BC2F9C">
        <w:t>adversely affecting</w:t>
      </w:r>
      <w:r w:rsidRPr="00BC2F9C">
        <w:t xml:space="preserve"> other sessions.</w:t>
      </w:r>
    </w:p>
    <w:p w:rsidR="00785EF2" w:rsidRPr="00BC2F9C" w:rsidRDefault="00785EF2" w:rsidP="00785EF2">
      <w:pPr>
        <w:pStyle w:val="BodyTextLink"/>
      </w:pPr>
      <w:r w:rsidRPr="00BC2F9C">
        <w:t xml:space="preserve">Consider the following suggestions </w:t>
      </w:r>
      <w:r w:rsidR="00291D36" w:rsidRPr="00BC2F9C">
        <w:t>when you configure</w:t>
      </w:r>
      <w:r w:rsidRPr="00BC2F9C">
        <w:t xml:space="preserve"> applications to be used on a</w:t>
      </w:r>
      <w:r w:rsidR="00543D86">
        <w:t>n</w:t>
      </w:r>
      <w:r w:rsidRPr="00BC2F9C">
        <w:t xml:space="preserve"> </w:t>
      </w:r>
      <w:r w:rsidR="00A7272B">
        <w:t>RD</w:t>
      </w:r>
      <w:r w:rsidR="007A2A93">
        <w:t xml:space="preserve"> </w:t>
      </w:r>
      <w:r w:rsidR="00A7272B">
        <w:t>S</w:t>
      </w:r>
      <w:r w:rsidR="007A2A93">
        <w:t xml:space="preserve">ession </w:t>
      </w:r>
      <w:r w:rsidR="00A7272B">
        <w:t>H</w:t>
      </w:r>
      <w:r w:rsidR="007A2A93">
        <w:t>ost</w:t>
      </w:r>
      <w:r w:rsidRPr="00BC2F9C">
        <w:t xml:space="preserve"> system:</w:t>
      </w:r>
    </w:p>
    <w:p w:rsidR="004D64E1" w:rsidRPr="00BC2F9C" w:rsidRDefault="00785EF2" w:rsidP="00785EF2">
      <w:pPr>
        <w:pStyle w:val="BulletList"/>
        <w:tabs>
          <w:tab w:val="num" w:pos="2430"/>
        </w:tabs>
      </w:pPr>
      <w:r w:rsidRPr="00BC2F9C">
        <w:t>Minimize background/Idle loop processing.</w:t>
      </w:r>
    </w:p>
    <w:p w:rsidR="004D64E1" w:rsidRPr="00BC2F9C" w:rsidRDefault="00785EF2" w:rsidP="00785EF2">
      <w:pPr>
        <w:pStyle w:val="BodyTextIndent"/>
      </w:pPr>
      <w:r w:rsidRPr="00BC2F9C">
        <w:t>Typical examples are disabling background grammar/spell checking, data indexing for search, and background saves.</w:t>
      </w:r>
    </w:p>
    <w:p w:rsidR="004D64E1" w:rsidRPr="00BC2F9C" w:rsidRDefault="00785EF2" w:rsidP="00785EF2">
      <w:pPr>
        <w:pStyle w:val="BulletList"/>
        <w:tabs>
          <w:tab w:val="num" w:pos="2430"/>
        </w:tabs>
      </w:pPr>
      <w:r w:rsidRPr="00BC2F9C">
        <w:t>Minimize how often an application polls to do a state check or update.</w:t>
      </w:r>
    </w:p>
    <w:p w:rsidR="00785EF2" w:rsidRPr="00BC2F9C" w:rsidRDefault="00785EF2" w:rsidP="00785EF2">
      <w:pPr>
        <w:pStyle w:val="BodyTextIndent"/>
      </w:pPr>
      <w:r w:rsidRPr="00BC2F9C">
        <w:t xml:space="preserve">Disabling such behaviors or increasing the interval between polling iterations and timer firing significantly benefits CPU usage because the CPU </w:t>
      </w:r>
      <w:r w:rsidR="00DB4E60">
        <w:t>effect</w:t>
      </w:r>
      <w:r w:rsidR="00DB4E60" w:rsidRPr="00BC2F9C">
        <w:t xml:space="preserve"> </w:t>
      </w:r>
      <w:r w:rsidRPr="00BC2F9C">
        <w:t xml:space="preserve">of such activities is quickly amplified for </w:t>
      </w:r>
      <w:r w:rsidR="00A50918" w:rsidRPr="00BC2F9C">
        <w:t xml:space="preserve">many </w:t>
      </w:r>
      <w:r w:rsidRPr="00BC2F9C">
        <w:t xml:space="preserve">active sessions. Typical examples are connection status icons and status bar information </w:t>
      </w:r>
      <w:r w:rsidR="00291D36" w:rsidRPr="00BC2F9C">
        <w:t>update</w:t>
      </w:r>
      <w:r w:rsidR="00A50918" w:rsidRPr="00BC2F9C">
        <w:t>s</w:t>
      </w:r>
      <w:r w:rsidRPr="00BC2F9C">
        <w:t>.</w:t>
      </w:r>
    </w:p>
    <w:p w:rsidR="004D64E1" w:rsidRPr="00BC2F9C" w:rsidRDefault="00785EF2" w:rsidP="00785EF2">
      <w:pPr>
        <w:pStyle w:val="BulletList"/>
        <w:tabs>
          <w:tab w:val="num" w:pos="2430"/>
        </w:tabs>
      </w:pPr>
      <w:r w:rsidRPr="00BC2F9C">
        <w:t>Minimize resource contention between applications by reducing their synchronization frequency with that resource.</w:t>
      </w:r>
    </w:p>
    <w:p w:rsidR="00785EF2" w:rsidRPr="00BC2F9C" w:rsidRDefault="00785EF2" w:rsidP="00785EF2">
      <w:pPr>
        <w:pStyle w:val="BodyTextIndent"/>
      </w:pPr>
      <w:r w:rsidRPr="00BC2F9C">
        <w:t>Examples of such resources include registry keys and configuration files. Examples of such application components and features are status indicator (like shell notifications), background indexing or change monitoring, and offline synchronization.</w:t>
      </w:r>
    </w:p>
    <w:p w:rsidR="004D64E1" w:rsidRPr="00BC2F9C" w:rsidRDefault="00785EF2" w:rsidP="00785EF2">
      <w:pPr>
        <w:pStyle w:val="BulletList"/>
        <w:tabs>
          <w:tab w:val="num" w:pos="2430"/>
        </w:tabs>
      </w:pPr>
      <w:r w:rsidRPr="00BC2F9C">
        <w:t xml:space="preserve">Disable unnecessary processes that are registered to be </w:t>
      </w:r>
      <w:r w:rsidR="00291D36" w:rsidRPr="00BC2F9C">
        <w:t>started</w:t>
      </w:r>
      <w:r w:rsidRPr="00BC2F9C">
        <w:t xml:space="preserve"> at user logon or session startup.</w:t>
      </w:r>
    </w:p>
    <w:p w:rsidR="00785EF2" w:rsidRPr="00BC2F9C" w:rsidRDefault="00785EF2" w:rsidP="00785EF2">
      <w:pPr>
        <w:pStyle w:val="BodyTextIndent"/>
      </w:pPr>
      <w:r w:rsidRPr="00BC2F9C">
        <w:t xml:space="preserve">These processes can significantly contribute to the CPU cost of creating a new session for the user, which </w:t>
      </w:r>
      <w:r w:rsidR="00291D36" w:rsidRPr="00BC2F9C">
        <w:t>generally</w:t>
      </w:r>
      <w:r w:rsidRPr="00BC2F9C">
        <w:t xml:space="preserve"> is a CPU-intensive process and can be very expensive in morning scenarios. Use MsConfig.exe or MsInfo32.exe </w:t>
      </w:r>
      <w:r w:rsidR="00291D36" w:rsidRPr="00BC2F9C">
        <w:t>to obtain</w:t>
      </w:r>
      <w:r w:rsidRPr="00BC2F9C">
        <w:t xml:space="preserve"> a list of processes that are </w:t>
      </w:r>
      <w:r w:rsidR="00291D36" w:rsidRPr="00BC2F9C">
        <w:t>started</w:t>
      </w:r>
      <w:r w:rsidRPr="00BC2F9C">
        <w:t xml:space="preserve"> at user logon.</w:t>
      </w:r>
    </w:p>
    <w:p w:rsidR="004D64E1" w:rsidRPr="00BC2F9C" w:rsidRDefault="00785EF2" w:rsidP="00785EF2">
      <w:pPr>
        <w:pStyle w:val="BulletList"/>
        <w:keepNext/>
        <w:tabs>
          <w:tab w:val="num" w:pos="2430"/>
        </w:tabs>
      </w:pPr>
      <w:r w:rsidRPr="00BC2F9C">
        <w:t xml:space="preserve">When possible, avoid multimedia application components for </w:t>
      </w:r>
      <w:r w:rsidR="00A7272B">
        <w:t>RD</w:t>
      </w:r>
      <w:r w:rsidR="007A2A93">
        <w:t xml:space="preserve"> </w:t>
      </w:r>
      <w:r w:rsidR="00A7272B">
        <w:t>S</w:t>
      </w:r>
      <w:r w:rsidR="007A2A93">
        <w:t xml:space="preserve">ession </w:t>
      </w:r>
      <w:r w:rsidR="00A7272B">
        <w:t>H</w:t>
      </w:r>
      <w:r w:rsidR="007A2A93">
        <w:t>ost</w:t>
      </w:r>
      <w:r w:rsidRPr="00BC2F9C">
        <w:t xml:space="preserve"> deployments.</w:t>
      </w:r>
    </w:p>
    <w:p w:rsidR="00785EF2" w:rsidRPr="00BC2F9C" w:rsidRDefault="00785EF2" w:rsidP="00785EF2">
      <w:pPr>
        <w:pStyle w:val="BodyTextIndent"/>
      </w:pPr>
      <w:r w:rsidRPr="00BC2F9C">
        <w:t xml:space="preserve">Video playback causes high bandwidth usage for the </w:t>
      </w:r>
      <w:r w:rsidR="00A7272B">
        <w:t>RD</w:t>
      </w:r>
      <w:r w:rsidR="007A2A93">
        <w:t xml:space="preserve"> </w:t>
      </w:r>
      <w:r w:rsidR="00A7272B">
        <w:t>S</w:t>
      </w:r>
      <w:r w:rsidR="007A2A93">
        <w:t xml:space="preserve">ession </w:t>
      </w:r>
      <w:r w:rsidR="00A7272B">
        <w:t>H</w:t>
      </w:r>
      <w:r w:rsidR="007A2A93">
        <w:t>ost</w:t>
      </w:r>
      <w:r w:rsidRPr="00BC2F9C">
        <w:t xml:space="preserve"> connection, and audio playback causes high bandwidth usage on the audio redirection channel. Also, multimedia processing (encoding and decoding, mixing, and so on) has a significant CPU usage cost.</w:t>
      </w:r>
    </w:p>
    <w:p w:rsidR="00785EF2" w:rsidRPr="00BC2F9C" w:rsidRDefault="00785EF2" w:rsidP="00785EF2">
      <w:pPr>
        <w:pStyle w:val="Le"/>
      </w:pPr>
    </w:p>
    <w:p w:rsidR="00785EF2" w:rsidRPr="00BC2F9C" w:rsidRDefault="00291D36" w:rsidP="00785EF2">
      <w:pPr>
        <w:pStyle w:val="BodyTextLink"/>
      </w:pPr>
      <w:r w:rsidRPr="00BC2F9C">
        <w:t xml:space="preserve">For </w:t>
      </w:r>
      <w:r w:rsidR="00785EF2" w:rsidRPr="00BC2F9C">
        <w:t>memory consumption, consider the following suggestions:</w:t>
      </w:r>
    </w:p>
    <w:p w:rsidR="004D64E1" w:rsidRPr="00BC2F9C" w:rsidRDefault="00785EF2" w:rsidP="00785EF2">
      <w:pPr>
        <w:pStyle w:val="BulletList"/>
        <w:tabs>
          <w:tab w:val="num" w:pos="2430"/>
        </w:tabs>
      </w:pPr>
      <w:r w:rsidRPr="00BC2F9C">
        <w:t xml:space="preserve">Verify that </w:t>
      </w:r>
      <w:r w:rsidR="00512162">
        <w:t>DLL</w:t>
      </w:r>
      <w:r w:rsidRPr="00BC2F9C">
        <w:t>s that applications load are not relocated at load.</w:t>
      </w:r>
    </w:p>
    <w:p w:rsidR="00785EF2" w:rsidRPr="00BC2F9C" w:rsidRDefault="00785EF2" w:rsidP="00785EF2">
      <w:pPr>
        <w:pStyle w:val="BodyTextIndent"/>
      </w:pPr>
      <w:r w:rsidRPr="00BC2F9C">
        <w:t xml:space="preserve">If </w:t>
      </w:r>
      <w:r w:rsidR="00512162">
        <w:t>DLL</w:t>
      </w:r>
      <w:r w:rsidRPr="00BC2F9C">
        <w:t xml:space="preserve">s are relocated, it is impossible to share their code across sessions, which significantly increases the footprint of a session. This is one of the most common memory-related performance problems in </w:t>
      </w:r>
      <w:r w:rsidR="00A7272B">
        <w:t>RD</w:t>
      </w:r>
      <w:r w:rsidR="007A2A93">
        <w:t xml:space="preserve"> </w:t>
      </w:r>
      <w:r w:rsidR="00A7272B">
        <w:t>S</w:t>
      </w:r>
      <w:r w:rsidR="007A2A93">
        <w:t xml:space="preserve">ession </w:t>
      </w:r>
      <w:r w:rsidR="00A7272B">
        <w:t>H</w:t>
      </w:r>
      <w:r w:rsidR="007A2A93">
        <w:t>ost</w:t>
      </w:r>
      <w:r w:rsidRPr="00BC2F9C">
        <w:t>.</w:t>
      </w:r>
    </w:p>
    <w:p w:rsidR="004D64E1" w:rsidRPr="00BC2F9C" w:rsidRDefault="00785EF2" w:rsidP="00785EF2">
      <w:pPr>
        <w:pStyle w:val="BulletList"/>
        <w:tabs>
          <w:tab w:val="num" w:pos="2430"/>
        </w:tabs>
      </w:pPr>
      <w:r w:rsidRPr="00BC2F9C">
        <w:t xml:space="preserve">For </w:t>
      </w:r>
      <w:r w:rsidR="00291D36" w:rsidRPr="00BC2F9C">
        <w:t>c</w:t>
      </w:r>
      <w:r w:rsidRPr="00BC2F9C">
        <w:t xml:space="preserve">ommon </w:t>
      </w:r>
      <w:r w:rsidR="00291D36" w:rsidRPr="00BC2F9C">
        <w:t>l</w:t>
      </w:r>
      <w:r w:rsidRPr="00BC2F9C">
        <w:t xml:space="preserve">anguage </w:t>
      </w:r>
      <w:r w:rsidR="00291D36" w:rsidRPr="00BC2F9C">
        <w:t>r</w:t>
      </w:r>
      <w:r w:rsidRPr="00BC2F9C">
        <w:t>untime (CLR) applications, use Native Image Generator (Ngen.exe) to increase page sharing and reduce CPU overhead.</w:t>
      </w:r>
    </w:p>
    <w:p w:rsidR="00785EF2" w:rsidRDefault="00785EF2" w:rsidP="00785EF2">
      <w:pPr>
        <w:pStyle w:val="BodyTextIndent"/>
      </w:pPr>
      <w:r w:rsidRPr="00BC2F9C">
        <w:t>When possible, apply similar techniques to other similar execution engines.</w:t>
      </w:r>
    </w:p>
    <w:p w:rsidR="007D7B3E" w:rsidRDefault="007D7B3E">
      <w:pPr>
        <w:pStyle w:val="Le"/>
      </w:pPr>
    </w:p>
    <w:p w:rsidR="00785EF2" w:rsidRPr="00BC2F9C" w:rsidRDefault="00E35C40" w:rsidP="00785EF2">
      <w:pPr>
        <w:pStyle w:val="Heading2"/>
      </w:pPr>
      <w:bookmarkStart w:id="206" w:name="_Toc180287500"/>
      <w:bookmarkStart w:id="207" w:name="_Toc274571197"/>
      <w:r>
        <w:lastRenderedPageBreak/>
        <w:t>R</w:t>
      </w:r>
      <w:r w:rsidR="00543D86">
        <w:t xml:space="preserve">emote Desktop </w:t>
      </w:r>
      <w:r w:rsidR="00A7272B">
        <w:t>Session Host</w:t>
      </w:r>
      <w:r w:rsidR="00785EF2" w:rsidRPr="00BC2F9C">
        <w:t xml:space="preserve"> Tuning Parameters</w:t>
      </w:r>
      <w:bookmarkEnd w:id="206"/>
      <w:bookmarkEnd w:id="207"/>
    </w:p>
    <w:p w:rsidR="00785EF2" w:rsidRPr="00BC2F9C" w:rsidRDefault="00785EF2" w:rsidP="00785EF2">
      <w:pPr>
        <w:pStyle w:val="Heading3"/>
      </w:pPr>
      <w:bookmarkStart w:id="208" w:name="_Toc274571198"/>
      <w:r w:rsidRPr="00BC2F9C">
        <w:t>Page</w:t>
      </w:r>
      <w:r w:rsidR="0031401C" w:rsidRPr="00BC2F9C">
        <w:t>f</w:t>
      </w:r>
      <w:r w:rsidRPr="00BC2F9C">
        <w:t>ile</w:t>
      </w:r>
      <w:bookmarkEnd w:id="208"/>
    </w:p>
    <w:p w:rsidR="00110E1F" w:rsidRDefault="00785EF2" w:rsidP="00785EF2">
      <w:pPr>
        <w:pStyle w:val="BodyText"/>
      </w:pPr>
      <w:r w:rsidRPr="00BC2F9C">
        <w:t xml:space="preserve">Insufficient pagefile </w:t>
      </w:r>
      <w:r w:rsidR="00512162">
        <w:t xml:space="preserve">size </w:t>
      </w:r>
      <w:r w:rsidRPr="00BC2F9C">
        <w:t xml:space="preserve">can cause memory allocation failures either in applications or system components. A general guideline is that the combined size of the pagefiles should be two to three times larger than the physical memory size. You can use the Memory\Committed Bytes performance counter to monitor </w:t>
      </w:r>
      <w:r w:rsidR="00DB4E60">
        <w:t xml:space="preserve">how much </w:t>
      </w:r>
      <w:r w:rsidRPr="00BC2F9C">
        <w:t xml:space="preserve">committed virtual memory </w:t>
      </w:r>
      <w:r w:rsidR="00DB4E60">
        <w:t xml:space="preserve">is </w:t>
      </w:r>
      <w:r w:rsidRPr="00BC2F9C">
        <w:t xml:space="preserve">on the system. When the value of this counter reaches close to the total combined size of physical memory and pagefiles, memory allocation begins to fail. </w:t>
      </w:r>
      <w:r w:rsidR="00291D36" w:rsidRPr="00BC2F9C">
        <w:t>Because of</w:t>
      </w:r>
      <w:r w:rsidRPr="00BC2F9C">
        <w:t xml:space="preserve"> </w:t>
      </w:r>
      <w:r w:rsidR="00291D36" w:rsidRPr="00BC2F9C">
        <w:t>significant</w:t>
      </w:r>
      <w:r w:rsidRPr="00BC2F9C">
        <w:t xml:space="preserve"> disk I/O activity </w:t>
      </w:r>
      <w:r w:rsidR="00A50918" w:rsidRPr="00BC2F9C">
        <w:t xml:space="preserve">that </w:t>
      </w:r>
      <w:r w:rsidRPr="00BC2F9C">
        <w:t>pagefile access</w:t>
      </w:r>
      <w:r w:rsidR="00A50918" w:rsidRPr="00BC2F9C">
        <w:t xml:space="preserve"> generates</w:t>
      </w:r>
      <w:r w:rsidRPr="00BC2F9C">
        <w:t xml:space="preserve">, consider using a dedicated storage device for the pagefile, ideally a high-performance one such as a </w:t>
      </w:r>
      <w:r w:rsidR="00110E1F">
        <w:t xml:space="preserve">striped </w:t>
      </w:r>
      <w:r w:rsidRPr="00BC2F9C">
        <w:t>RAID array.</w:t>
      </w:r>
    </w:p>
    <w:p w:rsidR="00110E1F" w:rsidRPr="00BC2F9C" w:rsidRDefault="00110E1F" w:rsidP="00785EF2">
      <w:pPr>
        <w:pStyle w:val="BodyText"/>
      </w:pPr>
      <w:r w:rsidRPr="00BC2F9C">
        <w:t>For more specific storage tuning</w:t>
      </w:r>
      <w:r w:rsidR="003D73C5">
        <w:t xml:space="preserve"> guidelines</w:t>
      </w:r>
      <w:r w:rsidRPr="00BC2F9C">
        <w:t>, see “</w:t>
      </w:r>
      <w:hyperlink w:anchor="_Performance_Tuning_for_9" w:history="1">
        <w:r w:rsidR="00856F2C">
          <w:rPr>
            <w:rStyle w:val="Hyperlink"/>
          </w:rPr>
          <w:t>Performance Tuning for the Storage Subsystem</w:t>
        </w:r>
      </w:hyperlink>
      <w:r w:rsidRPr="00BC2F9C">
        <w:t>” earlier in this guide.</w:t>
      </w:r>
    </w:p>
    <w:p w:rsidR="00785EF2" w:rsidRPr="00BC2F9C" w:rsidRDefault="00785EF2" w:rsidP="00785EF2">
      <w:pPr>
        <w:pStyle w:val="Heading3"/>
      </w:pPr>
      <w:bookmarkStart w:id="209" w:name="_Toc274571199"/>
      <w:r w:rsidRPr="00BC2F9C">
        <w:t>Antivirus and Antispyware</w:t>
      </w:r>
      <w:bookmarkEnd w:id="209"/>
    </w:p>
    <w:p w:rsidR="00785EF2" w:rsidRPr="00BC2F9C" w:rsidRDefault="00785EF2" w:rsidP="00785EF2">
      <w:pPr>
        <w:pStyle w:val="BodyText"/>
      </w:pPr>
      <w:r w:rsidRPr="00BC2F9C">
        <w:t>Installing antivirus and antispyware software on a</w:t>
      </w:r>
      <w:r w:rsidR="00E35C40">
        <w:t xml:space="preserve">n </w:t>
      </w:r>
      <w:r w:rsidR="007A2A93">
        <w:t>RD Session Host</w:t>
      </w:r>
      <w:r w:rsidR="00E35C40">
        <w:t xml:space="preserve"> server</w:t>
      </w:r>
      <w:r w:rsidR="00A7272B">
        <w:t xml:space="preserve"> </w:t>
      </w:r>
      <w:r w:rsidR="00A50918" w:rsidRPr="00BC2F9C">
        <w:t xml:space="preserve">greatly </w:t>
      </w:r>
      <w:r w:rsidR="00BC2F9C">
        <w:t>a</w:t>
      </w:r>
      <w:r w:rsidR="00291D36" w:rsidRPr="00BC2F9C">
        <w:t>ffect</w:t>
      </w:r>
      <w:r w:rsidR="00A50918" w:rsidRPr="00BC2F9C">
        <w:t>s</w:t>
      </w:r>
      <w:r w:rsidR="00291D36" w:rsidRPr="00BC2F9C">
        <w:t xml:space="preserve"> </w:t>
      </w:r>
      <w:r w:rsidRPr="00BC2F9C">
        <w:t xml:space="preserve">overall system performance, especially CPU usage. We highly recommend that you exclude from the active monitoring list all the folders that hold temporary files, especially those that services and other system components generate. </w:t>
      </w:r>
    </w:p>
    <w:p w:rsidR="00785EF2" w:rsidRPr="00BC2F9C" w:rsidRDefault="00785EF2" w:rsidP="00785EF2">
      <w:pPr>
        <w:pStyle w:val="Heading3"/>
      </w:pPr>
      <w:bookmarkStart w:id="210" w:name="_Toc274571200"/>
      <w:r w:rsidRPr="00BC2F9C">
        <w:t>Task Scheduler</w:t>
      </w:r>
      <w:bookmarkEnd w:id="210"/>
    </w:p>
    <w:p w:rsidR="00785EF2" w:rsidRPr="00BC2F9C" w:rsidRDefault="00785EF2" w:rsidP="00785EF2">
      <w:pPr>
        <w:pStyle w:val="BodyText"/>
      </w:pPr>
      <w:r w:rsidRPr="00BC2F9C">
        <w:t xml:space="preserve">Task Scheduler (which </w:t>
      </w:r>
      <w:r w:rsidR="00291D36" w:rsidRPr="00BC2F9C">
        <w:t>can be accessed</w:t>
      </w:r>
      <w:r w:rsidRPr="00BC2F9C">
        <w:t xml:space="preserve"> under </w:t>
      </w:r>
      <w:r w:rsidRPr="00BC2F9C">
        <w:rPr>
          <w:b/>
        </w:rPr>
        <w:t>All Programs</w:t>
      </w:r>
      <w:r w:rsidRPr="00BC2F9C">
        <w:t xml:space="preserve"> &gt; </w:t>
      </w:r>
      <w:r w:rsidRPr="00BC2F9C">
        <w:rPr>
          <w:b/>
        </w:rPr>
        <w:t>Accessories</w:t>
      </w:r>
      <w:r w:rsidRPr="00BC2F9C">
        <w:t xml:space="preserve"> &gt; </w:t>
      </w:r>
      <w:r w:rsidRPr="00BC2F9C">
        <w:rPr>
          <w:b/>
        </w:rPr>
        <w:t>System Tools</w:t>
      </w:r>
      <w:r w:rsidRPr="00BC2F9C">
        <w:t xml:space="preserve">) </w:t>
      </w:r>
      <w:r w:rsidR="00291D36" w:rsidRPr="00BC2F9C">
        <w:t>lets you</w:t>
      </w:r>
      <w:r w:rsidRPr="00BC2F9C">
        <w:t xml:space="preserve"> examine the list of tasks that are scheduled for different events. For </w:t>
      </w:r>
      <w:r w:rsidR="007A2A93">
        <w:t>RD Session Host</w:t>
      </w:r>
      <w:r w:rsidRPr="00BC2F9C">
        <w:t xml:space="preserve">, it is useful to focus specifically on the tasks that are configured to run on idle, at user logon, or on session connect and disconnect. Because of the specifics of the deployment, many of these tasks </w:t>
      </w:r>
      <w:r w:rsidR="00213667" w:rsidRPr="00BC2F9C">
        <w:t xml:space="preserve">might </w:t>
      </w:r>
      <w:r w:rsidRPr="00BC2F9C">
        <w:t>be unnecessary.</w:t>
      </w:r>
    </w:p>
    <w:p w:rsidR="00785EF2" w:rsidRPr="00BC2F9C" w:rsidRDefault="00785EF2" w:rsidP="00785EF2">
      <w:pPr>
        <w:pStyle w:val="Heading3"/>
      </w:pPr>
      <w:bookmarkStart w:id="211" w:name="_Toc274571201"/>
      <w:r w:rsidRPr="00BC2F9C">
        <w:t>Desktop Notification Icons</w:t>
      </w:r>
      <w:bookmarkEnd w:id="211"/>
    </w:p>
    <w:p w:rsidR="00785EF2" w:rsidRPr="00BC2F9C" w:rsidRDefault="00785EF2" w:rsidP="00785EF2">
      <w:pPr>
        <w:pStyle w:val="BodyText"/>
      </w:pPr>
      <w:r w:rsidRPr="00BC2F9C">
        <w:t xml:space="preserve">Notification icons on the </w:t>
      </w:r>
      <w:r w:rsidR="00512162">
        <w:t>d</w:t>
      </w:r>
      <w:r w:rsidRPr="00BC2F9C">
        <w:t xml:space="preserve">esktop can have </w:t>
      </w:r>
      <w:r w:rsidR="00291D36" w:rsidRPr="00BC2F9C">
        <w:t>fairly</w:t>
      </w:r>
      <w:r w:rsidRPr="00BC2F9C">
        <w:t xml:space="preserve"> expensive refreshing mechanisms. You can use </w:t>
      </w:r>
      <w:r w:rsidRPr="00BC2F9C">
        <w:rPr>
          <w:b/>
        </w:rPr>
        <w:t>Customize Notifications Icons</w:t>
      </w:r>
      <w:r w:rsidRPr="00BC2F9C">
        <w:t xml:space="preserve"> to examine the list of notifications that are available in the system. Generally, it is best to disable unnecessary notifications by either removing the component that registers them from the startup list or by changing the configuration on applications and system components to disable them.</w:t>
      </w:r>
    </w:p>
    <w:p w:rsidR="004D64E1" w:rsidRPr="00BC2F9C" w:rsidRDefault="009350AA" w:rsidP="00785EF2">
      <w:pPr>
        <w:pStyle w:val="BodyText"/>
      </w:pPr>
      <w:r w:rsidRPr="00BC2F9C">
        <w:t>You can implement t</w:t>
      </w:r>
      <w:r w:rsidR="00785EF2" w:rsidRPr="00BC2F9C">
        <w:t>he following tuning parameters by opening the MMC snap-in for Group Policy (</w:t>
      </w:r>
      <w:r w:rsidR="00512162">
        <w:t>G</w:t>
      </w:r>
      <w:r w:rsidR="00785EF2" w:rsidRPr="00BC2F9C">
        <w:t xml:space="preserve">pedit.smc) and making the respective changes under </w:t>
      </w:r>
      <w:r w:rsidR="00785EF2" w:rsidRPr="00BC2F9C">
        <w:rPr>
          <w:b/>
        </w:rPr>
        <w:t>Computer Configuration</w:t>
      </w:r>
      <w:r w:rsidR="00785EF2" w:rsidRPr="00BC2F9C">
        <w:t xml:space="preserve"> &gt; </w:t>
      </w:r>
      <w:r w:rsidR="00785EF2" w:rsidRPr="00BC2F9C">
        <w:rPr>
          <w:b/>
        </w:rPr>
        <w:t>Administrative Templates</w:t>
      </w:r>
      <w:r w:rsidR="00785EF2" w:rsidRPr="00BC2F9C">
        <w:t xml:space="preserve"> &gt; </w:t>
      </w:r>
      <w:r w:rsidR="00785EF2" w:rsidRPr="00BC2F9C">
        <w:rPr>
          <w:b/>
        </w:rPr>
        <w:t>Windows Components</w:t>
      </w:r>
      <w:r w:rsidR="002A1CE4">
        <w:t xml:space="preserve"> &gt; </w:t>
      </w:r>
      <w:r w:rsidR="00785EF2" w:rsidRPr="00BC2F9C">
        <w:t xml:space="preserve"> </w:t>
      </w:r>
      <w:r w:rsidR="001172B8">
        <w:rPr>
          <w:b/>
        </w:rPr>
        <w:t>Remote Desktop Services</w:t>
      </w:r>
      <w:r w:rsidR="00785EF2" w:rsidRPr="00BC2F9C">
        <w:t>:</w:t>
      </w:r>
    </w:p>
    <w:p w:rsidR="00785EF2" w:rsidRPr="00BC2F9C" w:rsidRDefault="00785EF2" w:rsidP="00FD16C5">
      <w:pPr>
        <w:pStyle w:val="BulletList"/>
        <w:tabs>
          <w:tab w:val="num" w:pos="2430"/>
        </w:tabs>
      </w:pPr>
      <w:r w:rsidRPr="00BC2F9C">
        <w:t>Color depth</w:t>
      </w:r>
      <w:r w:rsidR="001B2DC3" w:rsidRPr="00BC2F9C">
        <w:t>.</w:t>
      </w:r>
    </w:p>
    <w:p w:rsidR="004D64E1" w:rsidRPr="00BC2F9C" w:rsidRDefault="00785EF2" w:rsidP="00785EF2">
      <w:pPr>
        <w:pStyle w:val="BodyTextIndent"/>
      </w:pPr>
      <w:r w:rsidRPr="00BC2F9C">
        <w:t xml:space="preserve">Color depth can be adjusted under </w:t>
      </w:r>
      <w:r w:rsidRPr="00BC2F9C">
        <w:rPr>
          <w:b/>
        </w:rPr>
        <w:t>Remote Session Environment</w:t>
      </w:r>
      <w:r w:rsidRPr="00BC2F9C">
        <w:t xml:space="preserve"> &gt; </w:t>
      </w:r>
      <w:r w:rsidRPr="00BC2F9C">
        <w:rPr>
          <w:b/>
        </w:rPr>
        <w:t>Limit Maximum Color Depth</w:t>
      </w:r>
      <w:r w:rsidRPr="00BC2F9C">
        <w:t xml:space="preserve"> with possible values of 8, 15, 16, and 32 bit. The default value is 16 bit, and increasing the bit depth increases memory and bandwidth consumption. </w:t>
      </w:r>
      <w:r w:rsidR="00DB4E60">
        <w:t>Or,</w:t>
      </w:r>
      <w:r w:rsidRPr="00BC2F9C">
        <w:t xml:space="preserve"> the color depth can be adjusted from TSConfig.exe by opening the </w:t>
      </w:r>
      <w:r w:rsidRPr="00BC2F9C">
        <w:rPr>
          <w:b/>
        </w:rPr>
        <w:t>Properties</w:t>
      </w:r>
      <w:r w:rsidRPr="00BC2F9C">
        <w:t xml:space="preserve"> dialog box for a specific connection and, on the </w:t>
      </w:r>
      <w:r w:rsidRPr="00BC2F9C">
        <w:rPr>
          <w:b/>
        </w:rPr>
        <w:t xml:space="preserve">Client </w:t>
      </w:r>
      <w:r w:rsidRPr="00BC2F9C">
        <w:rPr>
          <w:b/>
        </w:rPr>
        <w:lastRenderedPageBreak/>
        <w:t>Setting</w:t>
      </w:r>
      <w:r w:rsidRPr="00BC2F9C">
        <w:t xml:space="preserve"> tab, changing the selected value in the drop-down box under </w:t>
      </w:r>
      <w:r w:rsidRPr="00BC2F9C">
        <w:rPr>
          <w:b/>
        </w:rPr>
        <w:t>Color Depth</w:t>
      </w:r>
      <w:r w:rsidRPr="00BC2F9C">
        <w:t xml:space="preserve">. The </w:t>
      </w:r>
      <w:r w:rsidRPr="00BC2F9C">
        <w:rPr>
          <w:b/>
        </w:rPr>
        <w:t>Limit Maximum Color Depth</w:t>
      </w:r>
      <w:r w:rsidRPr="00BC2F9C">
        <w:t xml:space="preserve"> check box must be selected.</w:t>
      </w:r>
    </w:p>
    <w:p w:rsidR="00785EF2" w:rsidRPr="00BC2F9C" w:rsidRDefault="00785EF2" w:rsidP="00FD16C5">
      <w:pPr>
        <w:pStyle w:val="BulletList"/>
        <w:tabs>
          <w:tab w:val="num" w:pos="2430"/>
        </w:tabs>
      </w:pPr>
      <w:r w:rsidRPr="00BC2F9C">
        <w:t>Remote Desktop Protocol compression</w:t>
      </w:r>
      <w:r w:rsidR="001B2DC3" w:rsidRPr="00BC2F9C">
        <w:t>.</w:t>
      </w:r>
    </w:p>
    <w:p w:rsidR="00785EF2" w:rsidRPr="00BC2F9C" w:rsidRDefault="00785EF2" w:rsidP="00785EF2">
      <w:pPr>
        <w:pStyle w:val="BodyTextIndent"/>
      </w:pPr>
      <w:r w:rsidRPr="00BC2F9C">
        <w:t xml:space="preserve">Remote Desktop Protocol (RDP) compression can be configured under </w:t>
      </w:r>
      <w:r w:rsidRPr="00BC2F9C">
        <w:rPr>
          <w:b/>
        </w:rPr>
        <w:t>Remote</w:t>
      </w:r>
      <w:r w:rsidR="009350AA" w:rsidRPr="00BC2F9C">
        <w:rPr>
          <w:b/>
        </w:rPr>
        <w:t> </w:t>
      </w:r>
      <w:r w:rsidRPr="00BC2F9C">
        <w:rPr>
          <w:b/>
        </w:rPr>
        <w:t>Session Environment</w:t>
      </w:r>
      <w:r w:rsidRPr="00BC2F9C">
        <w:t xml:space="preserve"> &gt;</w:t>
      </w:r>
      <w:r w:rsidRPr="00BC2F9C">
        <w:rPr>
          <w:b/>
        </w:rPr>
        <w:t xml:space="preserve"> Set compression algorithm for RDP data</w:t>
      </w:r>
      <w:r w:rsidRPr="00BC2F9C">
        <w:t>. Three values are possible:</w:t>
      </w:r>
    </w:p>
    <w:p w:rsidR="00785EF2" w:rsidRPr="00BC2F9C" w:rsidRDefault="00785EF2" w:rsidP="00785EF2">
      <w:pPr>
        <w:pStyle w:val="BulletList2"/>
        <w:tabs>
          <w:tab w:val="num" w:pos="2430"/>
        </w:tabs>
      </w:pPr>
      <w:r w:rsidRPr="00BC2F9C">
        <w:rPr>
          <w:b/>
        </w:rPr>
        <w:t>Optimized to use less memory</w:t>
      </w:r>
      <w:r w:rsidRPr="00BC2F9C">
        <w:t xml:space="preserve"> is the configuration that matches the default Windows </w:t>
      </w:r>
      <w:r w:rsidR="00291D36" w:rsidRPr="00BC2F9C">
        <w:t>Server</w:t>
      </w:r>
      <w:r w:rsidR="00BE2AAB">
        <w:t> </w:t>
      </w:r>
      <w:r w:rsidRPr="00BC2F9C">
        <w:t xml:space="preserve">2003 configuration. This uses the least amount of memory per session but has the lowest compression ratio and </w:t>
      </w:r>
      <w:r w:rsidR="00291D36" w:rsidRPr="00BC2F9C">
        <w:t>therefore</w:t>
      </w:r>
      <w:r w:rsidRPr="00BC2F9C">
        <w:t xml:space="preserve"> the highest bandwidth consumption.</w:t>
      </w:r>
    </w:p>
    <w:p w:rsidR="00785EF2" w:rsidRPr="00BC2F9C" w:rsidRDefault="00785EF2" w:rsidP="00785EF2">
      <w:pPr>
        <w:pStyle w:val="BulletList2"/>
        <w:tabs>
          <w:tab w:val="num" w:pos="2430"/>
        </w:tabs>
      </w:pPr>
      <w:r w:rsidRPr="00BC2F9C">
        <w:rPr>
          <w:b/>
        </w:rPr>
        <w:t>Balances memory and network bandwidth</w:t>
      </w:r>
      <w:r w:rsidRPr="00BC2F9C">
        <w:t xml:space="preserve"> is the default setting for Windows Server</w:t>
      </w:r>
      <w:r w:rsidR="00BE2AAB">
        <w:t> </w:t>
      </w:r>
      <w:r w:rsidRPr="00BC2F9C">
        <w:t>2008</w:t>
      </w:r>
      <w:r w:rsidR="00697C3D">
        <w:t xml:space="preserve"> R2</w:t>
      </w:r>
      <w:r w:rsidRPr="00BC2F9C">
        <w:t xml:space="preserve">. This has </w:t>
      </w:r>
      <w:r w:rsidR="00291D36" w:rsidRPr="00BC2F9C">
        <w:t>reduced</w:t>
      </w:r>
      <w:r w:rsidRPr="00BC2F9C">
        <w:t xml:space="preserve"> bandwidth consumption while marginally increasing memory consumption (approximately 200 KB per session).</w:t>
      </w:r>
    </w:p>
    <w:p w:rsidR="00785EF2" w:rsidRDefault="00785EF2" w:rsidP="00785EF2">
      <w:pPr>
        <w:pStyle w:val="BulletList2"/>
        <w:tabs>
          <w:tab w:val="num" w:pos="2430"/>
        </w:tabs>
      </w:pPr>
      <w:r w:rsidRPr="00BC2F9C">
        <w:rPr>
          <w:b/>
        </w:rPr>
        <w:t>Optimized to use less network bandwidth</w:t>
      </w:r>
      <w:r w:rsidRPr="00BC2F9C">
        <w:t xml:space="preserve"> further reduces network bandwidth usage at a cost of approximately 2 MB per session. This memory is allocated in the kernel virtual address space and can have a significant </w:t>
      </w:r>
      <w:r w:rsidR="00291D36" w:rsidRPr="00BC2F9C">
        <w:t>effect on</w:t>
      </w:r>
      <w:r w:rsidRPr="00BC2F9C">
        <w:t xml:space="preserve"> 32-bit processor</w:t>
      </w:r>
      <w:r w:rsidR="00BE2AAB">
        <w:rPr>
          <w:rFonts w:ascii="Arial" w:hAnsi="Arial"/>
        </w:rPr>
        <w:t>–</w:t>
      </w:r>
      <w:r w:rsidRPr="00BC2F9C">
        <w:t xml:space="preserve">based </w:t>
      </w:r>
      <w:r w:rsidR="00291D36" w:rsidRPr="00BC2F9C">
        <w:t>systems that are running</w:t>
      </w:r>
      <w:r w:rsidRPr="00BC2F9C">
        <w:t xml:space="preserve"> </w:t>
      </w:r>
      <w:r w:rsidR="009350AA" w:rsidRPr="00BC2F9C">
        <w:t xml:space="preserve">a </w:t>
      </w:r>
      <w:r w:rsidR="00291D36" w:rsidRPr="00BC2F9C">
        <w:t>fairly</w:t>
      </w:r>
      <w:r w:rsidRPr="00BC2F9C">
        <w:t xml:space="preserve"> </w:t>
      </w:r>
      <w:r w:rsidR="009350AA" w:rsidRPr="00BC2F9C">
        <w:t xml:space="preserve">large </w:t>
      </w:r>
      <w:r w:rsidRPr="00BC2F9C">
        <w:t xml:space="preserve">number of users. Because 64-bit systems do not have these issues, this setting is recommended if the </w:t>
      </w:r>
      <w:r w:rsidR="00291D36" w:rsidRPr="00BC2F9C">
        <w:t>additional</w:t>
      </w:r>
      <w:r w:rsidRPr="00BC2F9C">
        <w:t xml:space="preserve"> memory cost is </w:t>
      </w:r>
      <w:r w:rsidR="00291D36" w:rsidRPr="00BC2F9C">
        <w:t>considered</w:t>
      </w:r>
      <w:r w:rsidRPr="00BC2F9C">
        <w:t xml:space="preserve"> acceptable. If you want to use this setting, you should assess the maximum number of sessions and test to that level with this setting before placing a server in production.</w:t>
      </w:r>
    </w:p>
    <w:p w:rsidR="007D7B3E" w:rsidRDefault="007D7B3E">
      <w:pPr>
        <w:pStyle w:val="Le"/>
      </w:pPr>
    </w:p>
    <w:p w:rsidR="00785EF2" w:rsidRPr="00BC2F9C" w:rsidRDefault="00785EF2" w:rsidP="00FD16C5">
      <w:pPr>
        <w:pStyle w:val="BulletList"/>
        <w:tabs>
          <w:tab w:val="num" w:pos="2430"/>
        </w:tabs>
      </w:pPr>
      <w:r w:rsidRPr="00BC2F9C">
        <w:t>Device redirection</w:t>
      </w:r>
      <w:r w:rsidR="001B2DC3" w:rsidRPr="00BC2F9C">
        <w:t>.</w:t>
      </w:r>
    </w:p>
    <w:p w:rsidR="00785EF2" w:rsidRPr="00BC2F9C" w:rsidRDefault="00785EF2" w:rsidP="00785EF2">
      <w:pPr>
        <w:pStyle w:val="BodyTextIndent"/>
      </w:pPr>
      <w:r w:rsidRPr="00BC2F9C">
        <w:t xml:space="preserve">Device redirection can be configured under </w:t>
      </w:r>
      <w:r w:rsidRPr="00BC2F9C">
        <w:rPr>
          <w:b/>
        </w:rPr>
        <w:t>Device and Resource Redirection</w:t>
      </w:r>
      <w:r w:rsidRPr="00BC2F9C">
        <w:t xml:space="preserve">. </w:t>
      </w:r>
      <w:r w:rsidR="00DB4E60">
        <w:t>Or,</w:t>
      </w:r>
      <w:r w:rsidRPr="00BC2F9C">
        <w:t xml:space="preserve"> it can be configured through </w:t>
      </w:r>
      <w:r w:rsidR="001172B8">
        <w:t>Remote Desktop Session Host Configuration</w:t>
      </w:r>
      <w:r w:rsidR="001172B8" w:rsidRPr="00BC2F9C">
        <w:t xml:space="preserve"> </w:t>
      </w:r>
      <w:r w:rsidRPr="00BC2F9C">
        <w:t xml:space="preserve">by opening the properties for a specific connection such as </w:t>
      </w:r>
      <w:r w:rsidRPr="00BC2F9C">
        <w:rPr>
          <w:b/>
        </w:rPr>
        <w:t>RDP-Tcp</w:t>
      </w:r>
      <w:r w:rsidRPr="00BC2F9C">
        <w:t xml:space="preserve"> and, on the </w:t>
      </w:r>
      <w:r w:rsidRPr="00BC2F9C">
        <w:rPr>
          <w:b/>
        </w:rPr>
        <w:t>Client Settings</w:t>
      </w:r>
      <w:r w:rsidRPr="00BC2F9C">
        <w:t xml:space="preserve"> tab, changing </w:t>
      </w:r>
      <w:r w:rsidRPr="00BC2F9C">
        <w:rPr>
          <w:b/>
        </w:rPr>
        <w:t>Redirection</w:t>
      </w:r>
      <w:r w:rsidRPr="00BC2F9C">
        <w:t xml:space="preserve"> settings.</w:t>
      </w:r>
    </w:p>
    <w:p w:rsidR="00785EF2" w:rsidRPr="00BC2F9C" w:rsidRDefault="00785EF2" w:rsidP="00785EF2">
      <w:pPr>
        <w:pStyle w:val="BodyTextIndent"/>
      </w:pPr>
      <w:r w:rsidRPr="00BC2F9C">
        <w:t xml:space="preserve">Generally, device redirection increases </w:t>
      </w:r>
      <w:r w:rsidR="00FC3A5B">
        <w:t xml:space="preserve">how much </w:t>
      </w:r>
      <w:r w:rsidRPr="00BC2F9C">
        <w:t xml:space="preserve">network bandwidth </w:t>
      </w:r>
      <w:r w:rsidR="007A2A93">
        <w:t>RD Session Host</w:t>
      </w:r>
      <w:r w:rsidRPr="00BC2F9C">
        <w:t xml:space="preserve"> connections use because data is exchanged between devices on the client machines and processes </w:t>
      </w:r>
      <w:r w:rsidR="009350AA" w:rsidRPr="00BC2F9C">
        <w:t xml:space="preserve">that are </w:t>
      </w:r>
      <w:r w:rsidRPr="00BC2F9C">
        <w:t>running in the server session. The extent of the increase</w:t>
      </w:r>
      <w:r w:rsidR="00F14A60">
        <w:t xml:space="preserve"> is a function of the </w:t>
      </w:r>
      <w:r w:rsidRPr="00BC2F9C">
        <w:t xml:space="preserve">frequency of operations that are performed by the </w:t>
      </w:r>
      <w:r w:rsidR="00291D36" w:rsidRPr="00BC2F9C">
        <w:t>applications that are running</w:t>
      </w:r>
      <w:r w:rsidRPr="00BC2F9C">
        <w:t xml:space="preserve"> on the server against the redirected devices.</w:t>
      </w:r>
    </w:p>
    <w:p w:rsidR="00785EF2" w:rsidRPr="00BC2F9C" w:rsidRDefault="00785EF2" w:rsidP="00785EF2">
      <w:pPr>
        <w:pStyle w:val="BodyTextIndent"/>
      </w:pPr>
      <w:r w:rsidRPr="00BC2F9C">
        <w:t>Printer redirection and Plug and Play device redirection also increase logon CPU usage. You can redirect printers in two ways:</w:t>
      </w:r>
    </w:p>
    <w:p w:rsidR="00785EF2" w:rsidRPr="00BC2F9C" w:rsidRDefault="00785EF2" w:rsidP="00785EF2">
      <w:pPr>
        <w:pStyle w:val="BulletList2"/>
        <w:tabs>
          <w:tab w:val="num" w:pos="2430"/>
        </w:tabs>
      </w:pPr>
      <w:r w:rsidRPr="00BC2F9C">
        <w:t>Matching printer driver-based redirection when a driver for the printer must be installed on the server. Earlier releases of Windows Server used this method.</w:t>
      </w:r>
    </w:p>
    <w:p w:rsidR="00785EF2" w:rsidRDefault="00785EF2" w:rsidP="00785EF2">
      <w:pPr>
        <w:pStyle w:val="BulletList2"/>
        <w:tabs>
          <w:tab w:val="num" w:pos="2430"/>
        </w:tabs>
      </w:pPr>
      <w:r w:rsidRPr="00BC2F9C">
        <w:t xml:space="preserve">Easy Print printer driver redirection, </w:t>
      </w:r>
      <w:r w:rsidR="006B1428">
        <w:t xml:space="preserve">introduced </w:t>
      </w:r>
      <w:r w:rsidRPr="00BC2F9C">
        <w:t>in Windows Server</w:t>
      </w:r>
      <w:r w:rsidR="00BE2AAB">
        <w:t> </w:t>
      </w:r>
      <w:r w:rsidRPr="00BC2F9C">
        <w:t>2008</w:t>
      </w:r>
      <w:r w:rsidR="006B1428">
        <w:t>,</w:t>
      </w:r>
      <w:r w:rsidRPr="00BC2F9C">
        <w:t xml:space="preserve"> uses a common printer driver for all printers.</w:t>
      </w:r>
    </w:p>
    <w:p w:rsidR="007D7B3E" w:rsidRDefault="007D7B3E">
      <w:pPr>
        <w:pStyle w:val="Le"/>
      </w:pPr>
    </w:p>
    <w:p w:rsidR="00785EF2" w:rsidRPr="00BC2F9C" w:rsidRDefault="00785EF2" w:rsidP="00785EF2">
      <w:pPr>
        <w:pStyle w:val="BodyTextIndent"/>
      </w:pPr>
      <w:r w:rsidRPr="00BC2F9C">
        <w:t xml:space="preserve">We recommend the Easy Print method because it causes less CPU usage for printer installation at connection time. The matching driver method causes </w:t>
      </w:r>
      <w:r w:rsidR="00291D36" w:rsidRPr="00BC2F9C">
        <w:t>increased</w:t>
      </w:r>
      <w:r w:rsidRPr="00BC2F9C">
        <w:t xml:space="preserve"> CPU usage because it requires the spooler service to load different drivers. </w:t>
      </w:r>
      <w:r w:rsidR="00291D36" w:rsidRPr="00BC2F9C">
        <w:t>For</w:t>
      </w:r>
      <w:r w:rsidRPr="00BC2F9C">
        <w:t xml:space="preserve"> bandwidth usage, the Easy Print method causes slightly </w:t>
      </w:r>
      <w:r w:rsidR="00291D36" w:rsidRPr="00BC2F9C">
        <w:t>increased</w:t>
      </w:r>
      <w:r w:rsidRPr="00BC2F9C">
        <w:t xml:space="preserve"> </w:t>
      </w:r>
      <w:r w:rsidRPr="00BC2F9C">
        <w:lastRenderedPageBreak/>
        <w:t>network bandwidth usage, but not significant enough to offset the other performance, manageability, and reliability benefits.</w:t>
      </w:r>
    </w:p>
    <w:p w:rsidR="004D64E1" w:rsidRDefault="00785EF2" w:rsidP="00785EF2">
      <w:pPr>
        <w:pStyle w:val="BodyTextIndent"/>
      </w:pPr>
      <w:r w:rsidRPr="00BC2F9C">
        <w:t>Audio redirection is disabled by default because using it causes a steady stream of network traffic. Audio redirection also enables users to run multimedia applications that typically have high CPU consumption.</w:t>
      </w:r>
    </w:p>
    <w:p w:rsidR="007D7B3E" w:rsidRDefault="007D7B3E">
      <w:pPr>
        <w:pStyle w:val="Le"/>
      </w:pPr>
    </w:p>
    <w:p w:rsidR="00785EF2" w:rsidRPr="00BC2F9C" w:rsidRDefault="00785EF2" w:rsidP="00785EF2">
      <w:pPr>
        <w:pStyle w:val="Heading3"/>
        <w:tabs>
          <w:tab w:val="left" w:pos="1620"/>
        </w:tabs>
      </w:pPr>
      <w:bookmarkStart w:id="212" w:name="_Toc274571202"/>
      <w:r w:rsidRPr="00BC2F9C">
        <w:t>Client Experience Settings</w:t>
      </w:r>
      <w:bookmarkEnd w:id="212"/>
    </w:p>
    <w:p w:rsidR="00785EF2" w:rsidRPr="00BC2F9C" w:rsidRDefault="00785EF2" w:rsidP="00785EF2">
      <w:pPr>
        <w:pStyle w:val="BodyTextLink"/>
      </w:pPr>
      <w:r w:rsidRPr="00BC2F9C">
        <w:t xml:space="preserve">The </w:t>
      </w:r>
      <w:r w:rsidR="00606106">
        <w:t>Remote Desktop Connection (</w:t>
      </w:r>
      <w:r w:rsidR="001172B8">
        <w:t>RDC</w:t>
      </w:r>
      <w:r w:rsidR="00606106">
        <w:t>)</w:t>
      </w:r>
      <w:r w:rsidRPr="00BC2F9C">
        <w:t xml:space="preserve"> Client </w:t>
      </w:r>
      <w:r w:rsidR="006F0E02" w:rsidRPr="00BC2F9C">
        <w:t xml:space="preserve">provides </w:t>
      </w:r>
      <w:r w:rsidRPr="00BC2F9C">
        <w:t xml:space="preserve">control over a range of settings that influence network bandwidth performance for the </w:t>
      </w:r>
      <w:r w:rsidR="00606106">
        <w:t>Remote Desktop Services (</w:t>
      </w:r>
      <w:r w:rsidR="00E35C40">
        <w:t>RDS</w:t>
      </w:r>
      <w:r w:rsidR="00606106">
        <w:t>)</w:t>
      </w:r>
      <w:r w:rsidRPr="00BC2F9C">
        <w:t xml:space="preserve"> connection. </w:t>
      </w:r>
      <w:r w:rsidR="00E3083D" w:rsidRPr="00BC2F9C">
        <w:t xml:space="preserve">You </w:t>
      </w:r>
      <w:r w:rsidRPr="00BC2F9C">
        <w:t>can access</w:t>
      </w:r>
      <w:r w:rsidR="00E3083D" w:rsidRPr="00BC2F9C">
        <w:t xml:space="preserve"> them</w:t>
      </w:r>
      <w:r w:rsidRPr="00BC2F9C">
        <w:t xml:space="preserve"> either through the </w:t>
      </w:r>
      <w:r w:rsidR="001172B8">
        <w:t>RDC</w:t>
      </w:r>
      <w:r w:rsidRPr="00BC2F9C">
        <w:t xml:space="preserve"> Client user interface on the </w:t>
      </w:r>
      <w:r w:rsidRPr="00BC2F9C">
        <w:rPr>
          <w:b/>
        </w:rPr>
        <w:t>Experience</w:t>
      </w:r>
      <w:r w:rsidRPr="00BC2F9C">
        <w:t xml:space="preserve"> tab or as settings in the RDP file:</w:t>
      </w:r>
    </w:p>
    <w:p w:rsidR="00785EF2" w:rsidRPr="00BC2F9C" w:rsidRDefault="00785EF2" w:rsidP="00785EF2">
      <w:pPr>
        <w:pStyle w:val="BulletList"/>
        <w:tabs>
          <w:tab w:val="num" w:pos="2430"/>
        </w:tabs>
      </w:pPr>
      <w:r w:rsidRPr="00BC2F9C">
        <w:rPr>
          <w:b/>
        </w:rPr>
        <w:t>Disable wallpaper</w:t>
      </w:r>
      <w:r w:rsidRPr="00BC2F9C">
        <w:t xml:space="preserve"> (RDP file setting: disable wallpaper:i:0) suppresses </w:t>
      </w:r>
      <w:r w:rsidR="00E3083D" w:rsidRPr="00BC2F9C">
        <w:t xml:space="preserve">the </w:t>
      </w:r>
      <w:r w:rsidRPr="00BC2F9C">
        <w:t>display of desktop wallpaper on redirected connections. It can significantly reduce bandwidth usage if desktop wallpaper consists of an image or other content with significant drawing cost.</w:t>
      </w:r>
    </w:p>
    <w:p w:rsidR="00785EF2" w:rsidRPr="00BC2F9C" w:rsidRDefault="00785EF2" w:rsidP="00785EF2">
      <w:pPr>
        <w:pStyle w:val="BulletList"/>
        <w:tabs>
          <w:tab w:val="num" w:pos="2430"/>
        </w:tabs>
      </w:pPr>
      <w:r w:rsidRPr="00BC2F9C">
        <w:rPr>
          <w:b/>
        </w:rPr>
        <w:t>Font smoothing</w:t>
      </w:r>
      <w:r w:rsidRPr="00BC2F9C">
        <w:t xml:space="preserve"> (RDP file setting: allow font smoothing:i:0) controls ClearType font rendering support. Although this improves the rendering quality for fonts </w:t>
      </w:r>
      <w:r w:rsidR="006F0E02" w:rsidRPr="00BC2F9C">
        <w:t>when it is enabled</w:t>
      </w:r>
      <w:r w:rsidRPr="00BC2F9C">
        <w:t xml:space="preserve">, it does affect network bandwidth consumption </w:t>
      </w:r>
      <w:r w:rsidR="006F0E02" w:rsidRPr="00BC2F9C">
        <w:t>significantly</w:t>
      </w:r>
      <w:r w:rsidR="00006C17">
        <w:t>.</w:t>
      </w:r>
      <w:r w:rsidRPr="00BC2F9C">
        <w:t xml:space="preserve"> </w:t>
      </w:r>
    </w:p>
    <w:p w:rsidR="00785EF2" w:rsidRPr="00BC2F9C" w:rsidRDefault="00785EF2" w:rsidP="00785EF2">
      <w:pPr>
        <w:pStyle w:val="BulletList"/>
        <w:tabs>
          <w:tab w:val="num" w:pos="2430"/>
        </w:tabs>
      </w:pPr>
      <w:r w:rsidRPr="00BC2F9C">
        <w:rPr>
          <w:b/>
        </w:rPr>
        <w:t>Desktop composition</w:t>
      </w:r>
      <w:r w:rsidRPr="00BC2F9C">
        <w:t xml:space="preserve"> is supported only for a remote session to Windows Vista and has no relevance for server systems.</w:t>
      </w:r>
    </w:p>
    <w:p w:rsidR="00785EF2" w:rsidRPr="00BC2F9C" w:rsidRDefault="00785EF2" w:rsidP="00785EF2">
      <w:pPr>
        <w:pStyle w:val="BulletList"/>
        <w:tabs>
          <w:tab w:val="num" w:pos="2430"/>
        </w:tabs>
      </w:pPr>
      <w:r w:rsidRPr="00BC2F9C">
        <w:rPr>
          <w:b/>
        </w:rPr>
        <w:t>Show contents of windows while dragging</w:t>
      </w:r>
      <w:r w:rsidRPr="00BC2F9C">
        <w:t xml:space="preserve"> (RDP file setting: disable full window drag:i:1), </w:t>
      </w:r>
      <w:r w:rsidR="006F0E02" w:rsidRPr="00BC2F9C">
        <w:t>when it is disabled</w:t>
      </w:r>
      <w:r w:rsidRPr="00BC2F9C">
        <w:t xml:space="preserve">, reduces bandwidth by displaying only the window frame instead of </w:t>
      </w:r>
      <w:r w:rsidR="006F0E02" w:rsidRPr="00BC2F9C">
        <w:t>all the</w:t>
      </w:r>
      <w:r w:rsidRPr="00BC2F9C">
        <w:t xml:space="preserve"> contents when dragged.</w:t>
      </w:r>
    </w:p>
    <w:p w:rsidR="00785EF2" w:rsidRPr="00BC2F9C" w:rsidRDefault="00785EF2" w:rsidP="00785EF2">
      <w:pPr>
        <w:pStyle w:val="BulletList"/>
        <w:tabs>
          <w:tab w:val="num" w:pos="2430"/>
        </w:tabs>
      </w:pPr>
      <w:r w:rsidRPr="00BC2F9C">
        <w:rPr>
          <w:b/>
        </w:rPr>
        <w:t>Menu and window animation</w:t>
      </w:r>
      <w:r w:rsidRPr="00BC2F9C">
        <w:t xml:space="preserve"> (represented by two distinct RDP file settings: disable menu anims:i:1 and disable cursor setting:i:1), </w:t>
      </w:r>
      <w:r w:rsidR="006F0E02" w:rsidRPr="00BC2F9C">
        <w:t>when it is disabled</w:t>
      </w:r>
      <w:r w:rsidRPr="00BC2F9C">
        <w:t>, reduces bandwidth by disabling animation on menus (such as fading) and cursors.</w:t>
      </w:r>
    </w:p>
    <w:p w:rsidR="00785EF2" w:rsidRPr="00BC2F9C" w:rsidRDefault="00B57BD6" w:rsidP="00785EF2">
      <w:pPr>
        <w:pStyle w:val="BulletList"/>
        <w:tabs>
          <w:tab w:val="num" w:pos="2430"/>
        </w:tabs>
      </w:pPr>
      <w:r>
        <w:rPr>
          <w:b/>
        </w:rPr>
        <w:t>Visual styles</w:t>
      </w:r>
      <w:r w:rsidR="00785EF2" w:rsidRPr="00BC2F9C">
        <w:t xml:space="preserve"> (RDP file setting: disable themes:i:1), </w:t>
      </w:r>
      <w:r w:rsidR="006F0E02" w:rsidRPr="00BC2F9C">
        <w:t>when it is disabled</w:t>
      </w:r>
      <w:r w:rsidR="00785EF2" w:rsidRPr="00BC2F9C">
        <w:t>, reduces bandwidth by simplifying theme drawings that use the classic theme.</w:t>
      </w:r>
    </w:p>
    <w:p w:rsidR="00F15A3C" w:rsidRDefault="00785EF2">
      <w:pPr>
        <w:pStyle w:val="BulletList"/>
        <w:tabs>
          <w:tab w:val="num" w:pos="2430"/>
        </w:tabs>
      </w:pPr>
      <w:r w:rsidRPr="00BC2F9C">
        <w:rPr>
          <w:b/>
        </w:rPr>
        <w:t>Bitmap cache</w:t>
      </w:r>
      <w:r w:rsidRPr="00BC2F9C">
        <w:t xml:space="preserve"> (RDP file setting: bitmapcachepersistenable:i:1), </w:t>
      </w:r>
      <w:r w:rsidR="006F0E02" w:rsidRPr="00BC2F9C">
        <w:t>when it is enabled</w:t>
      </w:r>
      <w:r w:rsidRPr="00BC2F9C">
        <w:t xml:space="preserve">, creates a client-side cache of bitmaps </w:t>
      </w:r>
      <w:r w:rsidR="00E3083D" w:rsidRPr="00BC2F9C">
        <w:t xml:space="preserve">that are </w:t>
      </w:r>
      <w:r w:rsidRPr="00BC2F9C">
        <w:t xml:space="preserve">rendered in the session. It is a </w:t>
      </w:r>
      <w:r w:rsidR="006F0E02" w:rsidRPr="00BC2F9C">
        <w:t>significant</w:t>
      </w:r>
      <w:r w:rsidRPr="00BC2F9C">
        <w:t xml:space="preserve"> improvement on bandwidth usage and should always be enabled (except for security considerations).</w:t>
      </w:r>
    </w:p>
    <w:p w:rsidR="00102F69" w:rsidRDefault="00102F69">
      <w:pPr>
        <w:pStyle w:val="Le"/>
      </w:pPr>
    </w:p>
    <w:p w:rsidR="00B57BD6" w:rsidRDefault="00B57BD6" w:rsidP="00B75344">
      <w:pPr>
        <w:pStyle w:val="BodyTextLink"/>
      </w:pPr>
      <w:bookmarkStart w:id="213" w:name="_Toc180287501"/>
      <w:r>
        <w:t xml:space="preserve">Using the </w:t>
      </w:r>
      <w:r w:rsidR="00500BBC" w:rsidRPr="00500BBC">
        <w:rPr>
          <w:b/>
        </w:rPr>
        <w:t>Experience</w:t>
      </w:r>
      <w:r>
        <w:t xml:space="preserve"> tab within the Remote Desktop Connection Client you can choose your connection speed to </w:t>
      </w:r>
      <w:r w:rsidR="00272AF9">
        <w:t xml:space="preserve">influence network bandwidth </w:t>
      </w:r>
      <w:r>
        <w:t xml:space="preserve">performance. The following list indicates which options are chosen if you change the connection speed within the </w:t>
      </w:r>
      <w:r w:rsidR="00500BBC" w:rsidRPr="00500BBC">
        <w:rPr>
          <w:b/>
        </w:rPr>
        <w:t>Experience</w:t>
      </w:r>
      <w:r>
        <w:t xml:space="preserve"> tab of the Remote Desktop Connection Client:</w:t>
      </w:r>
    </w:p>
    <w:p w:rsidR="00F15A3C" w:rsidRDefault="00741B76">
      <w:pPr>
        <w:pStyle w:val="BulletList"/>
        <w:tabs>
          <w:tab w:val="num" w:pos="2430"/>
        </w:tabs>
      </w:pPr>
      <w:r w:rsidRPr="00741B76">
        <w:rPr>
          <w:b/>
        </w:rPr>
        <w:t xml:space="preserve">Modem </w:t>
      </w:r>
      <w:r w:rsidRPr="00741B76">
        <w:t xml:space="preserve">(56 Kbps) </w:t>
      </w:r>
    </w:p>
    <w:p w:rsidR="00F15A3C" w:rsidRDefault="00741B76" w:rsidP="00B75344">
      <w:pPr>
        <w:pStyle w:val="BulletList2"/>
      </w:pPr>
      <w:r w:rsidRPr="00741B76">
        <w:t xml:space="preserve">Persistent bitmap caching </w:t>
      </w:r>
    </w:p>
    <w:p w:rsidR="00F15A3C" w:rsidRDefault="00741B76">
      <w:pPr>
        <w:pStyle w:val="BulletList"/>
        <w:tabs>
          <w:tab w:val="num" w:pos="2430"/>
        </w:tabs>
        <w:rPr>
          <w:b/>
        </w:rPr>
      </w:pPr>
      <w:r w:rsidRPr="00741B76">
        <w:rPr>
          <w:b/>
        </w:rPr>
        <w:t xml:space="preserve">Low Speed Broadband </w:t>
      </w:r>
      <w:r w:rsidRPr="00741B76">
        <w:t>(256 Kbps - 2 Mbps)</w:t>
      </w:r>
    </w:p>
    <w:p w:rsidR="00F15A3C" w:rsidRDefault="00606106" w:rsidP="00B75344">
      <w:pPr>
        <w:pStyle w:val="BulletList2"/>
      </w:pPr>
      <w:r>
        <w:t>Persistent bitmap caching, visual s</w:t>
      </w:r>
      <w:r w:rsidR="00741B76" w:rsidRPr="00741B76">
        <w:t>tyles</w:t>
      </w:r>
    </w:p>
    <w:p w:rsidR="00F15A3C" w:rsidRDefault="00741B76">
      <w:pPr>
        <w:pStyle w:val="BulletList"/>
        <w:tabs>
          <w:tab w:val="num" w:pos="2430"/>
        </w:tabs>
        <w:rPr>
          <w:b/>
        </w:rPr>
      </w:pPr>
      <w:r w:rsidRPr="00741B76">
        <w:rPr>
          <w:b/>
        </w:rPr>
        <w:t xml:space="preserve">Cellular/Satellite </w:t>
      </w:r>
      <w:r w:rsidRPr="00741B76">
        <w:t>(2Mbps - 16 MBps)</w:t>
      </w:r>
      <w:r w:rsidRPr="00741B76">
        <w:rPr>
          <w:b/>
        </w:rPr>
        <w:t xml:space="preserve"> </w:t>
      </w:r>
    </w:p>
    <w:p w:rsidR="00F15A3C" w:rsidRDefault="00606106" w:rsidP="00B75344">
      <w:pPr>
        <w:pStyle w:val="BulletList2"/>
      </w:pPr>
      <w:r>
        <w:t>Desktop c</w:t>
      </w:r>
      <w:r w:rsidR="00741B76" w:rsidRPr="00741B76">
        <w:t>omposit</w:t>
      </w:r>
      <w:r>
        <w:t>ion; persistent bitmap caching; visual styles; desktop b</w:t>
      </w:r>
      <w:r w:rsidR="00741B76" w:rsidRPr="00741B76">
        <w:t>ackground</w:t>
      </w:r>
    </w:p>
    <w:p w:rsidR="00F15A3C" w:rsidRDefault="00741B76">
      <w:pPr>
        <w:pStyle w:val="BulletList"/>
        <w:tabs>
          <w:tab w:val="num" w:pos="2430"/>
        </w:tabs>
        <w:rPr>
          <w:b/>
        </w:rPr>
      </w:pPr>
      <w:r w:rsidRPr="00741B76">
        <w:rPr>
          <w:b/>
        </w:rPr>
        <w:lastRenderedPageBreak/>
        <w:t xml:space="preserve">High Speed Broadband </w:t>
      </w:r>
      <w:r w:rsidRPr="00741B76">
        <w:t>(2 Mbps – 10 Mbps )</w:t>
      </w:r>
      <w:r w:rsidRPr="00741B76">
        <w:rPr>
          <w:b/>
        </w:rPr>
        <w:t xml:space="preserve"> </w:t>
      </w:r>
    </w:p>
    <w:p w:rsidR="00F15A3C" w:rsidRDefault="00606106" w:rsidP="00B75344">
      <w:pPr>
        <w:pStyle w:val="BulletList2"/>
      </w:pPr>
      <w:r>
        <w:t>Desktop composition; s</w:t>
      </w:r>
      <w:r w:rsidR="00741B76" w:rsidRPr="00741B76">
        <w:t>how conte</w:t>
      </w:r>
      <w:r>
        <w:t>nts of windows while dragging; menu and window animation; persistent bitmap caching; visual styles; desktop b</w:t>
      </w:r>
      <w:r w:rsidR="00741B76" w:rsidRPr="00741B76">
        <w:t>ackground</w:t>
      </w:r>
    </w:p>
    <w:p w:rsidR="00F15A3C" w:rsidRDefault="00741B76">
      <w:pPr>
        <w:pStyle w:val="BulletList"/>
        <w:tabs>
          <w:tab w:val="num" w:pos="2430"/>
        </w:tabs>
        <w:rPr>
          <w:b/>
        </w:rPr>
      </w:pPr>
      <w:r w:rsidRPr="00741B76">
        <w:rPr>
          <w:b/>
        </w:rPr>
        <w:t xml:space="preserve">WAN </w:t>
      </w:r>
      <w:r w:rsidRPr="00741B76">
        <w:t>(10 Mbps or higher with high latency)</w:t>
      </w:r>
    </w:p>
    <w:p w:rsidR="00F15A3C" w:rsidRDefault="00606106" w:rsidP="00B75344">
      <w:pPr>
        <w:pStyle w:val="BulletList2"/>
      </w:pPr>
      <w:r>
        <w:t>Desktop composition; s</w:t>
      </w:r>
      <w:r w:rsidR="00741B76" w:rsidRPr="00741B76">
        <w:t>how conte</w:t>
      </w:r>
      <w:r>
        <w:t>nts of windows while dragging; menu and window animation; persistent bitmap caching; visual styles; desktop b</w:t>
      </w:r>
      <w:r w:rsidR="00741B76" w:rsidRPr="00741B76">
        <w:t>ackground (all)</w:t>
      </w:r>
    </w:p>
    <w:p w:rsidR="00F15A3C" w:rsidRDefault="00741B76">
      <w:pPr>
        <w:pStyle w:val="BulletList"/>
        <w:tabs>
          <w:tab w:val="num" w:pos="2430"/>
        </w:tabs>
        <w:rPr>
          <w:b/>
        </w:rPr>
      </w:pPr>
      <w:r w:rsidRPr="00741B76">
        <w:rPr>
          <w:b/>
        </w:rPr>
        <w:t xml:space="preserve">LAN </w:t>
      </w:r>
      <w:r w:rsidRPr="00741B76">
        <w:t>(10 Mbps or higher)</w:t>
      </w:r>
    </w:p>
    <w:p w:rsidR="00F15A3C" w:rsidRDefault="00606106" w:rsidP="00B75344">
      <w:pPr>
        <w:pStyle w:val="BulletList2"/>
      </w:pPr>
      <w:r>
        <w:t>Desktop composition; s</w:t>
      </w:r>
      <w:r w:rsidR="00741B76" w:rsidRPr="00741B76">
        <w:t>how conten</w:t>
      </w:r>
      <w:r>
        <w:t>ts of windows while dragging; menu and window animation; persistent bitmap caching; themes; desktop b</w:t>
      </w:r>
      <w:r w:rsidR="00741B76" w:rsidRPr="00741B76">
        <w:t>ackground</w:t>
      </w:r>
    </w:p>
    <w:p w:rsidR="00EF1E8A" w:rsidRDefault="00EF1E8A" w:rsidP="00701FD6">
      <w:pPr>
        <w:pStyle w:val="Le"/>
      </w:pPr>
    </w:p>
    <w:p w:rsidR="00F2544D" w:rsidRDefault="00F2544D" w:rsidP="002A730A">
      <w:pPr>
        <w:pStyle w:val="BodyTextLink"/>
      </w:pPr>
      <w:r>
        <w:t xml:space="preserve">When the RDP connection profile is saved, it creates an </w:t>
      </w:r>
      <w:r w:rsidRPr="00F2544D">
        <w:rPr>
          <w:i/>
        </w:rPr>
        <w:t>xxx.rdp</w:t>
      </w:r>
      <w:r>
        <w:t xml:space="preserve"> file where </w:t>
      </w:r>
      <w:r w:rsidRPr="00F2544D">
        <w:rPr>
          <w:i/>
        </w:rPr>
        <w:t>xxx</w:t>
      </w:r>
      <w:r>
        <w:t xml:space="preserve"> is the friendly name chosen by the user (the default is </w:t>
      </w:r>
      <w:r w:rsidRPr="00F2544D">
        <w:rPr>
          <w:i/>
        </w:rPr>
        <w:t>default.rdp</w:t>
      </w:r>
      <w:r>
        <w:t xml:space="preserve">). The speed optimization </w:t>
      </w:r>
      <w:r w:rsidRPr="002A730A">
        <w:rPr>
          <w:color w:val="000000" w:themeColor="text1"/>
        </w:rPr>
        <w:t xml:space="preserve">settings in the </w:t>
      </w:r>
      <w:r w:rsidRPr="002A730A">
        <w:rPr>
          <w:i/>
          <w:color w:val="000000" w:themeColor="text1"/>
        </w:rPr>
        <w:t>xxx.rdp</w:t>
      </w:r>
      <w:r w:rsidRPr="002A730A">
        <w:rPr>
          <w:color w:val="000000" w:themeColor="text1"/>
        </w:rPr>
        <w:t xml:space="preserve"> configuration file are</w:t>
      </w:r>
      <w:r>
        <w:t xml:space="preserve"> attributed as follows:</w:t>
      </w:r>
    </w:p>
    <w:p w:rsidR="00F15A3C" w:rsidRDefault="003057DA">
      <w:pPr>
        <w:pStyle w:val="BulletList"/>
        <w:tabs>
          <w:tab w:val="num" w:pos="2430"/>
        </w:tabs>
      </w:pPr>
      <w:r>
        <w:t>Modem=1</w:t>
      </w:r>
      <w:r w:rsidR="00741B76" w:rsidRPr="00741B76">
        <w:t xml:space="preserve"> </w:t>
      </w:r>
    </w:p>
    <w:p w:rsidR="00F15A3C" w:rsidRDefault="003057DA">
      <w:pPr>
        <w:pStyle w:val="BulletList"/>
        <w:tabs>
          <w:tab w:val="num" w:pos="2430"/>
        </w:tabs>
      </w:pPr>
      <w:r>
        <w:t>LowSpeedBroadband=2</w:t>
      </w:r>
      <w:r w:rsidR="00741B76" w:rsidRPr="00741B76">
        <w:t xml:space="preserve"> </w:t>
      </w:r>
    </w:p>
    <w:p w:rsidR="00F15A3C" w:rsidRDefault="003057DA">
      <w:pPr>
        <w:pStyle w:val="BulletList"/>
        <w:tabs>
          <w:tab w:val="num" w:pos="2430"/>
        </w:tabs>
      </w:pPr>
      <w:r>
        <w:t>Cellular with latency=3</w:t>
      </w:r>
    </w:p>
    <w:p w:rsidR="00F15A3C" w:rsidRDefault="003057DA">
      <w:pPr>
        <w:pStyle w:val="BulletList"/>
        <w:tabs>
          <w:tab w:val="num" w:pos="2430"/>
        </w:tabs>
      </w:pPr>
      <w:r>
        <w:t>HighSpeedBroadband=4</w:t>
      </w:r>
      <w:r w:rsidR="00741B76" w:rsidRPr="00741B76">
        <w:t xml:space="preserve"> </w:t>
      </w:r>
    </w:p>
    <w:p w:rsidR="00F15A3C" w:rsidRDefault="003057DA">
      <w:pPr>
        <w:pStyle w:val="BulletList"/>
        <w:tabs>
          <w:tab w:val="num" w:pos="2430"/>
        </w:tabs>
      </w:pPr>
      <w:r>
        <w:t>WAN with latency=5</w:t>
      </w:r>
    </w:p>
    <w:p w:rsidR="00F15A3C" w:rsidRDefault="00741B76">
      <w:pPr>
        <w:pStyle w:val="BulletList"/>
        <w:tabs>
          <w:tab w:val="num" w:pos="2430"/>
        </w:tabs>
      </w:pPr>
      <w:r w:rsidRPr="00741B76">
        <w:t xml:space="preserve">LAN=6 </w:t>
      </w:r>
    </w:p>
    <w:p w:rsidR="00F15A3C" w:rsidRDefault="00F15A3C" w:rsidP="00701FD6">
      <w:pPr>
        <w:pStyle w:val="Le"/>
      </w:pPr>
    </w:p>
    <w:p w:rsidR="00785EF2" w:rsidRPr="00BC2F9C" w:rsidRDefault="00785EF2" w:rsidP="00DC1CFB">
      <w:pPr>
        <w:pStyle w:val="Heading3"/>
      </w:pPr>
      <w:bookmarkStart w:id="214" w:name="_Toc274571203"/>
      <w:r w:rsidRPr="00BC2F9C">
        <w:t>Desktop Size</w:t>
      </w:r>
      <w:bookmarkEnd w:id="213"/>
      <w:bookmarkEnd w:id="214"/>
    </w:p>
    <w:p w:rsidR="004D64E1" w:rsidRPr="00BC2F9C" w:rsidRDefault="00785EF2" w:rsidP="00785EF2">
      <w:pPr>
        <w:pStyle w:val="BodyText"/>
      </w:pPr>
      <w:r w:rsidRPr="00BC2F9C">
        <w:t xml:space="preserve">Desktop size for remote sessions can be controlled either through the </w:t>
      </w:r>
      <w:r w:rsidR="001172B8">
        <w:t>RDC</w:t>
      </w:r>
      <w:r w:rsidR="003057DA">
        <w:t xml:space="preserve"> c</w:t>
      </w:r>
      <w:r w:rsidRPr="00BC2F9C">
        <w:t xml:space="preserve">lient user interface (on the </w:t>
      </w:r>
      <w:r w:rsidRPr="00BC2F9C">
        <w:rPr>
          <w:b/>
        </w:rPr>
        <w:t>Display</w:t>
      </w:r>
      <w:r w:rsidRPr="00BC2F9C">
        <w:t xml:space="preserve"> tab under </w:t>
      </w:r>
      <w:r w:rsidRPr="00BC2F9C">
        <w:rPr>
          <w:b/>
        </w:rPr>
        <w:t>Remote desktop size</w:t>
      </w:r>
      <w:r w:rsidRPr="00BC2F9C">
        <w:t xml:space="preserve"> settings) or the RDP file (desktopwidth:i:1152 and desktopheight:i:864). The larger the desktop size, the </w:t>
      </w:r>
      <w:r w:rsidR="006F0E02" w:rsidRPr="00BC2F9C">
        <w:t>greater</w:t>
      </w:r>
      <w:r w:rsidRPr="00BC2F9C">
        <w:t xml:space="preserve"> </w:t>
      </w:r>
      <w:r w:rsidR="00E3083D" w:rsidRPr="00BC2F9C">
        <w:t xml:space="preserve">the </w:t>
      </w:r>
      <w:r w:rsidRPr="00BC2F9C">
        <w:t xml:space="preserve">memory and bandwidth consumption </w:t>
      </w:r>
      <w:r w:rsidR="00E3083D" w:rsidRPr="00BC2F9C">
        <w:t xml:space="preserve">that is </w:t>
      </w:r>
      <w:r w:rsidRPr="00BC2F9C">
        <w:t>associated with that session. The current maximum desktop size that a server accepts is 4096 x 2048.</w:t>
      </w:r>
    </w:p>
    <w:p w:rsidR="00785EF2" w:rsidRPr="00BC2F9C" w:rsidRDefault="00785EF2" w:rsidP="00785EF2">
      <w:pPr>
        <w:pStyle w:val="Heading2"/>
      </w:pPr>
      <w:bookmarkStart w:id="215" w:name="_Toc180287502"/>
      <w:bookmarkStart w:id="216" w:name="_Toc274571204"/>
      <w:r w:rsidRPr="00BC2F9C">
        <w:t>Windows System Resource Manager</w:t>
      </w:r>
      <w:bookmarkEnd w:id="215"/>
      <w:bookmarkEnd w:id="216"/>
    </w:p>
    <w:p w:rsidR="00785EF2" w:rsidRPr="00BC2F9C" w:rsidRDefault="00785EF2" w:rsidP="00785EF2">
      <w:pPr>
        <w:pStyle w:val="BodyText"/>
      </w:pPr>
      <w:r w:rsidRPr="00BC2F9C">
        <w:t xml:space="preserve">Windows System Resource Manager (WSRM) is an optional component </w:t>
      </w:r>
      <w:r w:rsidR="00E3083D" w:rsidRPr="00BC2F9C">
        <w:t xml:space="preserve">that is </w:t>
      </w:r>
      <w:r w:rsidRPr="00BC2F9C">
        <w:t>available in Windows Server</w:t>
      </w:r>
      <w:r w:rsidR="00BE2AAB">
        <w:t> </w:t>
      </w:r>
      <w:r w:rsidRPr="00BC2F9C">
        <w:t>2008</w:t>
      </w:r>
      <w:r w:rsidR="002019FE">
        <w:t xml:space="preserve"> R2</w:t>
      </w:r>
      <w:r w:rsidR="00495195">
        <w:t>.</w:t>
      </w:r>
      <w:r w:rsidRPr="00BC2F9C">
        <w:t xml:space="preserve"> </w:t>
      </w:r>
      <w:r w:rsidR="00495195">
        <w:t>WSRM</w:t>
      </w:r>
      <w:r w:rsidR="00495195" w:rsidRPr="00BC2F9C">
        <w:t xml:space="preserve"> </w:t>
      </w:r>
      <w:r w:rsidRPr="00BC2F9C">
        <w:t xml:space="preserve">supports an “equal per session” built-in policy that keeps CPU usage equally distributed among all active sessions on the system. Although enabling WSRM adds some CPU usage overhead to the system, </w:t>
      </w:r>
      <w:r w:rsidR="00D871CE">
        <w:t>we recommend</w:t>
      </w:r>
      <w:r w:rsidRPr="00BC2F9C">
        <w:t xml:space="preserve"> that </w:t>
      </w:r>
      <w:r w:rsidR="00D871CE">
        <w:t xml:space="preserve">you enable it because </w:t>
      </w:r>
      <w:r w:rsidRPr="00BC2F9C">
        <w:t xml:space="preserve">it helps limit the </w:t>
      </w:r>
      <w:r w:rsidR="006F0E02" w:rsidRPr="00BC2F9C">
        <w:t>effect</w:t>
      </w:r>
      <w:r w:rsidRPr="00BC2F9C">
        <w:t xml:space="preserve"> that high CPU usage in one session has on the other sessions on the system. This </w:t>
      </w:r>
      <w:r w:rsidR="006F0E02" w:rsidRPr="00BC2F9C">
        <w:t>helps</w:t>
      </w:r>
      <w:r w:rsidRPr="00BC2F9C">
        <w:t xml:space="preserve"> improve user experience and also </w:t>
      </w:r>
      <w:r w:rsidR="006F0E02" w:rsidRPr="00BC2F9C">
        <w:t>lets you</w:t>
      </w:r>
      <w:r w:rsidRPr="00BC2F9C">
        <w:t xml:space="preserve"> run more users on the system because </w:t>
      </w:r>
      <w:r w:rsidR="00E3083D" w:rsidRPr="00BC2F9C">
        <w:t xml:space="preserve">of a reduced </w:t>
      </w:r>
      <w:r w:rsidRPr="00BC2F9C">
        <w:t>need for a large cushion in CPU capacity to accommodate random CPU usage spikes.</w:t>
      </w:r>
    </w:p>
    <w:p w:rsidR="00785EF2" w:rsidRPr="00BC2F9C" w:rsidRDefault="00785EF2" w:rsidP="00785EF2">
      <w:pPr>
        <w:pStyle w:val="Heading1"/>
      </w:pPr>
      <w:bookmarkStart w:id="217" w:name="_Performance_Tuning_for_4"/>
      <w:bookmarkStart w:id="218" w:name="_Toc180287503"/>
      <w:bookmarkStart w:id="219" w:name="_Toc274571205"/>
      <w:bookmarkEnd w:id="217"/>
      <w:r w:rsidRPr="00BC2F9C">
        <w:lastRenderedPageBreak/>
        <w:t xml:space="preserve">Performance Tuning for </w:t>
      </w:r>
      <w:r w:rsidR="00ED3813">
        <w:t xml:space="preserve">Remote Desktop </w:t>
      </w:r>
      <w:r w:rsidRPr="00BC2F9C">
        <w:t>Gateway</w:t>
      </w:r>
      <w:bookmarkEnd w:id="218"/>
      <w:bookmarkEnd w:id="219"/>
    </w:p>
    <w:p w:rsidR="00785EF2" w:rsidRPr="00BC2F9C" w:rsidRDefault="00785EF2" w:rsidP="00691054">
      <w:pPr>
        <w:pStyle w:val="BodyTextLink"/>
      </w:pPr>
      <w:r w:rsidRPr="00BC2F9C">
        <w:t xml:space="preserve">This section describes the performance-related parameters that </w:t>
      </w:r>
      <w:r w:rsidR="006F0E02" w:rsidRPr="00BC2F9C">
        <w:t>help</w:t>
      </w:r>
      <w:r w:rsidRPr="00BC2F9C">
        <w:t xml:space="preserve"> improve the performance of a customer deployment and the tunings that rely on their network usage patterns. At its core, the </w:t>
      </w:r>
      <w:r w:rsidR="00ED3813">
        <w:t>R</w:t>
      </w:r>
      <w:r w:rsidR="001047BB">
        <w:t xml:space="preserve">emote </w:t>
      </w:r>
      <w:r w:rsidR="00ED3813">
        <w:t>D</w:t>
      </w:r>
      <w:r w:rsidR="001047BB">
        <w:t xml:space="preserve">esktop </w:t>
      </w:r>
      <w:r w:rsidRPr="00BC2F9C">
        <w:t xml:space="preserve">Gateway </w:t>
      </w:r>
      <w:r w:rsidR="003057DA">
        <w:t xml:space="preserve">(RD Gateway) </w:t>
      </w:r>
      <w:r w:rsidRPr="00BC2F9C">
        <w:t xml:space="preserve">performs many packet forwarding operations between the </w:t>
      </w:r>
      <w:r w:rsidR="00C32FA9">
        <w:t>R</w:t>
      </w:r>
      <w:r w:rsidR="001172B8">
        <w:t>emote Desktop Connection</w:t>
      </w:r>
      <w:r w:rsidR="002A730A">
        <w:t xml:space="preserve"> </w:t>
      </w:r>
      <w:r w:rsidRPr="00BC2F9C">
        <w:t xml:space="preserve">Client instances and the </w:t>
      </w:r>
      <w:r w:rsidR="007A2A93">
        <w:t>RD Session Host</w:t>
      </w:r>
      <w:r w:rsidR="001172B8">
        <w:t xml:space="preserve"> Server</w:t>
      </w:r>
      <w:r w:rsidRPr="00BC2F9C">
        <w:t xml:space="preserve"> instances within the customer’s network. IIS and </w:t>
      </w:r>
      <w:r w:rsidR="00ED3813">
        <w:t>RD</w:t>
      </w:r>
      <w:r w:rsidR="002A730A">
        <w:t xml:space="preserve"> </w:t>
      </w:r>
      <w:r w:rsidRPr="00BC2F9C">
        <w:t xml:space="preserve">Gateway export the following registry parameters to help improve system performance in the </w:t>
      </w:r>
      <w:r w:rsidR="00ED3813">
        <w:t>RD</w:t>
      </w:r>
      <w:r w:rsidR="002A730A">
        <w:t xml:space="preserve"> </w:t>
      </w:r>
      <w:r w:rsidRPr="00BC2F9C">
        <w:t>Gateway role:</w:t>
      </w:r>
    </w:p>
    <w:p w:rsidR="00785EF2" w:rsidRPr="00BC2F9C" w:rsidRDefault="00785EF2" w:rsidP="00F65C06">
      <w:pPr>
        <w:pStyle w:val="BulletList"/>
        <w:tabs>
          <w:tab w:val="num" w:pos="2430"/>
        </w:tabs>
      </w:pPr>
      <w:r w:rsidRPr="00BC2F9C">
        <w:t xml:space="preserve">Thread </w:t>
      </w:r>
      <w:r w:rsidR="00FC3A5B">
        <w:t>t</w:t>
      </w:r>
      <w:r w:rsidRPr="00BC2F9C">
        <w:t>unings</w:t>
      </w:r>
    </w:p>
    <w:p w:rsidR="00785EF2" w:rsidRPr="00BC2F9C" w:rsidRDefault="00785EF2" w:rsidP="00785EF2">
      <w:pPr>
        <w:pStyle w:val="BulletList2"/>
        <w:tabs>
          <w:tab w:val="num" w:pos="2430"/>
        </w:tabs>
        <w:rPr>
          <w:b/>
        </w:rPr>
      </w:pPr>
      <w:r w:rsidRPr="00BC2F9C">
        <w:rPr>
          <w:b/>
        </w:rPr>
        <w:t>MaxIoThreads</w:t>
      </w:r>
    </w:p>
    <w:p w:rsidR="00BC77E2" w:rsidRDefault="00785EF2" w:rsidP="00BC77E2">
      <w:pPr>
        <w:pStyle w:val="PlainText"/>
        <w:keepNext/>
        <w:ind w:left="720"/>
      </w:pPr>
      <w:r w:rsidRPr="00BC2F9C">
        <w:t>HKLM\Software\Microsoft\Terminal Server Gateway\ (REG_DWORD)</w:t>
      </w:r>
    </w:p>
    <w:p w:rsidR="00785EF2" w:rsidRPr="00BC2F9C" w:rsidRDefault="00785EF2" w:rsidP="00785EF2">
      <w:pPr>
        <w:pStyle w:val="Le"/>
        <w:keepNext/>
      </w:pPr>
    </w:p>
    <w:p w:rsidR="00785EF2" w:rsidRPr="00BC2F9C" w:rsidRDefault="00785EF2" w:rsidP="00785EF2">
      <w:pPr>
        <w:pStyle w:val="BodyTextIndent2"/>
      </w:pPr>
      <w:r w:rsidRPr="00BC2F9C">
        <w:t xml:space="preserve">The default value is 5. It specifies the number of threads that the </w:t>
      </w:r>
      <w:r w:rsidR="00C32FA9">
        <w:t>RD</w:t>
      </w:r>
      <w:r w:rsidRPr="00BC2F9C">
        <w:t>Gateway service creates to handle incoming requests.</w:t>
      </w:r>
    </w:p>
    <w:p w:rsidR="00785EF2" w:rsidRPr="00BC2F9C" w:rsidRDefault="00785EF2" w:rsidP="00785EF2">
      <w:pPr>
        <w:pStyle w:val="Le"/>
      </w:pPr>
    </w:p>
    <w:p w:rsidR="00785EF2" w:rsidRPr="00BC2F9C" w:rsidRDefault="00785EF2" w:rsidP="00785EF2">
      <w:pPr>
        <w:pStyle w:val="BulletList2"/>
        <w:tabs>
          <w:tab w:val="num" w:pos="2430"/>
        </w:tabs>
        <w:rPr>
          <w:b/>
        </w:rPr>
      </w:pPr>
      <w:r w:rsidRPr="00BC2F9C">
        <w:rPr>
          <w:b/>
        </w:rPr>
        <w:t>MaxPoolThreads</w:t>
      </w:r>
    </w:p>
    <w:p w:rsidR="00BC77E2" w:rsidRDefault="00785EF2" w:rsidP="00BC77E2">
      <w:pPr>
        <w:pStyle w:val="PlainText"/>
        <w:keepNext/>
        <w:ind w:left="720"/>
      </w:pPr>
      <w:r w:rsidRPr="00BC2F9C">
        <w:t>HKLM\System\CurrentControlSet\Services\InetInfo\Parameters</w:t>
      </w:r>
      <w:r w:rsidR="00653D5F">
        <w:br/>
      </w:r>
      <w:r w:rsidRPr="00BC2F9C">
        <w:t>\(REG_DWORD)</w:t>
      </w:r>
    </w:p>
    <w:p w:rsidR="00785EF2" w:rsidRPr="00BC2F9C" w:rsidRDefault="00785EF2" w:rsidP="00785EF2">
      <w:pPr>
        <w:pStyle w:val="Le"/>
        <w:keepNext/>
      </w:pPr>
    </w:p>
    <w:p w:rsidR="00785EF2" w:rsidRPr="00BC2F9C" w:rsidRDefault="00785EF2" w:rsidP="00785EF2">
      <w:pPr>
        <w:pStyle w:val="BodyTextIndent2"/>
      </w:pPr>
      <w:r w:rsidRPr="00BC2F9C">
        <w:t xml:space="preserve">The default value is 4. It specifies the number of Internet Information Services (IIS) pool threads to create per processor. The IIS pool threads watch the network for requests and process all incoming requests. The </w:t>
      </w:r>
      <w:r w:rsidRPr="00BC2F9C">
        <w:rPr>
          <w:b/>
        </w:rPr>
        <w:t>MaxPoolThreads</w:t>
      </w:r>
      <w:r w:rsidRPr="00BC2F9C">
        <w:t xml:space="preserve"> count does not include threads that the </w:t>
      </w:r>
      <w:r w:rsidR="00C32FA9">
        <w:t xml:space="preserve">RD </w:t>
      </w:r>
      <w:r w:rsidRPr="00BC2F9C">
        <w:t>Gateway service</w:t>
      </w:r>
      <w:r w:rsidR="00DD3FD4" w:rsidRPr="00BC2F9C">
        <w:t xml:space="preserve"> consumes</w:t>
      </w:r>
      <w:r w:rsidRPr="00BC2F9C">
        <w:t>.</w:t>
      </w:r>
    </w:p>
    <w:p w:rsidR="00500BBC" w:rsidRDefault="00785EF2" w:rsidP="00500BBC">
      <w:pPr>
        <w:pStyle w:val="BulletList"/>
        <w:keepNext/>
        <w:numPr>
          <w:ilvl w:val="0"/>
          <w:numId w:val="17"/>
        </w:numPr>
      </w:pPr>
      <w:r w:rsidRPr="00BC2F9C">
        <w:t xml:space="preserve">Remote </w:t>
      </w:r>
      <w:r w:rsidR="00FC3A5B">
        <w:t>p</w:t>
      </w:r>
      <w:r w:rsidRPr="00BC2F9C">
        <w:t xml:space="preserve">rocedure </w:t>
      </w:r>
      <w:r w:rsidR="00FC3A5B">
        <w:t>c</w:t>
      </w:r>
      <w:r w:rsidRPr="00BC2F9C">
        <w:t xml:space="preserve">all </w:t>
      </w:r>
      <w:r w:rsidR="00FC3A5B">
        <w:t>t</w:t>
      </w:r>
      <w:r w:rsidRPr="00BC2F9C">
        <w:t xml:space="preserve">unings for </w:t>
      </w:r>
      <w:r w:rsidR="00C32FA9">
        <w:t>RD</w:t>
      </w:r>
      <w:r w:rsidRPr="00BC2F9C">
        <w:t xml:space="preserve"> Gateways</w:t>
      </w:r>
    </w:p>
    <w:p w:rsidR="004D64E1" w:rsidRPr="00BC2F9C" w:rsidRDefault="00785EF2" w:rsidP="00785EF2">
      <w:pPr>
        <w:pStyle w:val="BodyTextIndent"/>
      </w:pPr>
      <w:r w:rsidRPr="00BC2F9C">
        <w:t xml:space="preserve">The following parameters can help tune the remote procedure call (RPC) receive windows on the </w:t>
      </w:r>
      <w:r w:rsidR="00C32FA9">
        <w:t>RD</w:t>
      </w:r>
      <w:r w:rsidR="003057DA">
        <w:t>C</w:t>
      </w:r>
      <w:r w:rsidRPr="00BC2F9C">
        <w:t xml:space="preserve"> Client and </w:t>
      </w:r>
      <w:r w:rsidR="00C32FA9">
        <w:t>RD</w:t>
      </w:r>
      <w:r w:rsidRPr="00BC2F9C">
        <w:t xml:space="preserve"> Gateway machines. Changing the windows </w:t>
      </w:r>
      <w:r w:rsidR="006F0E02" w:rsidRPr="00BC2F9C">
        <w:t>helps</w:t>
      </w:r>
      <w:r w:rsidRPr="00BC2F9C">
        <w:t xml:space="preserve"> throttle </w:t>
      </w:r>
      <w:r w:rsidR="00FC3A5B">
        <w:t xml:space="preserve">how much </w:t>
      </w:r>
      <w:r w:rsidRPr="00BC2F9C">
        <w:t xml:space="preserve">data </w:t>
      </w:r>
      <w:r w:rsidR="00DD3FD4" w:rsidRPr="00BC2F9C">
        <w:t xml:space="preserve">is </w:t>
      </w:r>
      <w:r w:rsidRPr="00BC2F9C">
        <w:t>flowing through each connection and can improve performance for RPC over HTTP v2 scenarios</w:t>
      </w:r>
      <w:r w:rsidR="002920A2">
        <w:t>:</w:t>
      </w:r>
    </w:p>
    <w:p w:rsidR="00785EF2" w:rsidRPr="00BC2F9C" w:rsidRDefault="00785EF2" w:rsidP="00785EF2">
      <w:pPr>
        <w:pStyle w:val="BulletList2"/>
        <w:tabs>
          <w:tab w:val="num" w:pos="2430"/>
        </w:tabs>
        <w:rPr>
          <w:b/>
        </w:rPr>
      </w:pPr>
      <w:r w:rsidRPr="00BC2F9C">
        <w:rPr>
          <w:b/>
        </w:rPr>
        <w:t>ServerReceiveWindow</w:t>
      </w:r>
    </w:p>
    <w:p w:rsidR="00BC77E2" w:rsidRPr="00225352" w:rsidRDefault="00785EF2" w:rsidP="00BC77E2">
      <w:pPr>
        <w:pStyle w:val="PlainText"/>
        <w:keepNext/>
        <w:ind w:left="720"/>
        <w:rPr>
          <w:lang w:val="de-DE"/>
        </w:rPr>
      </w:pPr>
      <w:r w:rsidRPr="00225352">
        <w:rPr>
          <w:lang w:val="de-DE"/>
        </w:rPr>
        <w:t>HKLM\Software\Microsoft\Rpc\ (REG_DWORD)</w:t>
      </w:r>
    </w:p>
    <w:p w:rsidR="00785EF2" w:rsidRPr="00225352" w:rsidRDefault="00785EF2" w:rsidP="00785EF2">
      <w:pPr>
        <w:pStyle w:val="Le"/>
        <w:keepNext/>
        <w:rPr>
          <w:lang w:val="de-DE"/>
        </w:rPr>
      </w:pPr>
    </w:p>
    <w:p w:rsidR="00785EF2" w:rsidRPr="00BC2F9C" w:rsidRDefault="00785EF2" w:rsidP="00785EF2">
      <w:pPr>
        <w:pStyle w:val="BodyTextIndent2"/>
      </w:pPr>
      <w:r w:rsidRPr="00BC2F9C">
        <w:t>The default value is 64 KB. This value specifies the receive window that the server uses for data that is received from the RPC proxy. The minimum value is set to 8 KB, and the maximum value is set at 1 GB. If the value is not present, then the default value is used. When changes are made to this value, IIS must be restarted for the change to take effect.</w:t>
      </w:r>
    </w:p>
    <w:p w:rsidR="00785EF2" w:rsidRPr="00BC2F9C" w:rsidRDefault="00785EF2" w:rsidP="00785EF2">
      <w:pPr>
        <w:pStyle w:val="Le"/>
      </w:pPr>
    </w:p>
    <w:p w:rsidR="00785EF2" w:rsidRPr="00BC2F9C" w:rsidRDefault="00785EF2" w:rsidP="00785EF2">
      <w:pPr>
        <w:pStyle w:val="BulletList2"/>
        <w:tabs>
          <w:tab w:val="num" w:pos="2430"/>
        </w:tabs>
        <w:rPr>
          <w:b/>
        </w:rPr>
      </w:pPr>
      <w:r w:rsidRPr="00BC2F9C">
        <w:rPr>
          <w:b/>
        </w:rPr>
        <w:t>ClientReceiveWindow</w:t>
      </w:r>
    </w:p>
    <w:p w:rsidR="00BC77E2" w:rsidRPr="00225352" w:rsidRDefault="00785EF2" w:rsidP="00BC77E2">
      <w:pPr>
        <w:pStyle w:val="PlainText"/>
        <w:keepNext/>
        <w:ind w:left="720"/>
        <w:rPr>
          <w:lang w:val="de-DE"/>
        </w:rPr>
      </w:pPr>
      <w:r w:rsidRPr="00225352">
        <w:rPr>
          <w:lang w:val="de-DE"/>
        </w:rPr>
        <w:t>HKLM\Software\Microsoft\Rpc\ (REG_DWORD)</w:t>
      </w:r>
    </w:p>
    <w:p w:rsidR="00785EF2" w:rsidRPr="00225352" w:rsidRDefault="00785EF2" w:rsidP="00785EF2">
      <w:pPr>
        <w:pStyle w:val="Le"/>
        <w:keepNext/>
        <w:rPr>
          <w:lang w:val="de-DE"/>
        </w:rPr>
      </w:pPr>
    </w:p>
    <w:p w:rsidR="00785EF2" w:rsidRDefault="00785EF2" w:rsidP="00785EF2">
      <w:pPr>
        <w:pStyle w:val="BodyTextIndent2"/>
      </w:pPr>
      <w:r w:rsidRPr="00BC2F9C">
        <w:t xml:space="preserve">The default value is 64 KB. This value specifies the receive window that the client uses for </w:t>
      </w:r>
      <w:r w:rsidR="006F0E02" w:rsidRPr="00BC2F9C">
        <w:t>data that is received</w:t>
      </w:r>
      <w:r w:rsidRPr="00BC2F9C">
        <w:t xml:space="preserve"> from the RPC proxy. The minimum valid value is 8 KB, and the maximum value is 1 GB. If the value is not present, then the default value is used.</w:t>
      </w:r>
    </w:p>
    <w:p w:rsidR="007D7B3E" w:rsidRDefault="007D7B3E">
      <w:pPr>
        <w:pStyle w:val="Le"/>
      </w:pPr>
    </w:p>
    <w:p w:rsidR="00785EF2" w:rsidRPr="00BC2F9C" w:rsidRDefault="00785EF2" w:rsidP="00785EF2">
      <w:pPr>
        <w:pStyle w:val="Heading2"/>
      </w:pPr>
      <w:bookmarkStart w:id="220" w:name="_Toc180287504"/>
      <w:bookmarkStart w:id="221" w:name="_Toc274571206"/>
      <w:r w:rsidRPr="00BC2F9C">
        <w:lastRenderedPageBreak/>
        <w:t>Monitoring and Data Collection</w:t>
      </w:r>
      <w:bookmarkEnd w:id="220"/>
      <w:bookmarkEnd w:id="221"/>
    </w:p>
    <w:p w:rsidR="00785EF2" w:rsidRPr="00BC2F9C" w:rsidRDefault="00785EF2" w:rsidP="00785EF2">
      <w:pPr>
        <w:pStyle w:val="BodyTextLink"/>
      </w:pPr>
      <w:r w:rsidRPr="00BC2F9C">
        <w:t xml:space="preserve">The following list of performance counters is considered a base set of counters when </w:t>
      </w:r>
      <w:r w:rsidR="00DD3FD4" w:rsidRPr="00BC2F9C">
        <w:t xml:space="preserve">you </w:t>
      </w:r>
      <w:r w:rsidRPr="00BC2F9C">
        <w:t xml:space="preserve">monitor the resource usage on the </w:t>
      </w:r>
      <w:r w:rsidR="00E35C40">
        <w:t>RD</w:t>
      </w:r>
      <w:r w:rsidRPr="00BC2F9C">
        <w:t xml:space="preserve"> Gateway:</w:t>
      </w:r>
    </w:p>
    <w:p w:rsidR="00785EF2" w:rsidRPr="00BC2F9C" w:rsidRDefault="00785EF2" w:rsidP="003203A5">
      <w:pPr>
        <w:pStyle w:val="BodyTextIndent"/>
      </w:pPr>
      <w:r w:rsidRPr="00BC2F9C">
        <w:t>\Terminal Service Gateway\*</w:t>
      </w:r>
      <w:r w:rsidRPr="00BC2F9C">
        <w:br/>
        <w:t>\RPC/HTTP Proxy\*</w:t>
      </w:r>
      <w:r w:rsidRPr="00BC2F9C">
        <w:br/>
        <w:t>\RPC/HTTP Proxy Per Server\*</w:t>
      </w:r>
      <w:r w:rsidRPr="00BC2F9C">
        <w:br/>
        <w:t>\Web Service\*</w:t>
      </w:r>
      <w:r w:rsidRPr="00BC2F9C">
        <w:br/>
        <w:t>\W3SVC_W3WP\*</w:t>
      </w:r>
      <w:r w:rsidRPr="00BC2F9C">
        <w:br/>
        <w:t>\IPv4\*</w:t>
      </w:r>
      <w:r w:rsidRPr="00BC2F9C">
        <w:br/>
        <w:t>\Memory\*</w:t>
      </w:r>
      <w:r w:rsidRPr="00BC2F9C">
        <w:br/>
        <w:t>\Network Interface(*)\*</w:t>
      </w:r>
      <w:r w:rsidRPr="00BC2F9C">
        <w:br/>
        <w:t>\Process(*)\*</w:t>
      </w:r>
      <w:r w:rsidRPr="00BC2F9C">
        <w:br/>
      </w:r>
      <w:r w:rsidR="003203A5" w:rsidRPr="00352E2D">
        <w:rPr>
          <w:rFonts w:cstheme="minorHAnsi"/>
          <w:szCs w:val="22"/>
        </w:rPr>
        <w:t>\Processor Information(*)\*</w:t>
      </w:r>
      <w:r w:rsidR="003D73C5">
        <w:rPr>
          <w:rFonts w:cstheme="minorHAnsi"/>
          <w:szCs w:val="22"/>
        </w:rPr>
        <w:br/>
      </w:r>
      <w:r w:rsidR="003203A5" w:rsidRPr="00352E2D">
        <w:rPr>
          <w:rFonts w:cstheme="minorHAnsi"/>
          <w:szCs w:val="22"/>
        </w:rPr>
        <w:t>\Synchronization(*)\*</w:t>
      </w:r>
      <w:r w:rsidRPr="00BC2F9C">
        <w:br/>
        <w:t>\System\*</w:t>
      </w:r>
      <w:r w:rsidRPr="00BC2F9C">
        <w:br/>
        <w:t>\TCPv4\*</w:t>
      </w:r>
    </w:p>
    <w:p w:rsidR="00785EF2" w:rsidRPr="00BC2F9C" w:rsidRDefault="00365FB3" w:rsidP="00785EF2">
      <w:pPr>
        <w:pStyle w:val="BodyText"/>
      </w:pPr>
      <w:r w:rsidRPr="00365FB3">
        <w:rPr>
          <w:b/>
        </w:rPr>
        <w:t>Note</w:t>
      </w:r>
      <w:r w:rsidR="00785EF2" w:rsidRPr="00BC2F9C">
        <w:t>: If applicable, add the “\IPv6\*” and “\TCPv6\*” objects.</w:t>
      </w:r>
    </w:p>
    <w:p w:rsidR="00785EF2" w:rsidRPr="00BC2F9C" w:rsidRDefault="00785EF2" w:rsidP="00785EF2">
      <w:pPr>
        <w:pStyle w:val="Heading1"/>
      </w:pPr>
      <w:bookmarkStart w:id="222" w:name="_Performance_Tuning_for_6"/>
      <w:bookmarkStart w:id="223" w:name="_Toc274571207"/>
      <w:bookmarkStart w:id="224" w:name="_Toc180287505"/>
      <w:bookmarkEnd w:id="222"/>
      <w:r w:rsidRPr="00BC2F9C">
        <w:t>Performance Tuning for Virtualization Servers</w:t>
      </w:r>
      <w:bookmarkEnd w:id="223"/>
    </w:p>
    <w:p w:rsidR="00785EF2" w:rsidRPr="00BC2F9C" w:rsidRDefault="00777FA6" w:rsidP="00785EF2">
      <w:pPr>
        <w:pStyle w:val="BodyText"/>
      </w:pPr>
      <w:r>
        <w:t>Hyper</w:t>
      </w:r>
      <w:r w:rsidR="002920A2">
        <w:t>-</w:t>
      </w:r>
      <w:r>
        <w:t>V</w:t>
      </w:r>
      <w:r w:rsidR="005B26DC">
        <w:t>™</w:t>
      </w:r>
      <w:r w:rsidR="00785EF2" w:rsidRPr="00BC2F9C">
        <w:t xml:space="preserve"> is the virtualization server role in Windows Server</w:t>
      </w:r>
      <w:r w:rsidR="002920A2">
        <w:t> </w:t>
      </w:r>
      <w:r w:rsidR="00785EF2" w:rsidRPr="00BC2F9C">
        <w:t>2008</w:t>
      </w:r>
      <w:r w:rsidR="001C6948">
        <w:t xml:space="preserve"> R2</w:t>
      </w:r>
      <w:r w:rsidR="004D64E1" w:rsidRPr="00BC2F9C">
        <w:t xml:space="preserve">. </w:t>
      </w:r>
      <w:r w:rsidR="00785EF2" w:rsidRPr="00BC2F9C">
        <w:t>Virtualization servers can host multiple virtual machines</w:t>
      </w:r>
      <w:r w:rsidR="009B4239" w:rsidRPr="00BC2F9C">
        <w:t xml:space="preserve"> (VMs)</w:t>
      </w:r>
      <w:r w:rsidR="00785EF2" w:rsidRPr="00BC2F9C">
        <w:t xml:space="preserve"> </w:t>
      </w:r>
      <w:r w:rsidR="00A208BA">
        <w:t>that</w:t>
      </w:r>
      <w:r w:rsidR="00A208BA" w:rsidRPr="00BC2F9C">
        <w:t xml:space="preserve"> </w:t>
      </w:r>
      <w:r w:rsidR="00785EF2" w:rsidRPr="00BC2F9C">
        <w:t>are isolated from each other but share the underlying hardware resources by virtualizing the processors, memory, and I/O devices</w:t>
      </w:r>
      <w:r w:rsidR="004D64E1" w:rsidRPr="00BC2F9C">
        <w:t xml:space="preserve">. </w:t>
      </w:r>
      <w:r w:rsidR="00785EF2" w:rsidRPr="00BC2F9C">
        <w:t xml:space="preserve">By consolidating servers onto a single machine, virtualization can improve resource </w:t>
      </w:r>
      <w:r w:rsidR="004D64E1" w:rsidRPr="00BC2F9C">
        <w:t xml:space="preserve">usage </w:t>
      </w:r>
      <w:r w:rsidR="00785EF2" w:rsidRPr="00BC2F9C">
        <w:t xml:space="preserve">and </w:t>
      </w:r>
      <w:r w:rsidR="00B70D48">
        <w:t>energy</w:t>
      </w:r>
      <w:r w:rsidR="00B70D48" w:rsidRPr="00BC2F9C">
        <w:t xml:space="preserve"> </w:t>
      </w:r>
      <w:r w:rsidR="00785EF2" w:rsidRPr="00BC2F9C">
        <w:t xml:space="preserve">efficiency and reduce </w:t>
      </w:r>
      <w:r w:rsidR="009A6EB1" w:rsidRPr="00BC2F9C">
        <w:t xml:space="preserve">the </w:t>
      </w:r>
      <w:r w:rsidR="00785EF2" w:rsidRPr="00BC2F9C">
        <w:t>operational and maintenance costs of servers</w:t>
      </w:r>
      <w:r w:rsidR="004D64E1" w:rsidRPr="00BC2F9C">
        <w:t xml:space="preserve">. </w:t>
      </w:r>
      <w:r w:rsidR="00785EF2" w:rsidRPr="00BC2F9C">
        <w:t xml:space="preserve">In addition, </w:t>
      </w:r>
      <w:r w:rsidR="009B4239" w:rsidRPr="00BC2F9C">
        <w:t>VM</w:t>
      </w:r>
      <w:r w:rsidR="00785EF2" w:rsidRPr="00BC2F9C">
        <w:t xml:space="preserve">s and the management APIs offer </w:t>
      </w:r>
      <w:r w:rsidR="006F0E02" w:rsidRPr="00BC2F9C">
        <w:t>more</w:t>
      </w:r>
      <w:r w:rsidR="00785EF2" w:rsidRPr="00BC2F9C">
        <w:t xml:space="preserve"> flexibility </w:t>
      </w:r>
      <w:r w:rsidR="004D64E1" w:rsidRPr="00BC2F9C">
        <w:t xml:space="preserve">for </w:t>
      </w:r>
      <w:r w:rsidR="00785EF2" w:rsidRPr="00BC2F9C">
        <w:t>managing resources, balancing load, and provisioning systems.</w:t>
      </w:r>
    </w:p>
    <w:p w:rsidR="00785EF2" w:rsidRPr="00BC2F9C" w:rsidRDefault="00785EF2" w:rsidP="00785EF2">
      <w:pPr>
        <w:pStyle w:val="BodyText"/>
      </w:pPr>
      <w:r w:rsidRPr="00BC2F9C">
        <w:t>Th</w:t>
      </w:r>
      <w:r w:rsidR="002D7391">
        <w:t>e following</w:t>
      </w:r>
      <w:r w:rsidRPr="00BC2F9C">
        <w:t xml:space="preserve"> section</w:t>
      </w:r>
      <w:r w:rsidR="002D7391">
        <w:t>s</w:t>
      </w:r>
      <w:r w:rsidRPr="00BC2F9C">
        <w:t xml:space="preserve"> </w:t>
      </w:r>
      <w:r w:rsidR="002D7391">
        <w:t>define</w:t>
      </w:r>
      <w:r w:rsidR="00653D5F">
        <w:t xml:space="preserve"> the virtualization</w:t>
      </w:r>
      <w:r w:rsidR="00653D5F" w:rsidRPr="00BC2F9C">
        <w:t xml:space="preserve"> </w:t>
      </w:r>
      <w:r w:rsidRPr="00BC2F9C">
        <w:t xml:space="preserve">terminology </w:t>
      </w:r>
      <w:r w:rsidR="00A8492E" w:rsidRPr="00BC2F9C">
        <w:t xml:space="preserve">that is </w:t>
      </w:r>
      <w:r w:rsidRPr="00BC2F9C">
        <w:t xml:space="preserve">used </w:t>
      </w:r>
      <w:r w:rsidR="00653D5F">
        <w:t>in this guide</w:t>
      </w:r>
      <w:r w:rsidRPr="00BC2F9C">
        <w:t xml:space="preserve"> and suggest best practices that yield </w:t>
      </w:r>
      <w:r w:rsidR="006F0E02" w:rsidRPr="00BC2F9C">
        <w:t>increased</w:t>
      </w:r>
      <w:r w:rsidRPr="00BC2F9C">
        <w:t xml:space="preserve"> performance on </w:t>
      </w:r>
      <w:r w:rsidR="00777FA6">
        <w:t>Hyper</w:t>
      </w:r>
      <w:r w:rsidR="002920A2">
        <w:t>-</w:t>
      </w:r>
      <w:r w:rsidR="00777FA6">
        <w:t>V</w:t>
      </w:r>
      <w:r w:rsidRPr="00BC2F9C">
        <w:t xml:space="preserve"> servers.</w:t>
      </w:r>
    </w:p>
    <w:p w:rsidR="00785EF2" w:rsidRPr="00BC2F9C" w:rsidRDefault="00785EF2" w:rsidP="00785EF2">
      <w:pPr>
        <w:pStyle w:val="Heading2"/>
      </w:pPr>
      <w:bookmarkStart w:id="225" w:name="_Toc274571208"/>
      <w:bookmarkStart w:id="226" w:name="_Toc180593099"/>
      <w:bookmarkStart w:id="227" w:name="_Toc180593120"/>
      <w:r w:rsidRPr="00BC2F9C">
        <w:t>Terminology</w:t>
      </w:r>
      <w:bookmarkEnd w:id="225"/>
    </w:p>
    <w:p w:rsidR="007877C4" w:rsidRPr="00BC2F9C" w:rsidRDefault="00785EF2">
      <w:pPr>
        <w:pStyle w:val="BodyTextLink"/>
      </w:pPr>
      <w:r w:rsidRPr="00BC2F9C">
        <w:t xml:space="preserve">This section summarizes key terminology specific to </w:t>
      </w:r>
      <w:r w:rsidR="009B4239" w:rsidRPr="00BC2F9C">
        <w:t>VM</w:t>
      </w:r>
      <w:r w:rsidRPr="00BC2F9C">
        <w:t xml:space="preserve"> technology that </w:t>
      </w:r>
      <w:r w:rsidR="00653D5F">
        <w:t>is</w:t>
      </w:r>
      <w:r w:rsidRPr="00BC2F9C">
        <w:t xml:space="preserve"> used throughout this performance tuning guide</w:t>
      </w:r>
      <w:r w:rsidR="001B2DC3" w:rsidRPr="00BC2F9C">
        <w:t>:</w:t>
      </w:r>
    </w:p>
    <w:p w:rsidR="007877C4" w:rsidRPr="00BC2F9C" w:rsidRDefault="001B2DC3">
      <w:pPr>
        <w:pStyle w:val="DT"/>
      </w:pPr>
      <w:r w:rsidRPr="00BC2F9C">
        <w:t>c</w:t>
      </w:r>
      <w:r w:rsidR="00785EF2" w:rsidRPr="00BC2F9C">
        <w:t xml:space="preserve">hild </w:t>
      </w:r>
      <w:r w:rsidRPr="00BC2F9C">
        <w:t>p</w:t>
      </w:r>
      <w:r w:rsidR="00785EF2" w:rsidRPr="00BC2F9C">
        <w:t>artition</w:t>
      </w:r>
    </w:p>
    <w:p w:rsidR="007877C4" w:rsidRPr="00BC2F9C" w:rsidRDefault="00A8492E">
      <w:pPr>
        <w:pStyle w:val="DL"/>
      </w:pPr>
      <w:r w:rsidRPr="00BC2F9C">
        <w:t>A</w:t>
      </w:r>
      <w:r w:rsidR="00785EF2" w:rsidRPr="00BC2F9C">
        <w:t>ny partition (</w:t>
      </w:r>
      <w:r w:rsidR="009B4239" w:rsidRPr="00BC2F9C">
        <w:t>VM</w:t>
      </w:r>
      <w:r w:rsidR="00785EF2" w:rsidRPr="00BC2F9C">
        <w:t xml:space="preserve">) </w:t>
      </w:r>
      <w:r w:rsidRPr="00BC2F9C">
        <w:t xml:space="preserve">that is </w:t>
      </w:r>
      <w:r w:rsidR="00785EF2" w:rsidRPr="00BC2F9C">
        <w:t>created by the root partition.</w:t>
      </w:r>
    </w:p>
    <w:p w:rsidR="007877C4" w:rsidRPr="00BC2F9C" w:rsidRDefault="001B2DC3">
      <w:pPr>
        <w:pStyle w:val="DT"/>
      </w:pPr>
      <w:r w:rsidRPr="00BC2F9C">
        <w:t>d</w:t>
      </w:r>
      <w:r w:rsidR="00785EF2" w:rsidRPr="00BC2F9C">
        <w:t xml:space="preserve">evice </w:t>
      </w:r>
      <w:r w:rsidRPr="00BC2F9C">
        <w:t>v</w:t>
      </w:r>
      <w:r w:rsidR="00785EF2" w:rsidRPr="00BC2F9C">
        <w:t>irtualization</w:t>
      </w:r>
    </w:p>
    <w:p w:rsidR="007877C4" w:rsidRPr="00BC2F9C" w:rsidRDefault="00A8492E">
      <w:pPr>
        <w:pStyle w:val="DL"/>
      </w:pPr>
      <w:r w:rsidRPr="00BC2F9C">
        <w:t>A</w:t>
      </w:r>
      <w:r w:rsidR="00785EF2" w:rsidRPr="00BC2F9C">
        <w:t xml:space="preserve"> mechanism that </w:t>
      </w:r>
      <w:r w:rsidR="006F0E02" w:rsidRPr="00BC2F9C">
        <w:t>lets</w:t>
      </w:r>
      <w:r w:rsidR="00785EF2" w:rsidRPr="00BC2F9C">
        <w:t xml:space="preserve"> a hardware resource be abstracted and shared among multiple consumers.</w:t>
      </w:r>
    </w:p>
    <w:p w:rsidR="007877C4" w:rsidRPr="00BC2F9C" w:rsidRDefault="001B2DC3">
      <w:pPr>
        <w:pStyle w:val="DT"/>
      </w:pPr>
      <w:r w:rsidRPr="00BC2F9C">
        <w:t>e</w:t>
      </w:r>
      <w:r w:rsidR="00785EF2" w:rsidRPr="00BC2F9C">
        <w:t xml:space="preserve">mulated </w:t>
      </w:r>
      <w:r w:rsidRPr="00BC2F9C">
        <w:t>d</w:t>
      </w:r>
      <w:r w:rsidR="00785EF2" w:rsidRPr="00BC2F9C">
        <w:t>evice</w:t>
      </w:r>
    </w:p>
    <w:p w:rsidR="007877C4" w:rsidRPr="00BC2F9C" w:rsidRDefault="00A8492E">
      <w:pPr>
        <w:pStyle w:val="DL"/>
      </w:pPr>
      <w:r w:rsidRPr="00BC2F9C">
        <w:t>A</w:t>
      </w:r>
      <w:r w:rsidR="00785EF2" w:rsidRPr="00BC2F9C">
        <w:t xml:space="preserve"> virtualized device that mimics an actual physical hardware device so </w:t>
      </w:r>
      <w:r w:rsidRPr="00BC2F9C">
        <w:t xml:space="preserve">that </w:t>
      </w:r>
      <w:r w:rsidR="00785EF2" w:rsidRPr="00BC2F9C">
        <w:t xml:space="preserve">guests </w:t>
      </w:r>
      <w:r w:rsidRPr="00BC2F9C">
        <w:t xml:space="preserve">can </w:t>
      </w:r>
      <w:r w:rsidR="00785EF2" w:rsidRPr="00BC2F9C">
        <w:t>use the typical drivers for that hardware device.</w:t>
      </w:r>
    </w:p>
    <w:p w:rsidR="007877C4" w:rsidRPr="00BC2F9C" w:rsidRDefault="001B2DC3">
      <w:pPr>
        <w:pStyle w:val="DT"/>
      </w:pPr>
      <w:r w:rsidRPr="00BC2F9C">
        <w:t>e</w:t>
      </w:r>
      <w:r w:rsidR="00785EF2" w:rsidRPr="00BC2F9C">
        <w:t>nlightenment</w:t>
      </w:r>
    </w:p>
    <w:p w:rsidR="007877C4" w:rsidRPr="00BC2F9C" w:rsidRDefault="00A8492E">
      <w:pPr>
        <w:pStyle w:val="DL"/>
      </w:pPr>
      <w:r w:rsidRPr="00BC2F9C">
        <w:t>A</w:t>
      </w:r>
      <w:r w:rsidR="00785EF2" w:rsidRPr="00BC2F9C">
        <w:t xml:space="preserve">n optimization to a guest operating system to make it aware of </w:t>
      </w:r>
      <w:r w:rsidR="009B4239" w:rsidRPr="00BC2F9C">
        <w:t>VM</w:t>
      </w:r>
      <w:r w:rsidR="00785EF2" w:rsidRPr="00BC2F9C">
        <w:t xml:space="preserve"> environments and tune its behavior for VMs.</w:t>
      </w:r>
    </w:p>
    <w:p w:rsidR="007877C4" w:rsidRPr="00BC2F9C" w:rsidRDefault="001B2DC3">
      <w:pPr>
        <w:pStyle w:val="DT"/>
      </w:pPr>
      <w:r w:rsidRPr="00BC2F9C">
        <w:lastRenderedPageBreak/>
        <w:t>g</w:t>
      </w:r>
      <w:r w:rsidR="00785EF2" w:rsidRPr="00BC2F9C">
        <w:t>uest</w:t>
      </w:r>
    </w:p>
    <w:p w:rsidR="007877C4" w:rsidRPr="00BC2F9C" w:rsidRDefault="006F0E02">
      <w:pPr>
        <w:pStyle w:val="DL"/>
      </w:pPr>
      <w:r w:rsidRPr="00BC2F9C">
        <w:t>Software that is running</w:t>
      </w:r>
      <w:r w:rsidR="00785EF2" w:rsidRPr="00BC2F9C">
        <w:t xml:space="preserve"> </w:t>
      </w:r>
      <w:r w:rsidRPr="00BC2F9C">
        <w:t>in a</w:t>
      </w:r>
      <w:r w:rsidR="00785EF2" w:rsidRPr="00BC2F9C">
        <w:t xml:space="preserve"> partition</w:t>
      </w:r>
      <w:r w:rsidR="004D64E1" w:rsidRPr="00BC2F9C">
        <w:t xml:space="preserve">. </w:t>
      </w:r>
      <w:r w:rsidR="00785EF2" w:rsidRPr="00BC2F9C">
        <w:t xml:space="preserve">It </w:t>
      </w:r>
      <w:r w:rsidR="00213667" w:rsidRPr="00BC2F9C">
        <w:t>can</w:t>
      </w:r>
      <w:r w:rsidR="00785EF2" w:rsidRPr="00BC2F9C">
        <w:t xml:space="preserve"> be a full-featured operating system or a small, special-purpose kernel</w:t>
      </w:r>
      <w:r w:rsidR="004D64E1" w:rsidRPr="00BC2F9C">
        <w:t xml:space="preserve">. </w:t>
      </w:r>
      <w:r w:rsidR="00785EF2" w:rsidRPr="00BC2F9C">
        <w:t>The hypervisor is “guest-agnostic</w:t>
      </w:r>
      <w:r w:rsidR="003F60D7" w:rsidRPr="00BC2F9C">
        <w:t>.</w:t>
      </w:r>
      <w:r w:rsidR="00785EF2" w:rsidRPr="00BC2F9C">
        <w:t>”</w:t>
      </w:r>
    </w:p>
    <w:p w:rsidR="007877C4" w:rsidRPr="00BC2F9C" w:rsidRDefault="001B2DC3">
      <w:pPr>
        <w:pStyle w:val="DT"/>
      </w:pPr>
      <w:r w:rsidRPr="00BC2F9C">
        <w:t>h</w:t>
      </w:r>
      <w:r w:rsidR="00785EF2" w:rsidRPr="00BC2F9C">
        <w:t>ypervisor</w:t>
      </w:r>
    </w:p>
    <w:p w:rsidR="007877C4" w:rsidRPr="00BC2F9C" w:rsidRDefault="00A8492E">
      <w:pPr>
        <w:pStyle w:val="DL"/>
      </w:pPr>
      <w:r w:rsidRPr="00BC2F9C">
        <w:t>A</w:t>
      </w:r>
      <w:r w:rsidR="00785EF2" w:rsidRPr="00BC2F9C">
        <w:t xml:space="preserve"> layer of software that sits just above the hardware and </w:t>
      </w:r>
      <w:r w:rsidR="00FC3A5B">
        <w:t>below</w:t>
      </w:r>
      <w:r w:rsidR="00FC3A5B" w:rsidRPr="00BC2F9C">
        <w:t xml:space="preserve"> </w:t>
      </w:r>
      <w:r w:rsidR="00785EF2" w:rsidRPr="00BC2F9C">
        <w:t>one or more operating systems</w:t>
      </w:r>
      <w:r w:rsidR="004D64E1" w:rsidRPr="00BC2F9C">
        <w:t xml:space="preserve">. </w:t>
      </w:r>
      <w:r w:rsidR="00785EF2" w:rsidRPr="00BC2F9C">
        <w:t>Its primary job is to provide isolated execution environments called partitions</w:t>
      </w:r>
      <w:r w:rsidR="004D64E1" w:rsidRPr="00BC2F9C">
        <w:t xml:space="preserve">. </w:t>
      </w:r>
      <w:r w:rsidR="00785EF2" w:rsidRPr="00BC2F9C">
        <w:t xml:space="preserve">Each partition </w:t>
      </w:r>
      <w:r w:rsidRPr="00BC2F9C">
        <w:t xml:space="preserve">has </w:t>
      </w:r>
      <w:r w:rsidR="00785EF2" w:rsidRPr="00BC2F9C">
        <w:t xml:space="preserve">its own set of hardware resources (CPU, memory, </w:t>
      </w:r>
      <w:r w:rsidRPr="00BC2F9C">
        <w:t xml:space="preserve">and </w:t>
      </w:r>
      <w:r w:rsidR="00785EF2" w:rsidRPr="00BC2F9C">
        <w:t>devices)</w:t>
      </w:r>
      <w:r w:rsidR="004D64E1" w:rsidRPr="00BC2F9C">
        <w:t xml:space="preserve">. </w:t>
      </w:r>
      <w:r w:rsidR="00785EF2" w:rsidRPr="00BC2F9C">
        <w:t xml:space="preserve">The hypervisor is responsible for </w:t>
      </w:r>
      <w:r w:rsidR="00B85D5E">
        <w:t>controls</w:t>
      </w:r>
      <w:r w:rsidR="00785EF2" w:rsidRPr="00BC2F9C">
        <w:t xml:space="preserve"> and arbitrat</w:t>
      </w:r>
      <w:r w:rsidRPr="00BC2F9C">
        <w:t>es</w:t>
      </w:r>
      <w:r w:rsidR="00785EF2" w:rsidRPr="00BC2F9C">
        <w:t xml:space="preserve"> access to the underlying hardware.</w:t>
      </w:r>
    </w:p>
    <w:p w:rsidR="007877C4" w:rsidRPr="00BC2F9C" w:rsidRDefault="001B2DC3">
      <w:pPr>
        <w:pStyle w:val="DT"/>
      </w:pPr>
      <w:r w:rsidRPr="00BC2F9C">
        <w:t>l</w:t>
      </w:r>
      <w:r w:rsidR="00785EF2" w:rsidRPr="00BC2F9C">
        <w:t xml:space="preserve">ogical </w:t>
      </w:r>
      <w:r w:rsidRPr="00BC2F9C">
        <w:t>p</w:t>
      </w:r>
      <w:r w:rsidR="00785EF2" w:rsidRPr="00BC2F9C">
        <w:t>rocessor</w:t>
      </w:r>
      <w:r w:rsidR="000D3764">
        <w:t xml:space="preserve"> (LP)</w:t>
      </w:r>
    </w:p>
    <w:p w:rsidR="007877C4" w:rsidRPr="00BC2F9C" w:rsidRDefault="00A8492E">
      <w:pPr>
        <w:pStyle w:val="DL"/>
      </w:pPr>
      <w:r w:rsidRPr="00BC2F9C">
        <w:t>A</w:t>
      </w:r>
      <w:r w:rsidR="00785EF2" w:rsidRPr="00BC2F9C">
        <w:t xml:space="preserve"> </w:t>
      </w:r>
      <w:r w:rsidR="00A753E5">
        <w:t>processing unit</w:t>
      </w:r>
      <w:r w:rsidR="00A753E5" w:rsidRPr="00BC2F9C">
        <w:t xml:space="preserve"> </w:t>
      </w:r>
      <w:r w:rsidR="00785EF2" w:rsidRPr="00BC2F9C">
        <w:t>that handles one thread of execution (instruction stream)</w:t>
      </w:r>
      <w:r w:rsidR="004D64E1" w:rsidRPr="00BC2F9C">
        <w:t xml:space="preserve">. </w:t>
      </w:r>
      <w:r w:rsidR="00785EF2" w:rsidRPr="00BC2F9C">
        <w:t xml:space="preserve">There </w:t>
      </w:r>
      <w:r w:rsidR="00213667" w:rsidRPr="00BC2F9C">
        <w:t>can</w:t>
      </w:r>
      <w:r w:rsidR="00785EF2" w:rsidRPr="00BC2F9C">
        <w:t xml:space="preserve"> be one or more logical processors per core and one or more cores per processor socket</w:t>
      </w:r>
      <w:r w:rsidR="004D64E1" w:rsidRPr="00BC2F9C">
        <w:t xml:space="preserve">. </w:t>
      </w:r>
    </w:p>
    <w:p w:rsidR="00A8492E" w:rsidRPr="00BC2F9C" w:rsidRDefault="001B2DC3" w:rsidP="00A8492E">
      <w:pPr>
        <w:pStyle w:val="DT"/>
      </w:pPr>
      <w:r w:rsidRPr="00BC2F9C">
        <w:t>p</w:t>
      </w:r>
      <w:r w:rsidR="00785EF2" w:rsidRPr="00BC2F9C">
        <w:t>ass</w:t>
      </w:r>
      <w:r w:rsidRPr="00BC2F9C">
        <w:t>t</w:t>
      </w:r>
      <w:r w:rsidR="00785EF2" w:rsidRPr="00BC2F9C">
        <w:t xml:space="preserve">hrough </w:t>
      </w:r>
      <w:r w:rsidR="00A8492E" w:rsidRPr="00BC2F9C">
        <w:t>d</w:t>
      </w:r>
      <w:r w:rsidR="00785EF2" w:rsidRPr="00BC2F9C">
        <w:t xml:space="preserve">isk </w:t>
      </w:r>
      <w:r w:rsidR="00A8492E" w:rsidRPr="00BC2F9C">
        <w:t>a</w:t>
      </w:r>
      <w:r w:rsidR="00785EF2" w:rsidRPr="00BC2F9C">
        <w:t>ccess</w:t>
      </w:r>
    </w:p>
    <w:p w:rsidR="007877C4" w:rsidRPr="00BC2F9C" w:rsidRDefault="00A8492E">
      <w:pPr>
        <w:pStyle w:val="DL"/>
      </w:pPr>
      <w:r w:rsidRPr="00BC2F9C">
        <w:t xml:space="preserve">A </w:t>
      </w:r>
      <w:r w:rsidR="00785EF2" w:rsidRPr="00BC2F9C">
        <w:t>represent</w:t>
      </w:r>
      <w:r w:rsidRPr="00BC2F9C">
        <w:t>ation of</w:t>
      </w:r>
      <w:r w:rsidR="00785EF2" w:rsidRPr="00BC2F9C">
        <w:t xml:space="preserve"> an entire physical disk as a virtual disk within the guest. The data and commands are “passed through” to the physical disk (</w:t>
      </w:r>
      <w:r w:rsidR="003E64DF" w:rsidRPr="00BC2F9C">
        <w:t>through</w:t>
      </w:r>
      <w:r w:rsidR="00785EF2" w:rsidRPr="00BC2F9C">
        <w:t xml:space="preserve"> the root partition’s native storage stack) with </w:t>
      </w:r>
      <w:r w:rsidRPr="00BC2F9C">
        <w:t xml:space="preserve">no </w:t>
      </w:r>
      <w:r w:rsidR="00785EF2" w:rsidRPr="00BC2F9C">
        <w:t>intervening processing by the virtual stack.</w:t>
      </w:r>
    </w:p>
    <w:p w:rsidR="007877C4" w:rsidRPr="00BC2F9C" w:rsidRDefault="001B2DC3">
      <w:pPr>
        <w:pStyle w:val="DT"/>
      </w:pPr>
      <w:r w:rsidRPr="00BC2F9C">
        <w:t>r</w:t>
      </w:r>
      <w:r w:rsidR="00785EF2" w:rsidRPr="00BC2F9C">
        <w:t xml:space="preserve">oot </w:t>
      </w:r>
      <w:r w:rsidRPr="00BC2F9C">
        <w:t>p</w:t>
      </w:r>
      <w:r w:rsidR="00785EF2" w:rsidRPr="00BC2F9C">
        <w:t>artition</w:t>
      </w:r>
    </w:p>
    <w:p w:rsidR="007877C4" w:rsidRPr="00BC2F9C" w:rsidRDefault="00A8492E">
      <w:pPr>
        <w:pStyle w:val="DL"/>
      </w:pPr>
      <w:r w:rsidRPr="00BC2F9C">
        <w:t xml:space="preserve">A </w:t>
      </w:r>
      <w:r w:rsidR="00785EF2" w:rsidRPr="00BC2F9C">
        <w:t xml:space="preserve">partition </w:t>
      </w:r>
      <w:r w:rsidRPr="00BC2F9C">
        <w:t xml:space="preserve">that </w:t>
      </w:r>
      <w:r w:rsidR="00785EF2" w:rsidRPr="00BC2F9C">
        <w:t xml:space="preserve">is created first and owns all the resources </w:t>
      </w:r>
      <w:r w:rsidR="009A6EB1" w:rsidRPr="00BC2F9C">
        <w:t xml:space="preserve">that </w:t>
      </w:r>
      <w:r w:rsidR="00785EF2" w:rsidRPr="00BC2F9C">
        <w:t xml:space="preserve">the hypervisor </w:t>
      </w:r>
      <w:r w:rsidR="009A6EB1" w:rsidRPr="00BC2F9C">
        <w:t>does not</w:t>
      </w:r>
      <w:r w:rsidR="00097EC5">
        <w:t>,</w:t>
      </w:r>
      <w:r w:rsidR="009A6EB1" w:rsidRPr="00BC2F9C">
        <w:t xml:space="preserve"> </w:t>
      </w:r>
      <w:r w:rsidR="00785EF2" w:rsidRPr="00BC2F9C">
        <w:t>including most devices and system memory</w:t>
      </w:r>
      <w:r w:rsidR="004D64E1" w:rsidRPr="00BC2F9C">
        <w:t xml:space="preserve">. </w:t>
      </w:r>
      <w:r w:rsidR="00785EF2" w:rsidRPr="00BC2F9C">
        <w:t>It hosts the virtualization stack and creat</w:t>
      </w:r>
      <w:r w:rsidRPr="00BC2F9C">
        <w:t>es</w:t>
      </w:r>
      <w:r w:rsidR="00785EF2" w:rsidRPr="00BC2F9C">
        <w:t xml:space="preserve"> and manag</w:t>
      </w:r>
      <w:r w:rsidRPr="00BC2F9C">
        <w:t>es</w:t>
      </w:r>
      <w:r w:rsidR="00785EF2" w:rsidRPr="00BC2F9C">
        <w:t xml:space="preserve"> the child partitions.</w:t>
      </w:r>
    </w:p>
    <w:p w:rsidR="007877C4" w:rsidRPr="00BC2F9C" w:rsidRDefault="001B2DC3">
      <w:pPr>
        <w:pStyle w:val="DT"/>
      </w:pPr>
      <w:r w:rsidRPr="00BC2F9C">
        <w:t>s</w:t>
      </w:r>
      <w:r w:rsidR="00785EF2" w:rsidRPr="00BC2F9C">
        <w:t xml:space="preserve">ynthetic </w:t>
      </w:r>
      <w:r w:rsidRPr="00BC2F9C">
        <w:t>d</w:t>
      </w:r>
      <w:r w:rsidR="00785EF2" w:rsidRPr="00BC2F9C">
        <w:t>evice</w:t>
      </w:r>
    </w:p>
    <w:p w:rsidR="007877C4" w:rsidRPr="00BC2F9C" w:rsidRDefault="00A8492E">
      <w:pPr>
        <w:pStyle w:val="DL"/>
      </w:pPr>
      <w:r w:rsidRPr="00BC2F9C">
        <w:t>A</w:t>
      </w:r>
      <w:r w:rsidR="00785EF2" w:rsidRPr="00BC2F9C">
        <w:t xml:space="preserve"> virtualized device with no physical hardware analog so </w:t>
      </w:r>
      <w:r w:rsidRPr="00BC2F9C">
        <w:t xml:space="preserve">that </w:t>
      </w:r>
      <w:r w:rsidR="00785EF2" w:rsidRPr="00BC2F9C">
        <w:t xml:space="preserve">guests </w:t>
      </w:r>
      <w:r w:rsidR="00213667" w:rsidRPr="00BC2F9C">
        <w:t xml:space="preserve">might </w:t>
      </w:r>
      <w:r w:rsidR="00785EF2" w:rsidRPr="00BC2F9C">
        <w:t>need a driver (</w:t>
      </w:r>
      <w:r w:rsidR="009B4239" w:rsidRPr="00BC2F9C">
        <w:t>v</w:t>
      </w:r>
      <w:r w:rsidR="00785EF2" w:rsidRPr="00BC2F9C">
        <w:t xml:space="preserve">irtualization </w:t>
      </w:r>
      <w:r w:rsidR="009B4239" w:rsidRPr="00BC2F9C">
        <w:t>s</w:t>
      </w:r>
      <w:r w:rsidR="00785EF2" w:rsidRPr="00BC2F9C">
        <w:t xml:space="preserve">ervice </w:t>
      </w:r>
      <w:r w:rsidR="009B4239" w:rsidRPr="00BC2F9C">
        <w:t>c</w:t>
      </w:r>
      <w:r w:rsidR="00785EF2" w:rsidRPr="00BC2F9C">
        <w:t>lient) to that synthetic device</w:t>
      </w:r>
      <w:r w:rsidR="004D64E1" w:rsidRPr="00BC2F9C">
        <w:t xml:space="preserve">. </w:t>
      </w:r>
      <w:r w:rsidR="00785EF2" w:rsidRPr="00BC2F9C">
        <w:t xml:space="preserve">The driver </w:t>
      </w:r>
      <w:r w:rsidR="00213667" w:rsidRPr="00BC2F9C">
        <w:t>can</w:t>
      </w:r>
      <w:r w:rsidR="00785EF2" w:rsidRPr="00BC2F9C">
        <w:t xml:space="preserve"> use VMBus to communicate with the virtualized device software in the root partition.</w:t>
      </w:r>
    </w:p>
    <w:p w:rsidR="007877C4" w:rsidRPr="00BC2F9C" w:rsidRDefault="001B2DC3">
      <w:pPr>
        <w:pStyle w:val="DT"/>
      </w:pPr>
      <w:r w:rsidRPr="00BC2F9C">
        <w:t>v</w:t>
      </w:r>
      <w:r w:rsidR="00785EF2" w:rsidRPr="00BC2F9C">
        <w:t xml:space="preserve">irtual </w:t>
      </w:r>
      <w:r w:rsidRPr="00BC2F9C">
        <w:t>m</w:t>
      </w:r>
      <w:r w:rsidR="00785EF2" w:rsidRPr="00BC2F9C">
        <w:t>achine</w:t>
      </w:r>
      <w:r w:rsidR="00A8492E" w:rsidRPr="00BC2F9C">
        <w:t xml:space="preserve"> (VM)</w:t>
      </w:r>
    </w:p>
    <w:p w:rsidR="007877C4" w:rsidRPr="00BC2F9C" w:rsidRDefault="00785EF2">
      <w:pPr>
        <w:pStyle w:val="DL"/>
      </w:pPr>
      <w:r w:rsidRPr="00BC2F9C">
        <w:t xml:space="preserve">A virtual computer </w:t>
      </w:r>
      <w:r w:rsidR="009A6EB1" w:rsidRPr="00BC2F9C">
        <w:t xml:space="preserve">that was </w:t>
      </w:r>
      <w:r w:rsidRPr="00BC2F9C">
        <w:t xml:space="preserve">created by software emulation </w:t>
      </w:r>
      <w:r w:rsidR="00A8492E" w:rsidRPr="00BC2F9C">
        <w:t xml:space="preserve">and </w:t>
      </w:r>
      <w:r w:rsidRPr="00BC2F9C">
        <w:t xml:space="preserve">has </w:t>
      </w:r>
      <w:r w:rsidR="009A6EB1" w:rsidRPr="00BC2F9C">
        <w:t xml:space="preserve">the </w:t>
      </w:r>
      <w:r w:rsidRPr="00BC2F9C">
        <w:t>same characteristics as a real computer.</w:t>
      </w:r>
    </w:p>
    <w:p w:rsidR="007877C4" w:rsidRPr="00BC2F9C" w:rsidRDefault="001B2DC3">
      <w:pPr>
        <w:pStyle w:val="DT"/>
      </w:pPr>
      <w:r w:rsidRPr="00BC2F9C">
        <w:t>v</w:t>
      </w:r>
      <w:r w:rsidR="00785EF2" w:rsidRPr="00BC2F9C">
        <w:t xml:space="preserve">irtual </w:t>
      </w:r>
      <w:r w:rsidRPr="00BC2F9C">
        <w:t>p</w:t>
      </w:r>
      <w:r w:rsidR="00785EF2" w:rsidRPr="00BC2F9C">
        <w:t>rocessor</w:t>
      </w:r>
      <w:r w:rsidR="000D3764">
        <w:t xml:space="preserve"> (VP)</w:t>
      </w:r>
    </w:p>
    <w:p w:rsidR="007877C4" w:rsidRPr="00BC2F9C" w:rsidRDefault="00785EF2">
      <w:pPr>
        <w:pStyle w:val="DL"/>
      </w:pPr>
      <w:r w:rsidRPr="00BC2F9C">
        <w:t>A virtual abstraction of a processor that is scheduled to run on a logical processor</w:t>
      </w:r>
      <w:r w:rsidR="004D64E1" w:rsidRPr="00BC2F9C">
        <w:t xml:space="preserve">. </w:t>
      </w:r>
      <w:r w:rsidRPr="00BC2F9C">
        <w:t xml:space="preserve">A </w:t>
      </w:r>
      <w:r w:rsidR="009B4239" w:rsidRPr="00BC2F9C">
        <w:t>VM</w:t>
      </w:r>
      <w:r w:rsidRPr="00BC2F9C">
        <w:t xml:space="preserve"> </w:t>
      </w:r>
      <w:r w:rsidR="00A8492E" w:rsidRPr="00BC2F9C">
        <w:t xml:space="preserve">can </w:t>
      </w:r>
      <w:r w:rsidRPr="00BC2F9C">
        <w:t>have one or more virtual processors.</w:t>
      </w:r>
    </w:p>
    <w:p w:rsidR="007877C4" w:rsidRPr="00BC2F9C" w:rsidRDefault="001B2DC3">
      <w:pPr>
        <w:pStyle w:val="DT"/>
      </w:pPr>
      <w:r w:rsidRPr="00BC2F9C">
        <w:t>v</w:t>
      </w:r>
      <w:r w:rsidR="00785EF2" w:rsidRPr="00BC2F9C">
        <w:t xml:space="preserve">irtualization </w:t>
      </w:r>
      <w:r w:rsidRPr="00BC2F9C">
        <w:t>s</w:t>
      </w:r>
      <w:r w:rsidR="00785EF2" w:rsidRPr="00BC2F9C">
        <w:t xml:space="preserve">ervice </w:t>
      </w:r>
      <w:r w:rsidRPr="00BC2F9C">
        <w:t>c</w:t>
      </w:r>
      <w:r w:rsidR="00785EF2" w:rsidRPr="00BC2F9C">
        <w:t>lient (VSC)</w:t>
      </w:r>
    </w:p>
    <w:p w:rsidR="007877C4" w:rsidRPr="00BC2F9C" w:rsidRDefault="00A8492E">
      <w:pPr>
        <w:pStyle w:val="DL"/>
      </w:pPr>
      <w:r w:rsidRPr="00BC2F9C">
        <w:t xml:space="preserve">A software module that a </w:t>
      </w:r>
      <w:r w:rsidR="00785EF2" w:rsidRPr="00BC2F9C">
        <w:t xml:space="preserve">guest </w:t>
      </w:r>
      <w:r w:rsidRPr="00BC2F9C">
        <w:t xml:space="preserve">loads to </w:t>
      </w:r>
      <w:r w:rsidR="00785EF2" w:rsidRPr="00BC2F9C">
        <w:t>consume a resource or service</w:t>
      </w:r>
      <w:r w:rsidR="004D64E1" w:rsidRPr="00BC2F9C">
        <w:t xml:space="preserve">. </w:t>
      </w:r>
      <w:r w:rsidR="00785EF2" w:rsidRPr="00BC2F9C">
        <w:t xml:space="preserve">For I/O devices, the </w:t>
      </w:r>
      <w:r w:rsidRPr="00BC2F9C">
        <w:t>v</w:t>
      </w:r>
      <w:r w:rsidR="00785EF2" w:rsidRPr="00BC2F9C">
        <w:t xml:space="preserve">irtualization </w:t>
      </w:r>
      <w:r w:rsidRPr="00BC2F9C">
        <w:t>s</w:t>
      </w:r>
      <w:r w:rsidR="00785EF2" w:rsidRPr="00BC2F9C">
        <w:t xml:space="preserve">ervice </w:t>
      </w:r>
      <w:r w:rsidRPr="00BC2F9C">
        <w:t>c</w:t>
      </w:r>
      <w:r w:rsidR="00785EF2" w:rsidRPr="00BC2F9C">
        <w:t xml:space="preserve">lient </w:t>
      </w:r>
      <w:r w:rsidRPr="00BC2F9C">
        <w:t xml:space="preserve">can </w:t>
      </w:r>
      <w:r w:rsidR="00785EF2" w:rsidRPr="00BC2F9C">
        <w:t xml:space="preserve">be a device driver </w:t>
      </w:r>
      <w:r w:rsidRPr="00BC2F9C">
        <w:t xml:space="preserve">that </w:t>
      </w:r>
      <w:r w:rsidR="00785EF2" w:rsidRPr="00BC2F9C">
        <w:t>the operating system kernel</w:t>
      </w:r>
      <w:r w:rsidRPr="00BC2F9C">
        <w:t xml:space="preserve"> loads</w:t>
      </w:r>
      <w:r w:rsidR="00785EF2" w:rsidRPr="00BC2F9C">
        <w:t>.</w:t>
      </w:r>
    </w:p>
    <w:p w:rsidR="007877C4" w:rsidRPr="00BC2F9C" w:rsidRDefault="001B2DC3">
      <w:pPr>
        <w:pStyle w:val="DT"/>
      </w:pPr>
      <w:r w:rsidRPr="00BC2F9C">
        <w:t>v</w:t>
      </w:r>
      <w:r w:rsidR="00785EF2" w:rsidRPr="00BC2F9C">
        <w:t xml:space="preserve">irtualization </w:t>
      </w:r>
      <w:r w:rsidRPr="00BC2F9C">
        <w:t>s</w:t>
      </w:r>
      <w:r w:rsidR="00785EF2" w:rsidRPr="00BC2F9C">
        <w:t xml:space="preserve">ervice </w:t>
      </w:r>
      <w:r w:rsidRPr="00BC2F9C">
        <w:t>p</w:t>
      </w:r>
      <w:r w:rsidR="00785EF2" w:rsidRPr="00BC2F9C">
        <w:t>rovider (VSP)</w:t>
      </w:r>
    </w:p>
    <w:p w:rsidR="007877C4" w:rsidRPr="00BC2F9C" w:rsidRDefault="001E320C">
      <w:pPr>
        <w:pStyle w:val="DL"/>
      </w:pPr>
      <w:r w:rsidRPr="001E320C">
        <w:t>A provider exposed by</w:t>
      </w:r>
      <w:r w:rsidR="00A8492E" w:rsidRPr="00BC2F9C">
        <w:rPr>
          <w:b/>
        </w:rPr>
        <w:t xml:space="preserve"> </w:t>
      </w:r>
      <w:r w:rsidR="00A8492E" w:rsidRPr="00BC2F9C">
        <w:t>t</w:t>
      </w:r>
      <w:r w:rsidR="00785EF2" w:rsidRPr="00BC2F9C">
        <w:t>he virtualization stack</w:t>
      </w:r>
      <w:r w:rsidR="00D520C2">
        <w:t xml:space="preserve"> in the root partition</w:t>
      </w:r>
      <w:r w:rsidR="00785EF2" w:rsidRPr="00BC2F9C">
        <w:t xml:space="preserve"> </w:t>
      </w:r>
      <w:r w:rsidR="00A8492E" w:rsidRPr="00BC2F9C">
        <w:t xml:space="preserve">that </w:t>
      </w:r>
      <w:r w:rsidR="00785EF2" w:rsidRPr="00BC2F9C">
        <w:t>provide</w:t>
      </w:r>
      <w:r w:rsidR="00A8492E" w:rsidRPr="00BC2F9C">
        <w:t>s</w:t>
      </w:r>
      <w:r w:rsidR="00785EF2" w:rsidRPr="00BC2F9C">
        <w:t xml:space="preserve"> resources or services such as I/O to a child partition.</w:t>
      </w:r>
    </w:p>
    <w:p w:rsidR="007877C4" w:rsidRPr="00BC2F9C" w:rsidRDefault="001B2DC3">
      <w:pPr>
        <w:pStyle w:val="DT"/>
      </w:pPr>
      <w:r w:rsidRPr="00BC2F9C">
        <w:t>v</w:t>
      </w:r>
      <w:r w:rsidR="00785EF2" w:rsidRPr="00BC2F9C">
        <w:t xml:space="preserve">irtualization </w:t>
      </w:r>
      <w:r w:rsidRPr="00BC2F9C">
        <w:t>s</w:t>
      </w:r>
      <w:r w:rsidR="00785EF2" w:rsidRPr="00BC2F9C">
        <w:t>tack</w:t>
      </w:r>
    </w:p>
    <w:p w:rsidR="007877C4" w:rsidRPr="00BC2F9C" w:rsidRDefault="00785EF2">
      <w:pPr>
        <w:pStyle w:val="DL"/>
      </w:pPr>
      <w:r w:rsidRPr="00BC2F9C">
        <w:t xml:space="preserve">A collection of software components in the root partition that work together to support </w:t>
      </w:r>
      <w:r w:rsidR="009B4239" w:rsidRPr="00BC2F9C">
        <w:t>VM</w:t>
      </w:r>
      <w:r w:rsidRPr="00BC2F9C">
        <w:t>s</w:t>
      </w:r>
      <w:r w:rsidR="004D64E1" w:rsidRPr="00BC2F9C">
        <w:t xml:space="preserve">. </w:t>
      </w:r>
      <w:r w:rsidRPr="00BC2F9C">
        <w:t xml:space="preserve">The virtualization stack works with and sits </w:t>
      </w:r>
      <w:r w:rsidR="00FC3A5B">
        <w:t>above</w:t>
      </w:r>
      <w:r w:rsidRPr="00BC2F9C">
        <w:t xml:space="preserve"> the hypervisor</w:t>
      </w:r>
      <w:r w:rsidR="004D64E1" w:rsidRPr="00BC2F9C">
        <w:t xml:space="preserve">. </w:t>
      </w:r>
      <w:r w:rsidRPr="00BC2F9C">
        <w:t>It also provides management capabilities.</w:t>
      </w:r>
    </w:p>
    <w:p w:rsidR="00785EF2" w:rsidRPr="00BC2F9C" w:rsidRDefault="00777FA6" w:rsidP="00785EF2">
      <w:pPr>
        <w:pStyle w:val="Heading2"/>
      </w:pPr>
      <w:bookmarkStart w:id="228" w:name="_Toc274571209"/>
      <w:r>
        <w:lastRenderedPageBreak/>
        <w:t>Hyper</w:t>
      </w:r>
      <w:r w:rsidR="00097EC5">
        <w:t>-</w:t>
      </w:r>
      <w:r>
        <w:t>V</w:t>
      </w:r>
      <w:r w:rsidR="00785EF2" w:rsidRPr="00BC2F9C">
        <w:t xml:space="preserve"> Architecture</w:t>
      </w:r>
      <w:bookmarkEnd w:id="226"/>
      <w:bookmarkEnd w:id="227"/>
      <w:bookmarkEnd w:id="228"/>
    </w:p>
    <w:p w:rsidR="00785EF2" w:rsidRDefault="00777FA6" w:rsidP="00785EF2">
      <w:pPr>
        <w:pStyle w:val="BodyText"/>
      </w:pPr>
      <w:r>
        <w:t>Hyper</w:t>
      </w:r>
      <w:r w:rsidR="00097EC5">
        <w:t>-</w:t>
      </w:r>
      <w:r>
        <w:t>V</w:t>
      </w:r>
      <w:r w:rsidR="00785EF2" w:rsidRPr="00BC2F9C">
        <w:t xml:space="preserve"> features a hypervisor-based architecture</w:t>
      </w:r>
      <w:r w:rsidR="00AA49B2">
        <w:t xml:space="preserve"> </w:t>
      </w:r>
      <w:r w:rsidR="00785E61">
        <w:t>that is</w:t>
      </w:r>
      <w:r w:rsidR="009A78AC">
        <w:t xml:space="preserve"> shown in Figure </w:t>
      </w:r>
      <w:r w:rsidR="00A81F1E">
        <w:t>7</w:t>
      </w:r>
      <w:r w:rsidR="004D64E1" w:rsidRPr="00BC2F9C">
        <w:t xml:space="preserve">. </w:t>
      </w:r>
      <w:r w:rsidR="00785EF2" w:rsidRPr="00BC2F9C">
        <w:t>The hypervisor virtualizes processors and memory and provides mechanisms for the virtualization stack in the root partition to manage child partitions (VMs) and expose services such as I/O devices to the VMs</w:t>
      </w:r>
      <w:r w:rsidR="004D64E1" w:rsidRPr="00BC2F9C">
        <w:t xml:space="preserve">. </w:t>
      </w:r>
      <w:r w:rsidR="00785EF2" w:rsidRPr="00BC2F9C">
        <w:t>The root partition owns and has direct access to the physical I/O devices</w:t>
      </w:r>
      <w:r w:rsidR="004D64E1" w:rsidRPr="00BC2F9C">
        <w:t xml:space="preserve">. </w:t>
      </w:r>
      <w:r w:rsidR="00785EF2" w:rsidRPr="00BC2F9C">
        <w:t>The virtualization stack in the root partition provides a memory manager for VMs, management APIs, and virtualized I/O devices</w:t>
      </w:r>
      <w:r w:rsidR="004D64E1" w:rsidRPr="00BC2F9C">
        <w:t xml:space="preserve">. </w:t>
      </w:r>
      <w:r w:rsidR="00785EF2" w:rsidRPr="00BC2F9C">
        <w:t xml:space="preserve">It also implements emulated devices such as </w:t>
      </w:r>
      <w:r w:rsidR="006F0E02" w:rsidRPr="00BC2F9C">
        <w:t>I</w:t>
      </w:r>
      <w:r w:rsidR="00A8492E" w:rsidRPr="00BC2F9C">
        <w:t xml:space="preserve">ntegrated </w:t>
      </w:r>
      <w:r w:rsidR="006F0E02" w:rsidRPr="00BC2F9C">
        <w:t>D</w:t>
      </w:r>
      <w:r w:rsidR="00A8492E" w:rsidRPr="00BC2F9C">
        <w:t xml:space="preserve">evice </w:t>
      </w:r>
      <w:r w:rsidR="006F0E02" w:rsidRPr="00BC2F9C">
        <w:t>E</w:t>
      </w:r>
      <w:r w:rsidR="00A8492E" w:rsidRPr="00BC2F9C">
        <w:t>lectronics (</w:t>
      </w:r>
      <w:r w:rsidR="00785EF2" w:rsidRPr="00BC2F9C">
        <w:t>IDE</w:t>
      </w:r>
      <w:r w:rsidR="00A8492E" w:rsidRPr="00BC2F9C">
        <w:t>)</w:t>
      </w:r>
      <w:r w:rsidR="00785EF2" w:rsidRPr="00BC2F9C">
        <w:t xml:space="preserve"> and PS/2 but supports synthetic devices for </w:t>
      </w:r>
      <w:r w:rsidR="006F0E02" w:rsidRPr="00BC2F9C">
        <w:t>increased</w:t>
      </w:r>
      <w:r w:rsidR="00785EF2" w:rsidRPr="00BC2F9C">
        <w:t xml:space="preserve"> performance and </w:t>
      </w:r>
      <w:r w:rsidR="006F0E02" w:rsidRPr="00BC2F9C">
        <w:t>reduced</w:t>
      </w:r>
      <w:r w:rsidR="00785EF2" w:rsidRPr="00BC2F9C">
        <w:t xml:space="preserve"> overhead.</w:t>
      </w:r>
    </w:p>
    <w:p w:rsidR="0011796D" w:rsidRPr="00BC2F9C" w:rsidRDefault="009F61C2" w:rsidP="0011796D">
      <w:pPr>
        <w:pStyle w:val="BodyText"/>
      </w:pPr>
      <w:r>
        <w:rPr>
          <w:noProof/>
        </w:rPr>
      </w:r>
      <w:r>
        <w:rPr>
          <w:noProof/>
        </w:rPr>
        <w:pict>
          <v:group id="Canvas 2" o:spid="_x0000_s1070" editas="canvas" style="width:5in;height:198pt;mso-position-horizontal-relative:char;mso-position-vertical-relative:line" coordsize="45720,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KkqA0AABGVAAAOAAAAZHJzL2Uyb0RvYy54bWzsXW1v47gR/l6g/0HwxwK5WK+2jMseNnbS&#10;HrDtHbop+lmRZFt3suRKSpy9ov+9zwxFSn5LnLuVs46ZxSayRdPUcObhvHH4/Q9Pi9R4jIsyybOr&#10;nvldv2fEWZhHSTa76v3r7vZi2DPKKsiiIM2z+Kr3JS57P3z485++Xy1HsZXP8zSKCwOdZOVotbzq&#10;zatqObq8LMN5vAjK7/JlnOHmNC8WQYWXxewyKoIVel+kl1a/712u8iJaFnkYlyXenYibvQ/c/3Qa&#10;h9VP02kZV0Z61cPYKv5d8O97+n354ftgNCuC5TwJ62EEv2MUiyDJ8KWqq0lQBcZDkWx1tUjCIi/z&#10;afVdmC8u8+k0CWN+BjyN2d94mnGQPQYlP0wI6sgB4uor9ns/o3Fn+W2SpqDGJXof0Xv0d4X5iel2&#10;mhmrq57vWm7PCAPM0zQNKlwultFVr8xmPSNIZ2CAsCqYDGWeJhH1SB8ui9n9OC2MxwCTMOzTP6L7&#10;Je60my2LspoE5Vy041tiehZJBR5JkwV9mn7E2/M4iG6yyKi+LMFYGdirR4NcxFHPSGMMhq54fqsg&#10;SQ9piRGlWU2C+tFXS/BluVQcWv4xyn+eB8uYJ7Qchf94/LkwEhDQ6hlZsMBDfHyocm5iODRy+nK0&#10;+rz8uWA6Lj/l4a+lkeXjeZDN4o9Fka+IChiUSe0xd60P0IsSHzXuV3/PI/QeoHeenadpsaAOwX7G&#10;E8vCF0yu6UjKxk+VEeKG6Xg2kdsIcd8cWkOQn78nGMkuaNL+GucLgy6uekX+kEX/hNTx9wSPn8qK&#10;vmgW1Q8YRL/0jOkihYyBGwzL9926w7otpkB2yR8sAmYjo8irfyfVnIlDI+abpey+NJY5iCDeXmO3&#10;W/6pv2NWio+J1qbgJXpr7SPXw/H4humPwdBH+E/9VWmSGaD9Vc8FtZg2ZRikMSZRzAAjgOJ8ITa2&#10;OXB5wGvsvvadvnttTwb1MNeaMUWZi2t+b3M0zbng2WAUM9rVw8wfIDKf59HKiBKaF2to+0DiKAH0&#10;2cO+1/cHbZHdSd61AVqOfesJ+gbpch4IIXWZBGIUdXMekfp6ftUaGXMoMaVg7vs8+gIGxeQyF2Id&#10;wcU8L36DJAOTAS3/eQgKyHX6Y4b5BYs6BOL8wnEHFl4U7Tv37TtBFqKrqx5wSlyOKwH8D8simc3x&#10;TSbPSpaT2E2Tip6DhEaMqn4B4Rdj7RwFbIkCdyR/1/mTwbLRkmmjesLbctxlR3AAwpLMk8jbAwgJ&#10;cSXYS2IC3vNamOC/CAlraCB4pS3iauWRjKzeaFj7qar5mkbBy+p//b5/M7wZOheO5d1cOP3J5OLj&#10;7di58G4hbRN7Mh5PzP/R/JrOaJ5EUZzRciSXeNM5DMdrZUMszmqRXxPQNTFZg5tWs8v1YQixeGJs&#10;bD2SaTn9a8u/uPWGgwvn1nEv/EF/eNE3/Wvf6zu+M7ldf6RPSRb/8UdSSztDYXtJXns2xjuJ/61n&#10;C0bPL9DMPvUSzNOvZoSG35AC0w1a8ERvwET1dP/EC6VtETM2MnowcijUUIiBC4EWuJBIQdrLaWCF&#10;I7Gi0Rg8SZojaAxCVyCIAF9uQYTrDBVCuL5NaCLEfo/SME3zFTSaovqYYtXKgir+WSj0DM+sGIjP&#10;t2EDOvuZawavlDpWbU9TTWjk35ZM/krN4TD5PxVNAUbYpr3AumNLVWAo70hBqNWCWkOwYIbTrDQq&#10;AuSfNQiyGiyLTDYt/2xE1JBFtPoKlsE5yr8yizuR/9NZ/71tBBhKaMT6P86ExyB8yj5vgABb0Hfs&#10;MlnzGYiPEIIc5DOQazxEfDCAIbYBAWr9h9fgRQuhrIqADLJxnmUwFvJC2GV7Fn5lHkghYq/U86rr&#10;uO/2nUmNQmuq65Z5XbuTyioO0mrOHqVy8bxD6bm236wNo8i41zTZr48L4SOdjPjleBYyfBab657f&#10;4vqu/WSm68L/AFWC9N7d3jLShbW3bCYdc9pbNtLesiU8dxthnVdFQXjFgilYa7e1zxzeTIEFyltm&#10;8hrU0oGP4y4jbxitf9phRqEs7TBrQl3fgsNMuZDPXGE2d8TYTFaAW4DRqdHsOS5pwtppBr3y7RSE&#10;czSalWe4Eww4FaeZqeJrjc8cqAAr5mgI4IvIGcwHuNB2+s2U3fyu/GYT78a+Htfm95Ei6mNr4vnX&#10;u0z+bxECnBvPtIYi3vH1wuuN31y5hzuBgNPxm5k7AmcAhuOBALK8FAjYHkfate98dHQ/wbeIAd2k&#10;2DQYoBzE544BO8JnwIUGA7r3nltm32ZXIVQB13eQZEdf30TQlBoAiHgx5067z98gBegU3efmjqiR&#10;qRwER0gbAc8PlQ2sHegih1Knm+5I2+1mLXzlwve+001NFU1rPOjKU1CDwXE86LbpOrziCcN4K5+M&#10;8k3UinhIQLnQKaeUVqnyLMVGDBHPlWpGnUWrU05fSjlVEeZXogdcvSJRHRciSR0XJ5xyaqqIW8t/&#10;pvwKx9AeEGVT4XeddvpWG1LO0HTGppPaOuwEA07Gg+7LmHsLAZRX4SgI4HjSbNYe9K6DaNqDXo6U&#10;98xRseJOIOB0POi0524zCc9UOtIxQMD1FAhoD/qbZdqdoxqgosXnjgHmNgYAF47pQSfJlz4D7UF/&#10;JlldJ6DLWiJfIenU2pFFZinN4AiLHxZfOMmsvmXWYaEmZkTbtt/ntiudPrKj+MXa1uyO00cclSFx&#10;7gufyiFTPnNAQrPu0Q6U4/jMXZuCxgwGNjY3bQWQHd6WLbeivLgFS3vMUalIe8xFnSTwc4sUry7S&#10;4KhcinNHC5Vs1qCFQtJaWTgOWpg+iodovKjLrek9Kt/UHhVHpaCcO16oxLQGLxSWHhUv7OHQkYk6&#10;ltYvRFFJXQSKamjyD6m8cCys7aR/pUNQJSe8Xr9QWSrnjhc78vlQoLMxR46QyGoNXWWImO5wK5NV&#10;eSQOydvRmaw6k3WjBO7uzd+Wyl1rItGWggUsld1zvmOhIJ9UqTXnaw80byPsvEgoNolthV8hDcfE&#10;fMfk1G2ud4AQzFbtHwX5AyR2CscUdIU9tf805GvIPwzydyQfQRgaxu+6+s/QE1UtKUnZozpAG3t2&#10;1qveDV50uZ5M1Usdfnnr8IvC9zM3eOwduUfWUXOP/IHKOtgHAmqngmVpEBAlBn9nUXydgNhOQFRr&#10;3bmDQJN8VIQGIGGvCoAbXKBQ5WVQoY+DqltaKMSuanq5fW8r2cIaiEqAfDAGanlsqbnhgzgXg7bb&#10;yEKWEIOoztpXB2LcAdLEeRh/uTT6xsqweKsThk6tZYkzPHKr0Xx3I+SmqEaW6Qycoe05g31dIpKt&#10;WpuOOTShrVu2sadvRLJU672jhPtaNXq5SzivVOu+AdTs47fr2mzGtx8etv5hDWEaHdYQqmSr4T6a&#10;r8/MHsKghlTTF8/dPoJTBSr1raJlq09YSIo5gjm4hDkA9VtrhsGVOHfkzuMqITjvhI5uIfaBQnon&#10;cRbNiHOa1oO11hgCteYgJL5xq7WoQCL7xqRTa/Yoytbibz0oyhqgg5XuQFAcp3GHCnwGjti4I6Lc&#10;01/OjcCJLkFFj0Qjo0s6b0CwuTFXV1OcziBP8cExAMUDnSj106/yUJdF/hjf5dxDRQ9+ga/A4Fj6&#10;Mabmdvhwn4TX8W/txqbpQ01Q7TEK7qMeA7rxvUGtzW/eEW0ISUCuVtd4SY/y7CPBts1/xbk7oMoJ&#10;PBGV020TTXBW+/nlfflX0GpjJuTNMM3LWNBNEKqmGPMBE7MBSLWZXpf0PaxUZucRbEzQnrM4Xql9&#10;vO891DiPRHrjSBd5JhOUJGGtztjBuog98B12qQGn4E/bqYtwCEbrIi2NSesipEdqXUTrIqJ0gtZF&#10;tC5yokekaV3koACJrXLTm5h4c15adzFxY5omy79BN2FLsz5S1HTgT6ij4+awz+VdIIDNbhVs4+bK&#10;ZpyhTuqNEE8dJZREevtTDpVV1koGX68k85JkSqX3eCeE2CrluiUEmznXROKuDs+0HEtV9tsXIVAB&#10;ch0hINgQki/P86PJOfhwLB0haEcIVCTslTY6PD3vqlKRvZ1HDVwAm7UM8CPtu3D74ig8st09b1Cn&#10;wzTLIM7Oatvudekz4OqehVDv09L7tILR1zlM11Whs3PHix151MCQdcDoUmlwTBQEFv52ty/Py2tA&#10;Qp61J87T1EkFWmWgYGmtN9X7wDlAlT/g/OTP82jFr+LpFPE5EW+R3maxBqqqRq7yWJ87BOxIKBeR&#10;6JbO0CkEuJxEQDFK1/G3cmrXIeAdHamrkwvfOLnQVfULzh0CdmTW2yrzsjv/GaFK7TXzbY+zBwEC&#10;zx6qi1Rk7TIjuskYtdCVtMtsOqUzGFd5EYnNqnS1LPIwLsskm+3eS2WrxHq169hWuYZ16txxrOV2&#10;pNv3t4uatI1lWx06rY3lxwCZU7f8I5XCPE0i6atVO23lGyQ2tfQYugw4SLHfj91oysqJfObLJGoh&#10;y5SXhypnSDEAIY2x3NHWS6PIkWJoelCNyfjZGXWyPJ/uc6afjZRWYSQ1hrRyvMNFj/050oTa42u7&#10;j7PmSHpbnM32WKcxqtTcIPpFZYBCDg2bDvlsuubUX2awZdFVvtvzG+/r8+yrIgmyWRrzgfaLOHr+&#10;RPvnW0NcUk4zfefLLxK2whH+8/whPrGcJ+EkqIL2a1yvlqPYyud5GsXFh/8DAAD//wMAUEsDBBQA&#10;BgAIAAAAIQBpGSra2wAAAAUBAAAPAAAAZHJzL2Rvd25yZXYueG1sTI9LT8MwEITvSPwHa5G4UYdX&#10;oCGbiocQSJxaeuHmxEsS1V5HsduEf8/CBS4jrWY18025mr1TBxpjHxjhfJGBIm6C7blF2L4/n92C&#10;ismwNS4wIXxRhFV1fFSawoaJ13TYpFZJCMfCIHQpDYXWsenIm7gIA7F4n2H0Jsk5ttqOZpJw7/RF&#10;luXam56loTMDPXbU7DZ7j5Dvntrt63q+mtKDdjXT9fLt5QPx9GS+vwOVaE5/z/CDL+hQCVMd9myj&#10;cggyJP2qeDdSBapGuFzmGeiq1P/pq28AAAD//wMAUEsBAi0AFAAGAAgAAAAhALaDOJL+AAAA4QEA&#10;ABMAAAAAAAAAAAAAAAAAAAAAAFtDb250ZW50X1R5cGVzXS54bWxQSwECLQAUAAYACAAAACEAOP0h&#10;/9YAAACUAQAACwAAAAAAAAAAAAAAAAAvAQAAX3JlbHMvLnJlbHNQSwECLQAUAAYACAAAACEA1AGy&#10;pKgNAAARlQAADgAAAAAAAAAAAAAAAAAuAgAAZHJzL2Uyb0RvYy54bWxQSwECLQAUAAYACAAAACEA&#10;aRkq2tsAAAAFAQAADwAAAAAAAAAAAAAAAAACEAAAZHJzL2Rvd25yZXYueG1sUEsFBgAAAAAEAAQA&#10;8wAAAAoRAAAAAA==&#10;">
            <v:shape id="_x0000_s1071" type="#_x0000_t75" style="position:absolute;width:45720;height:25146;visibility:visible" stroked="t" strokecolor="gray">
              <v:fill o:detectmouseclick="t"/>
              <v:path o:connecttype="none"/>
            </v:shape>
            <v:roundrect id="AutoShape 4" o:spid="_x0000_s1072" style="position:absolute;top:914;width:14630;height:18288;visibility:visible" arcsize="196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MnvMEA&#10;AADaAAAADwAAAGRycy9kb3ducmV2LnhtbESPzWrDMBCE74W+g9hCb43cEEJwo4QQKPRU8gs9LtbW&#10;MvWuhCU7Tp8+ChR6HGbmG2a5HrlVA3Wx8WLgdVKAIqm8baQ2cDq+vyxAxYRisfVCBq4UYb16fFhi&#10;af1F9jQcUq0yRGKJBlxKodQ6Vo4Y48QHkux9+44xZdnV2nZ4yXBu9bQo5pqxkbzgMNDWUfVz6NlA&#10;NZPz7pNnfXBc/3peDF99GIx5fho3b6ASjek//Nf+sAamcL+Sb4B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jJ7zBAAAA2gAAAA8AAAAAAAAAAAAAAAAAmAIAAGRycy9kb3du&#10;cmV2LnhtbFBLBQYAAAAABAAEAPUAAACGAwAAAAA=&#10;" strokecolor="#95b3d7" strokeweight=".25pt">
              <v:fill color2="#b8cce4" focus="100%" type="gradient"/>
              <v:shadow on="t" color="#243f60" opacity=".5" offset="1pt"/>
            </v:roundrect>
            <v:shape id="Text Box 5" o:spid="_x0000_s1073" type="#_x0000_t202" style="position:absolute;left:457;top:1371;width:13716;height:18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rsidR="009F61C2" w:rsidRPr="0053557B" w:rsidRDefault="009F61C2" w:rsidP="0011796D">
                    <w:pPr>
                      <w:jc w:val="center"/>
                      <w:rPr>
                        <w:b/>
                        <w:sz w:val="17"/>
                        <w:szCs w:val="17"/>
                      </w:rPr>
                    </w:pPr>
                    <w:r>
                      <w:rPr>
                        <w:b/>
                        <w:sz w:val="17"/>
                        <w:szCs w:val="17"/>
                      </w:rPr>
                      <w:t>Root Partition</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74" type="#_x0000_t176" style="position:absolute;left:914;top:9601;width:5486;height:5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kncMA&#10;AADaAAAADwAAAGRycy9kb3ducmV2LnhtbESPQWvCQBSE74L/YXlCb7qxWJHUVVSq9qamPXh8zT6T&#10;YPZtyG7j9t93BcHjMDPfMPNlMLXoqHWVZQXjUQKCOLe64kLB99d2OAPhPLLG2jIp+CMHy0W/N8dU&#10;2xufqMt8ISKEXYoKSu+bVEqXl2TQjWxDHL2LbQ36KNtC6hZvEW5q+ZokU2mw4rhQYkObkvJr9msU&#10;rLOPffh5O5/lcXY4XE/dbnMMRqmXQVi9g/AU/DP8aH9qBRO4X4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ykncMAAADaAAAADwAAAAAAAAAAAAAAAACYAgAAZHJzL2Rv&#10;d25yZXYueG1sUEsFBgAAAAAEAAQA9QAAAIgDAAAAAA==&#10;" strokecolor="#95b3d7" strokeweight=".25pt">
              <v:fill color2="#b8cce4" focus="100%" type="gradient"/>
              <v:shadow on="t" color="#243f60" opacity=".5" offset="1pt"/>
              <v:textbox inset="0,0,0,0">
                <w:txbxContent>
                  <w:p w:rsidR="009F61C2" w:rsidRPr="0053557B" w:rsidRDefault="009F61C2" w:rsidP="0011796D">
                    <w:pPr>
                      <w:spacing w:before="60"/>
                      <w:jc w:val="center"/>
                      <w:rPr>
                        <w:sz w:val="17"/>
                        <w:szCs w:val="17"/>
                      </w:rPr>
                    </w:pPr>
                    <w:r w:rsidRPr="0053557B">
                      <w:rPr>
                        <w:sz w:val="17"/>
                        <w:szCs w:val="17"/>
                      </w:rPr>
                      <w:t>I/O</w:t>
                    </w:r>
                    <w:r>
                      <w:rPr>
                        <w:sz w:val="17"/>
                        <w:szCs w:val="17"/>
                      </w:rPr>
                      <w:br/>
                      <w:t>St</w:t>
                    </w:r>
                    <w:r w:rsidRPr="0053557B">
                      <w:rPr>
                        <w:sz w:val="17"/>
                        <w:szCs w:val="17"/>
                      </w:rPr>
                      <w:t>ack</w:t>
                    </w:r>
                  </w:p>
                </w:txbxContent>
              </v:textbox>
            </v:shape>
            <v:shape id="AutoShape 7" o:spid="_x0000_s1075" type="#_x0000_t176" style="position:absolute;left:1371;top:13722;width:5487;height:22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e8MA&#10;AADaAAAADwAAAGRycy9kb3ducmV2LnhtbESP0WoCMRRE3wv9h3ALvtWkgtJujdJKBUUEu+4H3G5u&#10;N0s3N0sSdf37piD0cZiZM8x8ObhOnCnE1rOGp7ECQVx703KjoTquH59BxIRssPNMGq4UYbm4v5tj&#10;YfyFP+lcpkZkCMcCNdiU+kLKWFtyGMe+J87etw8OU5ahkSbgJcNdJydKzaTDlvOCxZ5Wluqf8uQ0&#10;zOxxNzFfq5etqg7v5Taoarf/0Hr0MLy9gkg0pP/wrb0xGqbwdyXf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R+e8MAAADaAAAADwAAAAAAAAAAAAAAAACYAgAAZHJzL2Rv&#10;d25yZXYueG1sUEsFBgAAAAAEAAQA9QAAAIgDAAAAAA==&#10;" strokecolor="#95b3d7" strokeweight=".25pt">
              <v:fill color2="#b8cce4" focus="100%" type="gradient"/>
              <v:shadow on="t" color="#243f60" opacity=".5" offset="1pt"/>
              <v:textbox inset="0,0,0,0">
                <w:txbxContent>
                  <w:p w:rsidR="009F61C2" w:rsidRPr="0053557B" w:rsidRDefault="009F61C2" w:rsidP="0011796D">
                    <w:pPr>
                      <w:jc w:val="center"/>
                      <w:rPr>
                        <w:sz w:val="17"/>
                        <w:szCs w:val="17"/>
                      </w:rPr>
                    </w:pPr>
                    <w:r>
                      <w:rPr>
                        <w:sz w:val="17"/>
                        <w:szCs w:val="17"/>
                      </w:rPr>
                      <w:t>Drivers</w:t>
                    </w:r>
                  </w:p>
                </w:txbxContent>
              </v:textbox>
            </v:shape>
            <v:shapetype id="_x0000_t32" coordsize="21600,21600" o:spt="32" o:oned="t" path="m,l21600,21600e" filled="f">
              <v:path arrowok="t" fillok="f" o:connecttype="none"/>
              <o:lock v:ext="edit" shapetype="t"/>
            </v:shapetype>
            <v:shape id="AutoShape 8" o:spid="_x0000_s1076" type="#_x0000_t32" style="position:absolute;left:5486;top:7772;width:6;height:18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goc8IAAADaAAAADwAAAGRycy9kb3ducmV2LnhtbESPwWrDMBBE74H+g9hCb4nsYBzXjRxK&#10;ISSn0tr9gEXa2sbWylhK4v59VSjkOMzMG2Z/WOworjT73rGCdJOAINbO9Nwq+GqO6wKED8gGR8ek&#10;4Ic8HKqH1R5L4278Sdc6tCJC2JeooAthKqX0uiOLfuMm4uh9u9liiHJupZnxFuF2lNskyaXFnuNC&#10;hxO9daSH+mIVnD/ybNg1jXvWp/dMZ7VOi7RQ6ulxeX0BEWgJ9/B/+2wU5PB3Jd4AW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goc8IAAADaAAAADwAAAAAAAAAAAAAA&#10;AAChAgAAZHJzL2Rvd25yZXYueG1sUEsFBgAAAAAEAAQA+QAAAJADAAAAAA==&#10;" strokecolor="#c0504d">
              <v:stroke startarrow="classic" startarrowwidth="narrow" endarrow="classic" endarrowwidth="narrow"/>
            </v:shape>
            <v:roundrect id="AutoShape 9" o:spid="_x0000_s1077" style="position:absolute;left:15544;top:914;width:14631;height:18288;visibility:visible" arcsize="196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SEJMIA&#10;AADaAAAADwAAAGRycy9kb3ducmV2LnhtbESPQWsCMRSE70L/Q3gFb5ptkVa2RpFCwZO01kKPj83r&#10;ZnHfS9hk17W/vikIHoeZ+YZZbUZu1UBdbLwYeJgXoEgqbxupDRw/32ZLUDGhWGy9kIELRdis7yYr&#10;LK0/ywcNh1SrDJFYogGXUii1jpUjxjj3gSR7P75jTFl2tbYdnjOcW/1YFE+asZG84DDQq6PqdOjZ&#10;QLWQr/c9L/rguP71vBy++zAYM70fty+gEo3pFr62d9bAM/xfy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1IQkwgAAANoAAAAPAAAAAAAAAAAAAAAAAJgCAABkcnMvZG93&#10;bnJldi54bWxQSwUGAAAAAAQABAD1AAAAhwMAAAAA&#10;" strokecolor="#95b3d7" strokeweight=".25pt">
              <v:fill color2="#b8cce4" focus="100%" type="gradient"/>
              <v:shadow on="t" color="#243f60" opacity=".5" offset="1pt"/>
            </v:roundrect>
            <v:shape id="Text Box 10" o:spid="_x0000_s1078" type="#_x0000_t202" style="position:absolute;left:16002;top:1371;width:13716;height:18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JhbwA&#10;AADaAAAADwAAAGRycy9kb3ducmV2LnhtbERPSwrCMBDdC94hjOBGNNWFSDWKH/xsXLR6gKEZ22Iz&#10;KU3U6unNQnD5eP/FqjWVeFLjSssKxqMIBHFmdcm5gutlP5yBcB5ZY2WZFLzJwWrZ7Sww1vbFCT1T&#10;n4sQwi5GBYX3dSylywoy6Ea2Jg7czTYGfYBNLnWDrxBuKjmJoqk0WHJoKLCmbUHZPX0YBbRO7Od8&#10;dweTbHbbw61kGsijUv1eu56D8NT6v/jnPmkFYWu4Em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vEmFvAAAANoAAAAPAAAAAAAAAAAAAAAAAJgCAABkcnMvZG93bnJldi54&#10;bWxQSwUGAAAAAAQABAD1AAAAgQMAAAAA&#10;" filled="f" stroked="f">
              <v:textbox inset="0,0,0,0">
                <w:txbxContent>
                  <w:p w:rsidR="009F61C2" w:rsidRPr="0053557B" w:rsidRDefault="009F61C2" w:rsidP="0011796D">
                    <w:pPr>
                      <w:jc w:val="center"/>
                      <w:rPr>
                        <w:b/>
                        <w:sz w:val="17"/>
                        <w:szCs w:val="17"/>
                      </w:rPr>
                    </w:pPr>
                    <w:r>
                      <w:rPr>
                        <w:b/>
                        <w:sz w:val="17"/>
                        <w:szCs w:val="17"/>
                      </w:rPr>
                      <w:t>Child Partition</w:t>
                    </w:r>
                  </w:p>
                </w:txbxContent>
              </v:textbox>
            </v:shape>
            <v:shape id="AutoShape 11" o:spid="_x0000_s1079" type="#_x0000_t176" style="position:absolute;left:16459;top:9601;width:5486;height:5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75cEA&#10;AADbAAAADwAAAGRycy9kb3ducmV2LnhtbERPTWvCQBC9C/6HZYTedKPQItFVWtG2N0304HGanSbB&#10;7GzIrnH777uC4G0e73OW62Aa0VPnassKppMEBHFhdc2lgtNxN56DcB5ZY2OZFPyRg/VqOFhiqu2N&#10;M+pzX4oYwi5FBZX3bSqlKyoy6Ca2JY7cr+0M+gi7UuoObzHcNHKWJG/SYM2xocKWNhUVl/xqFHzk&#10;26/w83o+y8N8v79k/efmEIxSL6PwvgDhKfin+OH+1nH+DO6/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5u+XBAAAA2wAAAA8AAAAAAAAAAAAAAAAAmAIAAGRycy9kb3du&#10;cmV2LnhtbFBLBQYAAAAABAAEAPUAAACGAwAAAAA=&#10;" strokecolor="#95b3d7" strokeweight=".25pt">
              <v:fill color2="#b8cce4" focus="100%" type="gradient"/>
              <v:shadow on="t" color="#243f60" opacity=".5" offset="1pt"/>
              <v:textbox inset="0,0,0,0">
                <w:txbxContent>
                  <w:p w:rsidR="009F61C2" w:rsidRPr="0053557B" w:rsidRDefault="009F61C2" w:rsidP="0011796D">
                    <w:pPr>
                      <w:spacing w:before="60"/>
                      <w:jc w:val="center"/>
                      <w:rPr>
                        <w:sz w:val="17"/>
                        <w:szCs w:val="17"/>
                      </w:rPr>
                    </w:pPr>
                    <w:r w:rsidRPr="0053557B">
                      <w:rPr>
                        <w:sz w:val="17"/>
                        <w:szCs w:val="17"/>
                      </w:rPr>
                      <w:t>I/O</w:t>
                    </w:r>
                    <w:r>
                      <w:rPr>
                        <w:sz w:val="17"/>
                        <w:szCs w:val="17"/>
                      </w:rPr>
                      <w:br/>
                      <w:t>St</w:t>
                    </w:r>
                    <w:r w:rsidRPr="0053557B">
                      <w:rPr>
                        <w:sz w:val="17"/>
                        <w:szCs w:val="17"/>
                      </w:rPr>
                      <w:t>ack</w:t>
                    </w:r>
                  </w:p>
                </w:txbxContent>
              </v:textbox>
            </v:shape>
            <v:shape id="AutoShape 12" o:spid="_x0000_s1080" type="#_x0000_t176" style="position:absolute;left:16916;top:13722;width:5486;height:22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ZTRsUA&#10;AADbAAAADwAAAGRycy9kb3ducmV2LnhtbESP3WrCQBCF7wt9h2UK3tWNFa1NXaX4A1GQUtsHGHan&#10;STA7G7NrEt/eFQq9m+Gc882Z+bK3lWip8aVjBaNhAoJYO1NyruDne/s8A+EDssHKMSm4kofl4vFh&#10;jqlxHX9Rewy5iBD2KSooQqhTKb0uyKIfupo4ar+usRji2uTSNNhFuK3kS5JMpcWS44UCa1oVpE/H&#10;i40Ufz7NwkauJ8nr7pDvP7PRm86UGjz1H+8gAvXh3/yXzkysP4b7L3E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lNGxQAAANsAAAAPAAAAAAAAAAAAAAAAAJgCAABkcnMv&#10;ZG93bnJldi54bWxQSwUGAAAAAAQABAD1AAAAigMAAAAA&#10;" strokecolor="#c2d69b" strokeweight=".25pt">
              <v:fill color2="#d6e3bc" focus="100%" type="gradient"/>
              <v:shadow on="t" color="#4e6128" opacity=".5" offset="1pt"/>
              <v:textbox inset="0,0,0,0">
                <w:txbxContent>
                  <w:p w:rsidR="009F61C2" w:rsidRPr="0053557B" w:rsidRDefault="009F61C2" w:rsidP="0011796D">
                    <w:pPr>
                      <w:jc w:val="center"/>
                      <w:rPr>
                        <w:sz w:val="17"/>
                        <w:szCs w:val="17"/>
                      </w:rPr>
                    </w:pPr>
                    <w:r>
                      <w:rPr>
                        <w:sz w:val="17"/>
                        <w:szCs w:val="17"/>
                      </w:rPr>
                      <w:t>VSCs</w:t>
                    </w:r>
                  </w:p>
                </w:txbxContent>
              </v:textbox>
            </v:shape>
            <v:shape id="AutoShape 13" o:spid="_x0000_s1081" type="#_x0000_t176" style="position:absolute;left:20116;top:3657;width:5487;height:22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gkSsIA&#10;AADbAAAADwAAAGRycy9kb3ducmV2LnhtbERP22oCMRB9L/QfwhR8q0lFpN0apZUKigh23Q+Ybqab&#10;pZvJkkRd/74pCH2bw7nOfDm4TpwpxNazhqexAkFce9Nyo6E6rh+fQcSEbLDzTBquFGG5uL+bY2H8&#10;hT/pXKZG5BCOBWqwKfWFlLG25DCOfU+cuW8fHKYMQyNNwEsOd52cKDWTDlvODRZ7Wlmqf8qT0zCz&#10;x93EfK1etqo6vJfboKrd/kPr0cPw9goi0ZD+xTf3xuT5U/j7JR8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CRKwgAAANsAAAAPAAAAAAAAAAAAAAAAAJgCAABkcnMvZG93&#10;bnJldi54bWxQSwUGAAAAAAQABAD1AAAAhwMAAAAA&#10;" strokecolor="#95b3d7" strokeweight=".25pt">
              <v:fill color2="#b8cce4" focus="100%" type="gradient"/>
              <v:shadow on="t" color="#243f60" opacity=".5" offset="1pt"/>
              <v:textbox inset="0,0,0,0">
                <w:txbxContent>
                  <w:p w:rsidR="009F61C2" w:rsidRPr="0053557B" w:rsidRDefault="009F61C2" w:rsidP="0011796D">
                    <w:pPr>
                      <w:jc w:val="center"/>
                      <w:rPr>
                        <w:sz w:val="17"/>
                        <w:szCs w:val="17"/>
                      </w:rPr>
                    </w:pPr>
                    <w:r>
                      <w:rPr>
                        <w:sz w:val="17"/>
                        <w:szCs w:val="17"/>
                      </w:rPr>
                      <w:t>Server</w:t>
                    </w:r>
                  </w:p>
                </w:txbxContent>
              </v:textbox>
            </v:shape>
            <v:shape id="AutoShape 14" o:spid="_x0000_s1082" type="#_x0000_t32" style="position:absolute;left:21031;top:5943;width:6;height:36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L5rMEAAADbAAAADwAAAGRycy9kb3ducmV2LnhtbERPzWrCQBC+F3yHZYTe6iYSNUZXkUKp&#10;p1ITH2DYHZNgdjZkV03fvisUepuP73e2+9F24k6Dbx0rSGcJCGLtTMu1gnP18ZaD8AHZYOeYFPyQ&#10;h/1u8rLFwrgHn+hehlrEEPYFKmhC6AspvW7Iop+5njhyFzdYDBEOtTQDPmK47eQ8SZbSYsuxocGe&#10;3hvS1/JmFRy/l9l1VVVurT+/Mp2VOs3TXKnX6XjYgAg0hn/xn/to4vwFPH+JB8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vmswQAAANsAAAAPAAAAAAAAAAAAAAAA&#10;AKECAABkcnMvZG93bnJldi54bWxQSwUGAAAAAAQABAD5AAAAjwMAAAAA&#10;" strokecolor="#c0504d">
              <v:stroke startarrow="classic" startarrowwidth="narrow" endarrow="classic" endarrowwidth="narrow"/>
            </v:shape>
            <v:roundrect id="AutoShape 15" o:spid="_x0000_s1083" style="position:absolute;left:31089;top:914;width:14631;height:18288;visibility:visible" arcsize="196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6cAA&#10;AADbAAAADwAAAGRycy9kb3ducmV2LnhtbERPS2vDMAy+D/YfjAa9rc5KKSWrW0ph0NPo+oAdRazF&#10;YZFsYifN9uvnQaE3fXxPrTYjt2qgLjZeDLxMC1AklbeN1AbOp7fnJaiYUCy2XsjAD0XYrB8fVlha&#10;f5UPGo6pVjlEYokGXEqh1DpWjhjj1AeSzH35jjFl2NXadnjN4dzqWVEsNGMjucFhoJ2j6vvYs4Fq&#10;LpfDO8/74Lj+9bwcPvswGDN5GrevoBKN6S6+ufc2z1/A/y/5A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z6cAAAADbAAAADwAAAAAAAAAAAAAAAACYAgAAZHJzL2Rvd25y&#10;ZXYueG1sUEsFBgAAAAAEAAQA9QAAAIUDAAAAAA==&#10;" strokecolor="#95b3d7" strokeweight=".25pt">
              <v:fill color2="#b8cce4" focus="100%" type="gradient"/>
              <v:shadow on="t" color="#243f60" opacity=".5" offset="1pt"/>
            </v:roundrect>
            <v:shape id="Text Box 16" o:spid="_x0000_s1084" type="#_x0000_t202" style="position:absolute;left:31546;top:1371;width:13716;height:18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9lrcAA&#10;AADbAAAADwAAAGRycy9kb3ducmV2LnhtbERPzYrCMBC+C/sOYRa8iKa7B5VqKq6y6sVDu/sAQzP9&#10;wWZSmqjVpzeC4G0+vt9ZrnrTiAt1rras4GsSgSDOra65VPD/9zueg3AeWWNjmRTcyMEq+RgsMdb2&#10;yildMl+KEMIuRgWV920spcsrMugmtiUOXGE7gz7ArpS6w2sIN438jqKpNFhzaKiwpU1F+Sk7GwW0&#10;Tu39eHI7k/5sN7uiZhrJvVLDz369AOGp92/xy33QYf4Mnr+EA2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9lrcAAAADbAAAADwAAAAAAAAAAAAAAAACYAgAAZHJzL2Rvd25y&#10;ZXYueG1sUEsFBgAAAAAEAAQA9QAAAIUDAAAAAA==&#10;" filled="f" stroked="f">
              <v:textbox inset="0,0,0,0">
                <w:txbxContent>
                  <w:p w:rsidR="009F61C2" w:rsidRPr="0053557B" w:rsidRDefault="009F61C2" w:rsidP="0011796D">
                    <w:pPr>
                      <w:jc w:val="center"/>
                      <w:rPr>
                        <w:b/>
                        <w:sz w:val="17"/>
                        <w:szCs w:val="17"/>
                      </w:rPr>
                    </w:pPr>
                    <w:r>
                      <w:rPr>
                        <w:b/>
                        <w:sz w:val="17"/>
                        <w:szCs w:val="17"/>
                      </w:rPr>
                      <w:t>Child Partition</w:t>
                    </w:r>
                  </w:p>
                </w:txbxContent>
              </v:textbox>
            </v:shape>
            <v:shape id="AutoShape 17" o:spid="_x0000_s1085" type="#_x0000_t176" style="position:absolute;left:32004;top:9601;width:5486;height:5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MD8QA&#10;AADbAAAADwAAAGRycy9kb3ducmV2LnhtbESPQW/CMAyF70j7D5En7QbpJoFQR0AMDbYb0O3A0WtM&#10;W9E4VRNK9u/xYdJutt7ze58Xq+RaNVAfGs8GnicZKOLS24YrA99f2/EcVIjIFlvPZOCXAqyWD6MF&#10;5tbf+EhDESslIRxyNFDH2OVah7Imh2HiO2LRzr53GGXtK217vEm4a/VLls20w4alocaONjWVl+Lq&#10;DLwV7x/pZ3o66cN8v78ch93mkJwxT49p/QoqUor/5r/rTyv4Aiu/yAB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RjA/EAAAA2wAAAA8AAAAAAAAAAAAAAAAAmAIAAGRycy9k&#10;b3ducmV2LnhtbFBLBQYAAAAABAAEAPUAAACJAwAAAAA=&#10;" strokecolor="#95b3d7" strokeweight=".25pt">
              <v:fill color2="#b8cce4" focus="100%" type="gradient"/>
              <v:shadow on="t" color="#243f60" opacity=".5" offset="1pt"/>
              <v:textbox inset="0,0,0,0">
                <w:txbxContent>
                  <w:p w:rsidR="009F61C2" w:rsidRPr="0053557B" w:rsidRDefault="009F61C2" w:rsidP="0011796D">
                    <w:pPr>
                      <w:spacing w:before="60"/>
                      <w:jc w:val="center"/>
                      <w:rPr>
                        <w:sz w:val="17"/>
                        <w:szCs w:val="17"/>
                      </w:rPr>
                    </w:pPr>
                    <w:r w:rsidRPr="0053557B">
                      <w:rPr>
                        <w:sz w:val="17"/>
                        <w:szCs w:val="17"/>
                      </w:rPr>
                      <w:t>I/O</w:t>
                    </w:r>
                    <w:r>
                      <w:rPr>
                        <w:sz w:val="17"/>
                        <w:szCs w:val="17"/>
                      </w:rPr>
                      <w:br/>
                      <w:t>St</w:t>
                    </w:r>
                    <w:r w:rsidRPr="0053557B">
                      <w:rPr>
                        <w:sz w:val="17"/>
                        <w:szCs w:val="17"/>
                      </w:rPr>
                      <w:t>ack</w:t>
                    </w:r>
                  </w:p>
                </w:txbxContent>
              </v:textbox>
            </v:shape>
            <v:shape id="AutoShape 18" o:spid="_x0000_s1086" type="#_x0000_t176" style="position:absolute;left:32461;top:13722;width:5486;height:22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5krMUA&#10;AADbAAAADwAAAGRycy9kb3ducmV2LnhtbESP3WrCQBCF74W+wzIF73QTof6kbkKxFaJQSm0fYMhO&#10;k5DsbJpdNb69KwjezXDO+ebMOhtMK07Uu9qygngagSAurK65VPD7s50sQTiPrLG1TAou5CBLn0Zr&#10;TLQ98zedDr4UAcIuQQWV910ipSsqMuimtiMO2p/tDfqw9qXUPZ4D3LRyFkVzabDmcKHCjjYVFc3h&#10;aALF/TdL/yHfX6LF7rPcf+XxqsiVGj8Pb68gPA3+Yb6ncx3qr+D2Sxh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mSsxQAAANsAAAAPAAAAAAAAAAAAAAAAAJgCAABkcnMv&#10;ZG93bnJldi54bWxQSwUGAAAAAAQABAD1AAAAigMAAAAA&#10;" strokecolor="#c2d69b" strokeweight=".25pt">
              <v:fill color2="#d6e3bc" focus="100%" type="gradient"/>
              <v:shadow on="t" color="#4e6128" opacity=".5" offset="1pt"/>
              <v:textbox inset="0,0,0,0">
                <w:txbxContent>
                  <w:p w:rsidR="009F61C2" w:rsidRPr="0053557B" w:rsidRDefault="009F61C2" w:rsidP="0011796D">
                    <w:pPr>
                      <w:jc w:val="center"/>
                      <w:rPr>
                        <w:sz w:val="17"/>
                        <w:szCs w:val="17"/>
                      </w:rPr>
                    </w:pPr>
                    <w:r>
                      <w:rPr>
                        <w:sz w:val="17"/>
                        <w:szCs w:val="17"/>
                      </w:rPr>
                      <w:t>VSCs</w:t>
                    </w:r>
                  </w:p>
                </w:txbxContent>
              </v:textbox>
            </v:shape>
            <v:shape id="AutoShape 19" o:spid="_x0000_s1087" type="#_x0000_t176" style="position:absolute;left:35661;top:3657;width:5487;height:22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9MEA&#10;AADbAAAADwAAAGRycy9kb3ducmV2LnhtbERP3WrCMBS+F/YO4Qx2p8l6IbMzisoGExlo7QOcNcem&#10;2JyUJNPu7ZeLwS4/vv/lenS9uFGInWcNzzMFgrjxpuNWQ31+n76AiAnZYO+ZNPxQhPXqYbLE0vg7&#10;n+hWpVbkEI4larApDaWUsbHkMM78QJy5iw8OU4ahlSbgPYe7XhZKzaXDjnODxYF2lppr9e00zO35&#10;UJiv3WKv6uO22gdVHz7ftH56HDevIBKN6V/85/4wGoq8Pn/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6PTBAAAA2wAAAA8AAAAAAAAAAAAAAAAAmAIAAGRycy9kb3du&#10;cmV2LnhtbFBLBQYAAAAABAAEAPUAAACGAwAAAAA=&#10;" strokecolor="#95b3d7" strokeweight=".25pt">
              <v:fill color2="#b8cce4" focus="100%" type="gradient"/>
              <v:shadow on="t" color="#243f60" opacity=".5" offset="1pt"/>
              <v:textbox inset="0,0,0,0">
                <w:txbxContent>
                  <w:p w:rsidR="009F61C2" w:rsidRPr="0053557B" w:rsidRDefault="009F61C2" w:rsidP="0011796D">
                    <w:pPr>
                      <w:jc w:val="center"/>
                      <w:rPr>
                        <w:sz w:val="17"/>
                        <w:szCs w:val="17"/>
                      </w:rPr>
                    </w:pPr>
                    <w:r>
                      <w:rPr>
                        <w:sz w:val="17"/>
                        <w:szCs w:val="17"/>
                      </w:rPr>
                      <w:t>Server</w:t>
                    </w:r>
                  </w:p>
                </w:txbxContent>
              </v:textbox>
            </v:shape>
            <v:shape id="AutoShape 20" o:spid="_x0000_s1088" type="#_x0000_t32" style="position:absolute;left:36576;top:5943;width:6;height:36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U1EsIAAADbAAAADwAAAGRycy9kb3ducmV2LnhtbESP0WrCQBRE3wv+w3KFvtVNJNgYXUUK&#10;ok+iiR9w2b0mwezdkN1q+vfdgtDHYWbOMOvtaDvxoMG3jhWkswQEsXam5VrBtdp/5CB8QDbYOSYF&#10;P+Rhu5m8rbEw7skXepShFhHCvkAFTQh9IaXXDVn0M9cTR+/mBoshyqGWZsBnhNtOzpNkIS22HBca&#10;7OmrIX0vv62C43mR3T+ryi314ZTprNRpnuZKvU/H3QpEoDH8h1/to1EwT+HvS/w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U1EsIAAADbAAAADwAAAAAAAAAAAAAA&#10;AAChAgAAZHJzL2Rvd25yZXYueG1sUEsFBgAAAAAEAAQA+QAAAJADAAAAAA==&#10;" strokecolor="#c0504d">
              <v:stroke startarrow="classic" startarrowwidth="narrow" endarrow="classic" endarrowwidth="narrow"/>
            </v:shape>
            <v:shape id="AutoShape 21" o:spid="_x0000_s1089" type="#_x0000_t176" style="position:absolute;top:20218;width:45707;height:22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8YMMA&#10;AADbAAAADwAAAGRycy9kb3ducmV2LnhtbESP3YrCMBSE7xd8h3AE7zS1oKvVKOIPdBeWxZ8HODTH&#10;ttic1CZqfXuzIOzlMDPfMPNlaypxp8aVlhUMBxEI4szqknMFp+OuPwHhPLLGyjIpeJKD5aLzMcdE&#10;2wfv6X7wuQgQdgkqKLyvEyldVpBBN7A1cfDOtjHog2xyqRt8BLipZBxFY2mw5LBQYE3rgrLL4WYC&#10;xV0vE7+Vm1H0+fWTf/+mw2mWKtXrtqsZCE+t/w+/26lWEMfw9y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Y8YMMAAADbAAAADwAAAAAAAAAAAAAAAACYAgAAZHJzL2Rv&#10;d25yZXYueG1sUEsFBgAAAAAEAAQA9QAAAIgDAAAAAA==&#10;" strokecolor="#c2d69b" strokeweight=".25pt">
              <v:fill color2="#d6e3bc" focus="100%" type="gradient"/>
              <v:shadow on="t" color="#4e6128" opacity=".5" offset="1pt"/>
              <v:textbox inset="0,0,0,0">
                <w:txbxContent>
                  <w:p w:rsidR="009F61C2" w:rsidRPr="00C97FCB" w:rsidRDefault="009F61C2" w:rsidP="0011796D">
                    <w:pPr>
                      <w:jc w:val="center"/>
                      <w:rPr>
                        <w:b/>
                        <w:sz w:val="17"/>
                        <w:szCs w:val="17"/>
                      </w:rPr>
                    </w:pPr>
                    <w:r>
                      <w:rPr>
                        <w:b/>
                        <w:sz w:val="17"/>
                        <w:szCs w:val="17"/>
                      </w:rPr>
                      <w:t>Hypervisor</w:t>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p>
                </w:txbxContent>
              </v:textbox>
            </v:shape>
            <v:shape id="Text Box 22" o:spid="_x0000_s1090" type="#_x0000_t202" style="position:absolute;left:533;top:23050;width:6401;height:18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pE8MA&#10;AADbAAAADwAAAGRycy9kb3ducmV2LnhtbESPQWvCQBSE7wX/w/IEL8VstFBKzCoxou2lh6T+gEf2&#10;mQSzb0N21eivdwuFHoeZ+YZJN6PpxJUG11pWsIhiEMSV1S3XCo4/+/kHCOeRNXaWScGdHGzWk5cU&#10;E21vXNC19LUIEHYJKmi87xMpXdWQQRfZnjh4JzsY9EEOtdQD3gLcdHIZx+/SYMthocGe8oaqc3kx&#10;Cigr7OP77A6m2O7yw6llepWfSs2mY7YC4Wn0/+G/9pdWsHyD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ipE8MAAADbAAAADwAAAAAAAAAAAAAAAACYAgAAZHJzL2Rv&#10;d25yZXYueG1sUEsFBgAAAAAEAAQA9QAAAIgDAAAAAA==&#10;" filled="f" stroked="f">
              <v:textbox inset="0,0,0,0">
                <w:txbxContent>
                  <w:p w:rsidR="009F61C2" w:rsidRPr="0053557B" w:rsidRDefault="009F61C2" w:rsidP="0011796D">
                    <w:pPr>
                      <w:jc w:val="center"/>
                      <w:rPr>
                        <w:b/>
                        <w:sz w:val="17"/>
                        <w:szCs w:val="17"/>
                      </w:rPr>
                    </w:pPr>
                    <w:r w:rsidRPr="0053557B">
                      <w:rPr>
                        <w:b/>
                        <w:sz w:val="17"/>
                        <w:szCs w:val="17"/>
                      </w:rPr>
                      <w:t>Devices</w:t>
                    </w:r>
                  </w:p>
                </w:txbxContent>
              </v:textbox>
            </v:shape>
            <v:shape id="Text Box 23" o:spid="_x0000_s1091" type="#_x0000_t202" style="position:absolute;left:19494;top:23050;width:6401;height:18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xZ8MA&#10;AADbAAAADwAAAGRycy9kb3ducmV2LnhtbESPQWvCQBSE7wX/w/IEL8VslFJKzCoxou2lh6T+gEf2&#10;mQSzb0N21eivdwuFHoeZ+YZJN6PpxJUG11pWsIhiEMSV1S3XCo4/+/kHCOeRNXaWScGdHGzWk5cU&#10;E21vXNC19LUIEHYJKmi87xMpXdWQQRfZnjh4JzsY9EEOtdQD3gLcdHIZx+/SYMthocGe8oaqc3kx&#10;Cigr7OP77A6m2O7yw6llepWfSs2mY7YC4Wn0/+G/9pdWsHyD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ExZ8MAAADbAAAADwAAAAAAAAAAAAAAAACYAgAAZHJzL2Rv&#10;d25yZXYueG1sUEsFBgAAAAAEAAQA9QAAAIgDAAAAAA==&#10;" filled="f" stroked="f">
              <v:textbox inset="0,0,0,0">
                <w:txbxContent>
                  <w:p w:rsidR="009F61C2" w:rsidRPr="0053557B" w:rsidRDefault="009F61C2" w:rsidP="0011796D">
                    <w:pPr>
                      <w:jc w:val="center"/>
                      <w:rPr>
                        <w:b/>
                        <w:sz w:val="17"/>
                        <w:szCs w:val="17"/>
                      </w:rPr>
                    </w:pPr>
                    <w:r w:rsidRPr="0053557B">
                      <w:rPr>
                        <w:b/>
                        <w:sz w:val="17"/>
                        <w:szCs w:val="17"/>
                      </w:rPr>
                      <w:t>Processors</w:t>
                    </w:r>
                  </w:p>
                </w:txbxContent>
              </v:textbox>
            </v:shape>
            <v:shape id="Text Box 24" o:spid="_x0000_s1092" type="#_x0000_t202" style="position:absolute;left:38849;top:23050;width:6401;height:18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2U/MMA&#10;AADbAAAADwAAAGRycy9kb3ducmV2LnhtbESPQWvCQBSE7wX/w/IEL8VsFFpKzCoxou2lh6T+gEf2&#10;mQSzb0N21eivdwuFHoeZ+YZJN6PpxJUG11pWsIhiEMSV1S3XCo4/+/kHCOeRNXaWScGdHGzWk5cU&#10;E21vXNC19LUIEHYJKmi87xMpXdWQQRfZnjh4JzsY9EEOtdQD3gLcdHIZx+/SYMthocGe8oaqc3kx&#10;Cigr7OP77A6m2O7yw6llepWfSs2mY7YC4Wn0/+G/9pdWsHyD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2U/MMAAADbAAAADwAAAAAAAAAAAAAAAACYAgAAZHJzL2Rv&#10;d25yZXYueG1sUEsFBgAAAAAEAAQA9QAAAIgDAAAAAA==&#10;" filled="f" stroked="f">
              <v:textbox inset="0,0,0,0">
                <w:txbxContent>
                  <w:p w:rsidR="009F61C2" w:rsidRPr="0053557B" w:rsidRDefault="009F61C2" w:rsidP="0011796D">
                    <w:pPr>
                      <w:jc w:val="center"/>
                      <w:rPr>
                        <w:b/>
                        <w:sz w:val="17"/>
                        <w:szCs w:val="17"/>
                      </w:rPr>
                    </w:pPr>
                    <w:r w:rsidRPr="0053557B">
                      <w:rPr>
                        <w:b/>
                        <w:sz w:val="17"/>
                        <w:szCs w:val="17"/>
                      </w:rPr>
                      <w:t>Memory</w:t>
                    </w:r>
                  </w:p>
                </w:txbxContent>
              </v:textbox>
            </v:shape>
            <v:shape id="AutoShape 25" o:spid="_x0000_s1093" type="#_x0000_t32" style="position:absolute;left:22853;top:21583;width:7;height:18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ytZsMAAADbAAAADwAAAGRycy9kb3ducmV2LnhtbESPwWrDMBBE74X+g9hAb4nsYBzXiRxK&#10;oDSn0tr5gEXa2sbWylhK4v59VSj0OMzMG+ZwXOwobjT73rGCdJOAINbO9NwquDSv6wKED8gGR8ek&#10;4Js8HKvHhwOWxt35k251aEWEsC9RQRfCVErpdUcW/cZNxNH7crPFEOXcSjPjPcLtKLdJkkuLPceF&#10;Dic6daSH+moVnD/ybNg1jXvWb++ZzmqdFmmh1NNqedmDCLSE//Bf+2wUbHP4/RJ/gK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MrWbDAAAA2wAAAA8AAAAAAAAAAAAA&#10;AAAAoQIAAGRycy9kb3ducmV2LnhtbFBLBQYAAAAABAAEAPkAAACRAwAAAAA=&#10;" strokecolor="#c0504d">
              <v:stroke startarrow="classic" startarrowwidth="narrow" endarrow="classic" endarrowwidth="narrow"/>
            </v:shape>
            <v:shape id="AutoShape 26" o:spid="_x0000_s1094" type="#_x0000_t32" style="position:absolute;left:42049;top:21583;width:7;height:18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AI/cIAAADbAAAADwAAAGRycy9kb3ducmV2LnhtbESP0WrCQBRE34X+w3ILvukmEjRGVxGh&#10;6FNpEz/gsntNgtm7IbvV+PduodDHYWbOMNv9aDtxp8G3jhWk8wQEsXam5VrBpfqY5SB8QDbYOSYF&#10;T/Kw371NtlgY9+BvupehFhHCvkAFTQh9IaXXDVn0c9cTR+/qBoshyqGWZsBHhNtOLpJkKS22HBca&#10;7OnYkL6VP1bB+WuZ3VZV5db69JnprNRpnuZKTd/HwwZEoDH8h//aZ6NgsYLfL/EHyN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AI/cIAAADbAAAADwAAAAAAAAAAAAAA&#10;AAChAgAAZHJzL2Rvd25yZXYueG1sUEsFBgAAAAAEAAQA+QAAAJADAAAAAA==&#10;" strokecolor="#c0504d">
              <v:stroke startarrow="classic" startarrowwidth="narrow" endarrow="classic" endarrowwidth="narrow"/>
            </v:shape>
            <v:shape id="AutoShape 27" o:spid="_x0000_s1095" type="#_x0000_t32" style="position:absolute;left:4114;top:16002;width:7;height:7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cj78AAADbAAAADwAAAGRycy9kb3ducmV2LnhtbERPzYrCMBC+L/gOYQRvmlaKdqtRRBA9&#10;LdruAwzJ2BabSWmidt9+c1jY48f3v92PthMvGnzrWEG6SEAQa2darhV8V6d5DsIHZIOdY1LwQx72&#10;u8nHFgvj3nyjVxlqEUPYF6igCaEvpPS6IYt+4XriyN3dYDFEONTSDPiO4baTyyRZSYstx4YGezo2&#10;pB/l0yq4XFfZY11V7lOfvzKdlTrN01yp2XQ8bEAEGsO/+M99MQqWcWz8En+A3P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x+cj78AAADbAAAADwAAAAAAAAAAAAAAAACh&#10;AgAAZHJzL2Rvd25yZXYueG1sUEsFBgAAAAAEAAQA+QAAAI0DAAAAAA==&#10;" strokecolor="#c0504d">
              <v:stroke startarrow="classic" startarrowwidth="narrow" endarrow="classic" endarrowwidth="narrow"/>
            </v:shape>
            <v:shape id="AutoShape 28" o:spid="_x0000_s1096" type="#_x0000_t176" style="position:absolute;left:8686;top:16440;width:5487;height:22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uEcIA&#10;AADbAAAADwAAAGRycy9kb3ducmV2LnhtbESP3YrCMBSE7xd8h3CEvdNUwVWrUURdqIKIPw9waI5t&#10;sTmpTVbr2xtB2MthZr5hpvPGlOJOtSssK+h1IxDEqdUFZwrOp9/OCITzyBpLy6TgSQ7ms9bXFGNt&#10;H3yg+9FnIkDYxagg976KpXRpTgZd11bEwbvY2qAPss6krvER4KaU/Sj6kQYLDgs5VrTMKb0e/0yg&#10;uNt15NdyNYiGm1223Se9cZoo9d1uFhMQnhr/H/60E62gP4b3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q4RwgAAANsAAAAPAAAAAAAAAAAAAAAAAJgCAABkcnMvZG93&#10;bnJldi54bWxQSwUGAAAAAAQABAD1AAAAhwMAAAAA&#10;" strokecolor="#c2d69b" strokeweight=".25pt">
              <v:fill color2="#d6e3bc" focus="100%" type="gradient"/>
              <v:shadow on="t" color="#4e6128" opacity=".5" offset="1pt"/>
              <v:textbox inset="0,0,0,0">
                <w:txbxContent>
                  <w:p w:rsidR="009F61C2" w:rsidRPr="0053557B" w:rsidRDefault="009F61C2" w:rsidP="0011796D">
                    <w:pPr>
                      <w:jc w:val="center"/>
                      <w:rPr>
                        <w:sz w:val="17"/>
                        <w:szCs w:val="17"/>
                      </w:rPr>
                    </w:pPr>
                    <w:r>
                      <w:rPr>
                        <w:sz w:val="17"/>
                        <w:szCs w:val="17"/>
                      </w:rPr>
                      <w:t>VMBus</w:t>
                    </w:r>
                  </w:p>
                </w:txbxContent>
              </v:textbox>
            </v:shape>
            <v:shape id="AutoShape 29" o:spid="_x0000_s1097" type="#_x0000_t176" style="position:absolute;left:39776;top:16440;width:5486;height:22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GRUcQA&#10;AADbAAAADwAAAGRycy9kb3ducmV2LnhtbESP3WrCQBBG7wu+wzJC7+rGFqumriL+QCpIqfYBhuyY&#10;BLOzaXbV+PbORaGXwzffmTmzRedqdaU2VJ4NDAcJKOLc24oLAz/H7csEVIjIFmvPZOBOARbz3tMM&#10;U+tv/E3XQyyUQDikaKCMsUm1DnlJDsPAN8SSnXzrMMrYFtq2eBO4q/VrkrxrhxXLhRIbWpWUnw8X&#10;J5Twe57EjV6PkvHnvth9ZcNpnhnz3O+WH6AidfF/+a+dWQNv8r24iAf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RkVHEAAAA2wAAAA8AAAAAAAAAAAAAAAAAmAIAAGRycy9k&#10;b3ducmV2LnhtbFBLBQYAAAAABAAEAPUAAACJAwAAAAA=&#10;" strokecolor="#c2d69b" strokeweight=".25pt">
              <v:fill color2="#d6e3bc" focus="100%" type="gradient"/>
              <v:shadow on="t" color="#4e6128" opacity=".5" offset="1pt"/>
              <v:textbox inset="0,0,0,0">
                <w:txbxContent>
                  <w:p w:rsidR="009F61C2" w:rsidRPr="0053557B" w:rsidRDefault="009F61C2" w:rsidP="0011796D">
                    <w:pPr>
                      <w:jc w:val="center"/>
                      <w:rPr>
                        <w:sz w:val="17"/>
                        <w:szCs w:val="17"/>
                      </w:rPr>
                    </w:pPr>
                    <w:r>
                      <w:rPr>
                        <w:sz w:val="17"/>
                        <w:szCs w:val="17"/>
                      </w:rPr>
                      <w:t>VMBus</w:t>
                    </w:r>
                  </w:p>
                </w:txbxContent>
              </v:textbox>
            </v:shape>
            <v:shape id="Arc 30" o:spid="_x0000_s1098" style="position:absolute;left:22402;top:15068;width:2744;height:137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7MsMA&#10;AADbAAAADwAAAGRycy9kb3ducmV2LnhtbESPQWsCMRSE74X+h/AKvRTNbi1FtkYRQSnooV31/ti8&#10;Zhc3L0sS3fXfN4LgcZiZb5jZYrCtuJAPjWMF+TgDQVw53bBRcNivR1MQISJrbB2TgisFWMyfn2ZY&#10;aNfzL13KaESCcChQQR1jV0gZqposhrHriJP357zFmKQ3UnvsE9y28j3LPqXFhtNCjR2taqpO5dkq&#10;KE8m6N32Lfe52Xz8LI/lXvZXpV5fhuUXiEhDfITv7W+tYJLD7Uv6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F7MsMAAADbAAAADwAAAAAAAAAAAAAAAACYAgAAZHJzL2Rv&#10;d25yZXYueG1sUEsFBgAAAAAEAAQA9QAAAIgDAAAAAA==&#10;" adj="0,,0" path="m-1,nfc11929,,21600,9670,21600,21600em-1,nsc11929,,21600,9670,21600,21600l,21600,-1,xe" filled="f" strokecolor="#c0504d">
              <v:stroke startarrow="classic" startarrowwidth="narrow" endarrow="classic" endarrowwidth="narrow" joinstyle="round"/>
              <v:formulas/>
              <v:path arrowok="t" o:extrusionok="f" o:connecttype="custom" o:connectlocs="0,0;2147483647,2147483647;0,2147483647" o:connectangles="0,0,0" textboxrect="0,0,21600,21600"/>
            </v:shape>
            <v:shape id="Arc 31" o:spid="_x0000_s1099" style="position:absolute;left:37947;top:15068;width:2743;height:137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lRcMA&#10;AADbAAAADwAAAGRycy9kb3ducmV2LnhtbESPQWsCMRSE74X+h/AKXkrNrhYpW6NIoSLooa72/ti8&#10;Zhc3L0uSuuu/N4LgcZiZb5j5crCtOJMPjWMF+TgDQVw53bBRcDx8v32ACBFZY+uYFFwowHLx/DTH&#10;Qrue93QuoxEJwqFABXWMXSFlqGqyGMauI07en/MWY5LeSO2xT3DbykmWzaTFhtNCjR191VSdyn+r&#10;oDyZoHfb19znZv3+s/otD7K/KDV6GVafICIN8RG+tzdawXQCty/p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PlRcMAAADbAAAADwAAAAAAAAAAAAAAAACYAgAAZHJzL2Rv&#10;d25yZXYueG1sUEsFBgAAAAAEAAQA9QAAAIgDAAAAAA==&#10;" adj="0,,0" path="m-1,nfc11929,,21600,9670,21600,21600em-1,nsc11929,,21600,9670,21600,21600l,21600,-1,xe" filled="f" strokecolor="#c0504d">
              <v:stroke startarrow="classic" startarrowwidth="narrow" endarrow="classic" endarrowwidth="narrow" joinstyle="round"/>
              <v:formulas/>
              <v:path arrowok="t" o:extrusionok="f" o:connecttype="custom" o:connectlocs="0,0;2147483647,2147483647;0,2147483647" o:connectangles="0,0,0" textboxrect="0,0,21600,21600"/>
            </v:shape>
            <v:shape id="AutoShape 32" o:spid="_x0000_s1100" type="#_x0000_t32" style="position:absolute;left:14173;top:18046;width:10058;height: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jV0MIAAADbAAAADwAAAGRycy9kb3ducmV2LnhtbESPT4vCMBTE78J+h/AWvGm6K6ylGkUK&#10;gvW0/rl4ezTPpti8lCbW7rffCILHYWZ+wyzXg21ET52vHSv4miYgiEuna64UnE/bSQrCB2SNjWNS&#10;8Ece1quP0RIz7R58oP4YKhEh7DNUYEJoMyl9aciin7qWOHpX11kMUXaV1B0+Itw28jtJfqTFmuOC&#10;wZZyQ+XteLcKdP6bVNt5jvuiHfoibYp7bS5KjT+HzQJEoCG8w6/2TiuYzeD5Jf4A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ojV0MIAAADbAAAADwAAAAAAAAAAAAAA&#10;AAChAgAAZHJzL2Rvd25yZXYueG1sUEsFBgAAAAAEAAQA+QAAAJADAAAAAA==&#10;" strokecolor="#c0504d">
              <v:stroke startarrow="classic" startarrowwidth="narrow" endarrow="classic" endarrowwidth="narrow"/>
            </v:shape>
            <v:shape id="AutoShape 33" o:spid="_x0000_s1101" type="#_x0000_t176" style="position:absolute;left:24231;top:16440;width:5487;height:22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UsQA&#10;AADbAAAADwAAAGRycy9kb3ducmV2LnhtbESPW2vCQBSE3wv+h+UIfdONl3qJrlJshSiIePkBh+wx&#10;CWbPptmtxn/vFoQ+DjPzDTNfNqYUN6pdYVlBrxuBIE6tLjhTcD6tOxMQziNrLC2Tggc5WC5ab3OM&#10;tb3zgW5Hn4kAYRejgtz7KpbSpTkZdF1bEQfvYmuDPsg6k7rGe4CbUvajaCQNFhwWcqxolVN6Pf6a&#10;QHE/14n/ll8f0Xizy7b7pDdNE6Xe283nDISnxv+HX+1EKxgM4e9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ql1LEAAAA2wAAAA8AAAAAAAAAAAAAAAAAmAIAAGRycy9k&#10;b3ducmV2LnhtbFBLBQYAAAAABAAEAPUAAACJAwAAAAA=&#10;" strokecolor="#c2d69b" strokeweight=".25pt">
              <v:fill color2="#d6e3bc" focus="100%" type="gradient"/>
              <v:shadow on="t" color="#4e6128" opacity=".5" offset="1pt"/>
              <v:textbox inset="0,0,0,0">
                <w:txbxContent>
                  <w:p w:rsidR="009F61C2" w:rsidRPr="0053557B" w:rsidRDefault="009F61C2" w:rsidP="0011796D">
                    <w:pPr>
                      <w:jc w:val="center"/>
                      <w:rPr>
                        <w:sz w:val="17"/>
                        <w:szCs w:val="17"/>
                      </w:rPr>
                    </w:pPr>
                    <w:r>
                      <w:rPr>
                        <w:sz w:val="17"/>
                        <w:szCs w:val="17"/>
                      </w:rPr>
                      <w:t>VMBus</w:t>
                    </w:r>
                  </w:p>
                </w:txbxContent>
              </v:textbox>
            </v:shape>
            <v:shape id="Text Box 34" o:spid="_x0000_s1102" type="#_x0000_t202" style="position:absolute;left:15087;top:16675;width:7773;height:1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CIcQA&#10;AADbAAAADwAAAGRycy9kb3ducmV2LnhtbESPzWrDMBCE74G+g9hCLqGR05BSXMvGTUnSSw9O+wCL&#10;tf7B1spYSuL26aNAIcdhZr5hkmwyvTjT6FrLClbLCARxaXXLtYKf793TKwjnkTX2lknBLznI0odZ&#10;grG2Fy7ofPS1CBB2MSpovB9iKV3ZkEG3tANx8Co7GvRBjrXUI14C3PTyOYpepMGWw0KDA20bKrvj&#10;ySigvLB/X53bm+L9Y7uvWqaFPCg1f5zyNxCeJn8P/7c/tYL1Bm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UAiHEAAAA2wAAAA8AAAAAAAAAAAAAAAAAmAIAAGRycy9k&#10;b3ducmV2LnhtbFBLBQYAAAAABAAEAPUAAACJAwAAAAA=&#10;" filled="f" stroked="f">
              <v:textbox inset="0,0,0,0">
                <w:txbxContent>
                  <w:p w:rsidR="009F61C2" w:rsidRPr="000F449E" w:rsidRDefault="009F61C2" w:rsidP="0011796D">
                    <w:pPr>
                      <w:jc w:val="center"/>
                      <w:rPr>
                        <w:sz w:val="14"/>
                        <w:szCs w:val="17"/>
                      </w:rPr>
                    </w:pPr>
                    <w:r w:rsidRPr="000F449E">
                      <w:rPr>
                        <w:sz w:val="14"/>
                        <w:szCs w:val="17"/>
                      </w:rPr>
                      <w:t>Shared Memory</w:t>
                    </w:r>
                  </w:p>
                </w:txbxContent>
              </v:textbox>
            </v:shape>
            <v:shape id="AutoShape 35" o:spid="_x0000_s1103" type="#_x0000_t176" style="position:absolute;left:4121;top:5029;width:5486;height:22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svsQA&#10;AADbAAAADwAAAGRycy9kb3ducmV2LnhtbESP0WrCQBRE3wv+w3KFvukmLVpNXYO0ClEopdoPuGSv&#10;STB7N82uSfr3XUHo4zAzZ5hVOphadNS6yrKCeBqBIM6trrhQ8H3aTRYgnEfWWFsmBb/kIF2PHlaY&#10;aNvzF3VHX4gAYZeggtL7JpHS5SUZdFPbEAfvbFuDPsi2kLrFPsBNLZ+iaC4NVhwWSmzoraT8crya&#10;QHE/l4XfyvdZ9LL/KA6fWbzMM6Uex8PmFYSnwf+H7+1MK3iew+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0rL7EAAAA2wAAAA8AAAAAAAAAAAAAAAAAmAIAAGRycy9k&#10;b3ducmV2LnhtbFBLBQYAAAAABAAEAPUAAACJAwAAAAA=&#10;" strokecolor="#c2d69b" strokeweight=".25pt">
              <v:fill color2="#d6e3bc" focus="100%" type="gradient"/>
              <v:shadow on="t" color="#4e6128" opacity=".5" offset="1pt"/>
              <v:textbox inset="0,0,0,0">
                <w:txbxContent>
                  <w:p w:rsidR="009F61C2" w:rsidRPr="0053557B" w:rsidRDefault="009F61C2" w:rsidP="0011796D">
                    <w:pPr>
                      <w:jc w:val="center"/>
                      <w:rPr>
                        <w:sz w:val="17"/>
                        <w:szCs w:val="17"/>
                      </w:rPr>
                    </w:pPr>
                    <w:r>
                      <w:rPr>
                        <w:sz w:val="17"/>
                        <w:szCs w:val="17"/>
                      </w:rPr>
                      <w:t>VSPs</w:t>
                    </w:r>
                  </w:p>
                </w:txbxContent>
              </v:textbox>
            </v:shape>
            <v:shape id="AutoShape 36" o:spid="_x0000_s1104" type="#_x0000_t176" style="position:absolute;left:4572;top:5492;width:5486;height:22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JcQA&#10;AADbAAAADwAAAGRycy9kb3ducmV2LnhtbESP3WrCQBSE7wu+w3KE3tVNWvxLXYO0ClEopdoHOGSP&#10;STB7Ns2uSfr2XUHo5TAz3zCrdDC16Kh1lWUF8SQCQZxbXXGh4Pu0e1qAcB5ZY22ZFPySg3Q9elhh&#10;om3PX9QdfSEChF2CCkrvm0RKl5dk0E1sQxy8s20N+iDbQuoW+wA3tXyOopk0WHFYKLGht5Lyy/Fq&#10;AsX9XBZ+K9+n0Xz/URw+s3iZZ0o9jofNKwhPg/8P39uZVvAyh9u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4CSXEAAAA2wAAAA8AAAAAAAAAAAAAAAAAmAIAAGRycy9k&#10;b3ducmV2LnhtbFBLBQYAAAAABAAEAPUAAACJAwAAAAA=&#10;" strokecolor="#c2d69b" strokeweight=".25pt">
              <v:fill color2="#d6e3bc" focus="100%" type="gradient"/>
              <v:shadow on="t" color="#4e6128" opacity=".5" offset="1pt"/>
              <v:textbox inset="0,0,0,0">
                <w:txbxContent>
                  <w:p w:rsidR="009F61C2" w:rsidRPr="0053557B" w:rsidRDefault="009F61C2" w:rsidP="0011796D">
                    <w:pPr>
                      <w:jc w:val="center"/>
                      <w:rPr>
                        <w:sz w:val="17"/>
                        <w:szCs w:val="17"/>
                      </w:rPr>
                    </w:pPr>
                    <w:r>
                      <w:rPr>
                        <w:sz w:val="17"/>
                        <w:szCs w:val="17"/>
                      </w:rPr>
                      <w:t>VSPs</w:t>
                    </w:r>
                  </w:p>
                </w:txbxContent>
              </v:textbox>
            </v:shape>
            <v:shape id="AutoShape 37" o:spid="_x0000_s1105" type="#_x0000_t32" style="position:absolute;left:9366;top:7772;width:6;height:86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YKUsAAAADbAAAADwAAAGRycy9kb3ducmV2LnhtbERP3WqDMBS+H/QdwinsbkY3aZ1tlDEY&#10;7dVYdQ9wSE5Vak7EZK17++ZisMuP739fL3YUV5r94FhBlqQgiLUzA3cKvtuPpwKED8gGR8ek4Jc8&#10;1NXqYY+lcTc+0bUJnYgh7EtU0IcwlVJ63ZNFn7iJOHJnN1sMEc6dNDPeYrgd5XOabqTFgWNDjxO9&#10;96QvzY9VcPza5Jdt27pXffjMdd7orMgKpR7Xy9sORKAl/Iv/3Eej4CWOjV/iD5D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rGClLAAAAA2wAAAA8AAAAAAAAAAAAAAAAA&#10;oQIAAGRycy9kb3ducmV2LnhtbFBLBQYAAAAABAAEAPkAAACOAwAAAAA=&#10;" strokecolor="#c0504d">
              <v:stroke startarrow="classic" startarrowwidth="narrow" endarrow="classic" endarrowwidth="narrow"/>
            </v:shape>
            <v:shape id="Text Box 38" o:spid="_x0000_s1106" type="#_x0000_t202" style="position:absolute;left:37947;top:9950;width:7773;height:37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IJMQA&#10;AADbAAAADwAAAGRycy9kb3ducmV2LnhtbESPzWrDMBCE74G+g9hCLqGR00BoXcvGTUnSSw9O+wCL&#10;tf7B1spYSuL26aNAIcdhZr5hkmwyvTjT6FrLClbLCARxaXXLtYKf793TCwjnkTX2lknBLznI0odZ&#10;grG2Fy7ofPS1CBB2MSpovB9iKV3ZkEG3tANx8Co7GvRBjrXUI14C3PTyOYo20mDLYaHBgbYNld3x&#10;ZBRQXti/r87tTfH+sd1XLdNCHpSaP075GwhPk7+H/9ufWsH6FW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ZCCTEAAAA2wAAAA8AAAAAAAAAAAAAAAAAmAIAAGRycy9k&#10;b3ducmV2LnhtbFBLBQYAAAAABAAEAPUAAACJAwAAAAA=&#10;" filled="f" stroked="f">
              <v:textbox inset="0,0,0,0">
                <w:txbxContent>
                  <w:p w:rsidR="009F61C2" w:rsidRPr="00BB52B9" w:rsidRDefault="009F61C2" w:rsidP="0011796D">
                    <w:pPr>
                      <w:jc w:val="center"/>
                      <w:rPr>
                        <w:color w:val="7F7F7F" w:themeColor="text1" w:themeTint="80"/>
                        <w:sz w:val="16"/>
                        <w:szCs w:val="17"/>
                      </w:rPr>
                    </w:pPr>
                    <w:r>
                      <w:rPr>
                        <w:color w:val="7F7F7F" w:themeColor="text1" w:themeTint="80"/>
                        <w:sz w:val="16"/>
                        <w:szCs w:val="17"/>
                      </w:rPr>
                      <w:t xml:space="preserve">OS </w:t>
                    </w:r>
                    <w:r w:rsidRPr="00BB52B9">
                      <w:rPr>
                        <w:color w:val="7F7F7F" w:themeColor="text1" w:themeTint="80"/>
                        <w:sz w:val="16"/>
                        <w:szCs w:val="17"/>
                      </w:rPr>
                      <w:t>Kernel Enlightenments (</w:t>
                    </w:r>
                    <w:r>
                      <w:rPr>
                        <w:color w:val="7F7F7F" w:themeColor="text1" w:themeTint="80"/>
                        <w:sz w:val="16"/>
                        <w:szCs w:val="17"/>
                      </w:rPr>
                      <w:t>WS08+</w:t>
                    </w:r>
                    <w:r w:rsidRPr="00BB52B9">
                      <w:rPr>
                        <w:color w:val="7F7F7F" w:themeColor="text1" w:themeTint="80"/>
                        <w:sz w:val="16"/>
                        <w:szCs w:val="17"/>
                      </w:rP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 o:spid="_x0000_s1107" type="#_x0000_t34" style="position:absolute;left:26961;top:3181;width:7;height:3109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4cL8AAADbAAAADwAAAGRycy9kb3ducmV2LnhtbERPTYvCMBC9C/6HMII3TZVVpGsUEV0E&#10;L1qFvQ7NbFO3mZQmtt1/vzkIHh/ve73tbSVaanzpWMFsmoAgzp0uuVBwvx0nKxA+IGusHJOCP/Kw&#10;3QwHa0y16/hKbRYKEUPYp6jAhFCnUvrckEU/dTVx5H5cYzFE2BRSN9jFcFvJeZIspcWSY4PBmvaG&#10;8t/saRXYr0v7WMy+u7NP+Pk4mOqC+VGp8ajffYII1Ie3+OU+aQUfcX38En+A3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Y4cL8AAADbAAAADwAAAAAAAAAAAAAAAACh&#10;AgAAZHJzL2Rvd25yZXYueG1sUEsFBgAAAAAEAAQA+QAAAI0DAAAAAA==&#10;" adj="7754400" strokecolor="#c0504d">
              <v:stroke startarrow="block" endarrow="block"/>
            </v:shape>
            <w10:wrap type="none"/>
            <w10:anchorlock/>
          </v:group>
        </w:pict>
      </w:r>
    </w:p>
    <w:p w:rsidR="00063611" w:rsidRDefault="009A78AC" w:rsidP="00063611">
      <w:pPr>
        <w:pStyle w:val="FigCap"/>
      </w:pPr>
      <w:r>
        <w:t xml:space="preserve">Figure </w:t>
      </w:r>
      <w:r w:rsidR="00A81F1E">
        <w:t>7</w:t>
      </w:r>
      <w:r w:rsidR="00063611">
        <w:t xml:space="preserve">. </w:t>
      </w:r>
      <w:r w:rsidR="00AA49B2">
        <w:t xml:space="preserve"> </w:t>
      </w:r>
      <w:r w:rsidR="00777FA6">
        <w:t>Hyper</w:t>
      </w:r>
      <w:r w:rsidR="00097EC5">
        <w:t>-</w:t>
      </w:r>
      <w:r w:rsidR="00777FA6">
        <w:t>V</w:t>
      </w:r>
      <w:r w:rsidR="00AA49B2">
        <w:t xml:space="preserve"> </w:t>
      </w:r>
      <w:r w:rsidR="009429D7">
        <w:t>H</w:t>
      </w:r>
      <w:r w:rsidR="00AA49B2">
        <w:t>ypervisor</w:t>
      </w:r>
      <w:r w:rsidR="009429D7">
        <w:t>-B</w:t>
      </w:r>
      <w:r w:rsidR="00AA49B2">
        <w:t xml:space="preserve">ased </w:t>
      </w:r>
      <w:r w:rsidR="009429D7">
        <w:t>A</w:t>
      </w:r>
      <w:r w:rsidR="00AA49B2">
        <w:t xml:space="preserve">rchitecture </w:t>
      </w:r>
    </w:p>
    <w:p w:rsidR="00785E61" w:rsidRPr="00BC2F9C" w:rsidRDefault="00785E61" w:rsidP="00245C01">
      <w:pPr>
        <w:pStyle w:val="BodyText"/>
        <w:keepLines/>
      </w:pPr>
      <w:r w:rsidRPr="00BC2F9C">
        <w:t>The synthetic I/O architecture consists of VSPs in the root partition and VSCs in the child partition. Each service is exposed as a device over VMBus, which acts as an I/O bus and enables high-performance communication between VMs that use mechanisms such as shared memory. Plug and Play enumerates these devices, including VMBus, and loads the appropriate device drivers (VSCs). Services other than I/O are also exposed through this architecture.</w:t>
      </w:r>
    </w:p>
    <w:p w:rsidR="00785E61" w:rsidRPr="00BC2F9C" w:rsidRDefault="00785E61" w:rsidP="00785E61">
      <w:pPr>
        <w:pStyle w:val="BodyText"/>
      </w:pPr>
      <w:r w:rsidRPr="00BC2F9C">
        <w:t>Windows Server</w:t>
      </w:r>
      <w:r w:rsidR="00097EC5">
        <w:t> </w:t>
      </w:r>
      <w:r w:rsidRPr="00BC2F9C">
        <w:t>2008</w:t>
      </w:r>
      <w:r w:rsidR="009D382E">
        <w:t xml:space="preserve"> and Windows Server</w:t>
      </w:r>
      <w:r w:rsidR="00097EC5">
        <w:t> </w:t>
      </w:r>
      <w:r w:rsidR="009D382E">
        <w:t>2008 R2</w:t>
      </w:r>
      <w:r w:rsidRPr="00BC2F9C">
        <w:t xml:space="preserve"> feature enlightenments to the operating system to optimize its behavior when it is running in VMs. The benefits include reducing the cost of memory virtualization, improving multiprocessor scalability, and decreasing the background CPU usage of the guest operating system.</w:t>
      </w:r>
    </w:p>
    <w:p w:rsidR="007877C4" w:rsidRPr="00BC2F9C" w:rsidRDefault="00785EF2" w:rsidP="0043397C">
      <w:pPr>
        <w:pStyle w:val="Heading2"/>
      </w:pPr>
      <w:bookmarkStart w:id="229" w:name="_Toc274571210"/>
      <w:r w:rsidRPr="00BC2F9C">
        <w:t xml:space="preserve">Server </w:t>
      </w:r>
      <w:r w:rsidR="009A6493" w:rsidRPr="00BC2F9C">
        <w:t>Configuration</w:t>
      </w:r>
      <w:bookmarkEnd w:id="229"/>
    </w:p>
    <w:p w:rsidR="00785EF2" w:rsidRPr="00BC2F9C" w:rsidRDefault="00785EF2" w:rsidP="00785EF2">
      <w:pPr>
        <w:pStyle w:val="BodyText"/>
      </w:pPr>
      <w:r w:rsidRPr="00BC2F9C">
        <w:t>This section describes best practices for selecting hardware for virtualization servers and installing and setting up Windows Server</w:t>
      </w:r>
      <w:r w:rsidR="00136EE6">
        <w:t> </w:t>
      </w:r>
      <w:r w:rsidRPr="00BC2F9C">
        <w:t>2008</w:t>
      </w:r>
      <w:r w:rsidR="009D382E">
        <w:t xml:space="preserve"> R2</w:t>
      </w:r>
      <w:r w:rsidRPr="00BC2F9C">
        <w:t xml:space="preserve"> for the </w:t>
      </w:r>
      <w:r w:rsidR="00777FA6">
        <w:t>Hyper</w:t>
      </w:r>
      <w:r w:rsidR="00136EE6">
        <w:t>-</w:t>
      </w:r>
      <w:r w:rsidR="00777FA6">
        <w:t>V</w:t>
      </w:r>
      <w:r w:rsidRPr="00BC2F9C">
        <w:t xml:space="preserve"> server role.</w:t>
      </w:r>
    </w:p>
    <w:p w:rsidR="007877C4" w:rsidRPr="00BC2F9C" w:rsidRDefault="00785EF2" w:rsidP="0043397C">
      <w:pPr>
        <w:pStyle w:val="Heading3"/>
      </w:pPr>
      <w:bookmarkStart w:id="230" w:name="_Toc274571211"/>
      <w:r w:rsidRPr="00BC2F9C">
        <w:lastRenderedPageBreak/>
        <w:t>Hardware Selection</w:t>
      </w:r>
      <w:bookmarkEnd w:id="230"/>
    </w:p>
    <w:p w:rsidR="007877C4" w:rsidRPr="00BC2F9C" w:rsidRDefault="00785EF2">
      <w:pPr>
        <w:pStyle w:val="BodyTextLink"/>
      </w:pPr>
      <w:r w:rsidRPr="00BC2F9C">
        <w:t xml:space="preserve">The hardware considerations for </w:t>
      </w:r>
      <w:r w:rsidR="00777FA6">
        <w:t>Hyper</w:t>
      </w:r>
      <w:r w:rsidR="00136EE6">
        <w:t>-</w:t>
      </w:r>
      <w:r w:rsidR="00777FA6">
        <w:t>V</w:t>
      </w:r>
      <w:r w:rsidRPr="00BC2F9C">
        <w:t xml:space="preserve"> </w:t>
      </w:r>
      <w:r w:rsidR="00992D2F" w:rsidRPr="00BC2F9C">
        <w:t xml:space="preserve">servers generally </w:t>
      </w:r>
      <w:r w:rsidR="006F0E02" w:rsidRPr="00BC2F9C">
        <w:t>resemble</w:t>
      </w:r>
      <w:r w:rsidRPr="00BC2F9C">
        <w:t xml:space="preserve"> th</w:t>
      </w:r>
      <w:r w:rsidR="00136EE6">
        <w:t>ose</w:t>
      </w:r>
      <w:r w:rsidRPr="00BC2F9C">
        <w:t xml:space="preserve"> of </w:t>
      </w:r>
      <w:r w:rsidR="00D520C2">
        <w:t xml:space="preserve">non-virtualized </w:t>
      </w:r>
      <w:r w:rsidRPr="00BC2F9C">
        <w:t xml:space="preserve">servers, but </w:t>
      </w:r>
      <w:r w:rsidR="00777FA6">
        <w:t>Hyper</w:t>
      </w:r>
      <w:r w:rsidR="00136EE6">
        <w:t>-</w:t>
      </w:r>
      <w:r w:rsidR="00777FA6">
        <w:t>V</w:t>
      </w:r>
      <w:r w:rsidRPr="00BC2F9C">
        <w:t xml:space="preserve"> servers </w:t>
      </w:r>
      <w:r w:rsidR="006F0E02" w:rsidRPr="00BC2F9C">
        <w:t>can</w:t>
      </w:r>
      <w:r w:rsidRPr="00BC2F9C">
        <w:t xml:space="preserve"> exhibit </w:t>
      </w:r>
      <w:r w:rsidR="006F0E02" w:rsidRPr="00BC2F9C">
        <w:t>increased</w:t>
      </w:r>
      <w:r w:rsidRPr="00BC2F9C">
        <w:t xml:space="preserve"> CPU </w:t>
      </w:r>
      <w:r w:rsidR="009B4239" w:rsidRPr="00BC2F9C">
        <w:t>usage</w:t>
      </w:r>
      <w:r w:rsidRPr="00BC2F9C">
        <w:t xml:space="preserve">, consume more memory, and need </w:t>
      </w:r>
      <w:r w:rsidR="006F0E02" w:rsidRPr="00BC2F9C">
        <w:t>larger</w:t>
      </w:r>
      <w:r w:rsidRPr="00BC2F9C">
        <w:t xml:space="preserve"> I/O bandwidth </w:t>
      </w:r>
      <w:r w:rsidR="006F0E02" w:rsidRPr="00BC2F9C">
        <w:t>because of</w:t>
      </w:r>
      <w:r w:rsidRPr="00BC2F9C">
        <w:t xml:space="preserve"> server consolidation</w:t>
      </w:r>
      <w:r w:rsidR="004D64E1" w:rsidRPr="00BC2F9C">
        <w:t xml:space="preserve">. </w:t>
      </w:r>
      <w:r w:rsidR="009B4239" w:rsidRPr="00BC2F9C">
        <w:t xml:space="preserve">For more information, </w:t>
      </w:r>
      <w:r w:rsidRPr="00BC2F9C">
        <w:t xml:space="preserve">refer to </w:t>
      </w:r>
      <w:r w:rsidR="00000D69">
        <w:t>“</w:t>
      </w:r>
      <w:hyperlink w:anchor="_Choosing_and_Tuning_1" w:history="1">
        <w:r w:rsidR="0024463A">
          <w:rPr>
            <w:rStyle w:val="Hyperlink"/>
          </w:rPr>
          <w:t>Choosing and Tuning Server Hardware</w:t>
        </w:r>
      </w:hyperlink>
      <w:r w:rsidR="00000D69">
        <w:t>”</w:t>
      </w:r>
      <w:r w:rsidR="00CC4A80">
        <w:t xml:space="preserve"> </w:t>
      </w:r>
      <w:r w:rsidR="00245C01">
        <w:t xml:space="preserve">earlier </w:t>
      </w:r>
      <w:r w:rsidR="00CC4A80">
        <w:t>in this guide</w:t>
      </w:r>
      <w:r w:rsidR="00A951CB">
        <w:t>.</w:t>
      </w:r>
    </w:p>
    <w:p w:rsidR="004D64E1" w:rsidRPr="00BC2F9C" w:rsidRDefault="009A6493" w:rsidP="00A951CB">
      <w:pPr>
        <w:pStyle w:val="BulletList"/>
      </w:pPr>
      <w:r w:rsidRPr="00BC2F9C">
        <w:t>Processors</w:t>
      </w:r>
      <w:r w:rsidR="004D64E1" w:rsidRPr="00BC2F9C">
        <w:t>.</w:t>
      </w:r>
    </w:p>
    <w:p w:rsidR="00524243" w:rsidRPr="006307D7" w:rsidRDefault="00B85D5E" w:rsidP="006307D7">
      <w:pPr>
        <w:pStyle w:val="BodyTextIndent"/>
      </w:pPr>
      <w:r w:rsidRPr="006307D7">
        <w:t>Hyper</w:t>
      </w:r>
      <w:r w:rsidR="00136EE6">
        <w:t>-</w:t>
      </w:r>
      <w:r w:rsidRPr="006307D7">
        <w:t>V in Windows Server</w:t>
      </w:r>
      <w:r w:rsidR="00136EE6">
        <w:t> </w:t>
      </w:r>
      <w:r w:rsidRPr="006307D7">
        <w:t>2008 R2 presents the logical processors as one or more virtual processors to each active virtual machine.</w:t>
      </w:r>
      <w:r w:rsidR="006307D7">
        <w:t xml:space="preserve"> You can achieve</w:t>
      </w:r>
      <w:r w:rsidRPr="006307D7">
        <w:t xml:space="preserve"> </w:t>
      </w:r>
      <w:r w:rsidR="006307D7">
        <w:t>a</w:t>
      </w:r>
      <w:r w:rsidRPr="006307D7">
        <w:t>dditional run</w:t>
      </w:r>
      <w:r w:rsidR="006307D7">
        <w:t>-</w:t>
      </w:r>
      <w:r w:rsidRPr="006307D7">
        <w:t>time efficiency by using processors that support Second Level Address Translation (SLAT)</w:t>
      </w:r>
      <w:r w:rsidR="00830235">
        <w:t xml:space="preserve"> technologies such as</w:t>
      </w:r>
      <w:r w:rsidR="00BF2D04">
        <w:t xml:space="preserve"> </w:t>
      </w:r>
      <w:r w:rsidRPr="006307D7">
        <w:t>EPT</w:t>
      </w:r>
      <w:r w:rsidR="00830235">
        <w:t xml:space="preserve"> or</w:t>
      </w:r>
      <w:r w:rsidR="00BF2D04">
        <w:t xml:space="preserve"> </w:t>
      </w:r>
      <w:r w:rsidRPr="006307D7">
        <w:t>N</w:t>
      </w:r>
      <w:r w:rsidR="00830235">
        <w:t>PT</w:t>
      </w:r>
      <w:r w:rsidRPr="006307D7">
        <w:t>.</w:t>
      </w:r>
    </w:p>
    <w:p w:rsidR="00830235" w:rsidRDefault="00B85D5E" w:rsidP="006307D7">
      <w:pPr>
        <w:pStyle w:val="BodyTextIndent"/>
      </w:pPr>
      <w:r w:rsidRPr="006307D7">
        <w:t>Hyper</w:t>
      </w:r>
      <w:r w:rsidR="00136EE6">
        <w:t>-</w:t>
      </w:r>
      <w:r w:rsidRPr="006307D7">
        <w:t>V in Windows Server</w:t>
      </w:r>
      <w:r w:rsidR="00136EE6">
        <w:t> </w:t>
      </w:r>
      <w:r w:rsidRPr="006307D7">
        <w:t>2008 R2 adds support for deep CPU idle states, timer coalescing, core parking, and guest idle state. Th</w:t>
      </w:r>
      <w:r w:rsidR="006307D7">
        <w:t>ese features</w:t>
      </w:r>
      <w:r w:rsidRPr="006307D7">
        <w:t xml:space="preserve"> allow</w:t>
      </w:r>
      <w:r w:rsidR="006307D7">
        <w:t xml:space="preserve"> for</w:t>
      </w:r>
      <w:r w:rsidRPr="006307D7">
        <w:t xml:space="preserve"> better </w:t>
      </w:r>
      <w:r w:rsidR="00E9306E">
        <w:t>energy</w:t>
      </w:r>
      <w:r w:rsidR="00E9306E" w:rsidRPr="006307D7">
        <w:t xml:space="preserve"> </w:t>
      </w:r>
      <w:r w:rsidRPr="006307D7">
        <w:t xml:space="preserve">efficiency over previous versions of Hyper-V. </w:t>
      </w:r>
    </w:p>
    <w:p w:rsidR="004D64E1" w:rsidRPr="00BC2F9C" w:rsidRDefault="009A6493" w:rsidP="00A951CB">
      <w:pPr>
        <w:pStyle w:val="BulletList"/>
      </w:pPr>
      <w:r w:rsidRPr="00BC2F9C">
        <w:t>Cache</w:t>
      </w:r>
      <w:r w:rsidR="004D64E1" w:rsidRPr="00BC2F9C">
        <w:t>.</w:t>
      </w:r>
    </w:p>
    <w:p w:rsidR="007877C4" w:rsidRPr="00BC2F9C" w:rsidRDefault="00777FA6">
      <w:pPr>
        <w:pStyle w:val="BodyTextIndent"/>
      </w:pPr>
      <w:r>
        <w:t>Hyper</w:t>
      </w:r>
      <w:r w:rsidR="00136EE6">
        <w:t>-</w:t>
      </w:r>
      <w:r>
        <w:t>V</w:t>
      </w:r>
      <w:r w:rsidR="00785EF2" w:rsidRPr="00BC2F9C">
        <w:t xml:space="preserve"> can benefit from larger processor caches, especially for loads that have a large working set in memory and in </w:t>
      </w:r>
      <w:r w:rsidR="009B4239" w:rsidRPr="00BC2F9C">
        <w:t>VM</w:t>
      </w:r>
      <w:r w:rsidR="00785EF2" w:rsidRPr="00BC2F9C">
        <w:t xml:space="preserve"> configurations </w:t>
      </w:r>
      <w:r w:rsidR="00E268CA" w:rsidRPr="00BC2F9C">
        <w:t xml:space="preserve">in which </w:t>
      </w:r>
      <w:r w:rsidR="00785EF2" w:rsidRPr="00BC2F9C">
        <w:t>the ratio of virtual processors to logical processors is high.</w:t>
      </w:r>
    </w:p>
    <w:p w:rsidR="004D64E1" w:rsidRPr="006307D7" w:rsidRDefault="009A6493" w:rsidP="00A951CB">
      <w:pPr>
        <w:pStyle w:val="BulletList"/>
      </w:pPr>
      <w:r w:rsidRPr="006307D7">
        <w:t>Memory</w:t>
      </w:r>
      <w:r w:rsidR="004D64E1" w:rsidRPr="006307D7">
        <w:t>.</w:t>
      </w:r>
    </w:p>
    <w:p w:rsidR="007877C4" w:rsidRPr="00BC2F9C" w:rsidRDefault="00785EF2">
      <w:pPr>
        <w:pStyle w:val="BodyTextIndent"/>
      </w:pPr>
      <w:r w:rsidRPr="00BC2F9C">
        <w:t xml:space="preserve">The physical server </w:t>
      </w:r>
      <w:r w:rsidR="00992D2F" w:rsidRPr="00BC2F9C">
        <w:t xml:space="preserve">requires </w:t>
      </w:r>
      <w:r w:rsidRPr="00BC2F9C">
        <w:t>sufficient memory for the root and child partitions</w:t>
      </w:r>
      <w:r w:rsidR="004D64E1" w:rsidRPr="00BC2F9C">
        <w:t xml:space="preserve">. </w:t>
      </w:r>
      <w:r w:rsidR="00777FA6">
        <w:t>Hyper</w:t>
      </w:r>
      <w:r w:rsidR="00136EE6">
        <w:t>-</w:t>
      </w:r>
      <w:r w:rsidR="00777FA6">
        <w:t>V</w:t>
      </w:r>
      <w:r w:rsidRPr="00BC2F9C">
        <w:t xml:space="preserve"> </w:t>
      </w:r>
      <w:r w:rsidR="00992D2F" w:rsidRPr="00BC2F9C">
        <w:t xml:space="preserve">first </w:t>
      </w:r>
      <w:r w:rsidRPr="00BC2F9C">
        <w:t>allocates the memory for child partitions, which should be sized based on the needs of the expected load for each VM</w:t>
      </w:r>
      <w:r w:rsidR="004D64E1" w:rsidRPr="00BC2F9C">
        <w:t xml:space="preserve">. </w:t>
      </w:r>
      <w:r w:rsidR="00B85D5E">
        <w:t>Having additional memory available allow</w:t>
      </w:r>
      <w:r w:rsidR="00727B64">
        <w:t>s</w:t>
      </w:r>
      <w:r w:rsidR="00B85D5E">
        <w:t xml:space="preserve"> the root to</w:t>
      </w:r>
      <w:r w:rsidRPr="00BC2F9C">
        <w:t xml:space="preserve"> efficiently perform I/Os on behalf of the VMs and operations such as </w:t>
      </w:r>
      <w:r w:rsidR="009B4239" w:rsidRPr="00BC2F9C">
        <w:t xml:space="preserve">a </w:t>
      </w:r>
      <w:r w:rsidRPr="00BC2F9C">
        <w:t>VM snapshot.</w:t>
      </w:r>
    </w:p>
    <w:p w:rsidR="004D64E1" w:rsidRPr="00BC2F9C" w:rsidRDefault="009A6493" w:rsidP="00A951CB">
      <w:pPr>
        <w:pStyle w:val="BulletList"/>
      </w:pPr>
      <w:r w:rsidRPr="00BC2F9C">
        <w:t>Networking</w:t>
      </w:r>
      <w:r w:rsidR="004D64E1" w:rsidRPr="00BC2F9C">
        <w:t>.</w:t>
      </w:r>
    </w:p>
    <w:p w:rsidR="00B85D5E" w:rsidRDefault="00B85D5E" w:rsidP="00B85D5E">
      <w:pPr>
        <w:pStyle w:val="BodyTextIndent"/>
      </w:pPr>
      <w:r w:rsidRPr="00BC2F9C">
        <w:t xml:space="preserve">If the expected loads are network intensive, the virtualization server can benefit from having multiple network adapters or multiport network adapters. </w:t>
      </w:r>
      <w:r>
        <w:t>Each network adapter is assigned to its own virtual switch, allowing each virtual switch to service a sub</w:t>
      </w:r>
      <w:r w:rsidR="00E22288">
        <w:t>set</w:t>
      </w:r>
      <w:r>
        <w:t xml:space="preserve"> of </w:t>
      </w:r>
      <w:r w:rsidR="00E22288">
        <w:t>virtual machines</w:t>
      </w:r>
      <w:r w:rsidR="00C75E5F">
        <w:t>.</w:t>
      </w:r>
      <w:r>
        <w:t xml:space="preserve"> When hosting multiple VMs, using multiple network adapters allows for distribution of the network traffic </w:t>
      </w:r>
      <w:r w:rsidRPr="00BC2F9C">
        <w:t xml:space="preserve">among the adapters for better overall performance. </w:t>
      </w:r>
    </w:p>
    <w:p w:rsidR="00B85D5E" w:rsidRPr="00BC2F9C" w:rsidRDefault="00B85D5E" w:rsidP="00B85D5E">
      <w:pPr>
        <w:pStyle w:val="BodyTextIndent"/>
      </w:pPr>
      <w:r w:rsidRPr="00BC2F9C">
        <w:t xml:space="preserve">To reduce the CPU usage of network I/Os from VMs, </w:t>
      </w:r>
      <w:r>
        <w:t>Hyper</w:t>
      </w:r>
      <w:r w:rsidR="00136EE6">
        <w:t>-</w:t>
      </w:r>
      <w:r>
        <w:t>V</w:t>
      </w:r>
      <w:r w:rsidRPr="00BC2F9C">
        <w:t xml:space="preserve"> can use hardware offloads such as Large Send Offload (LSOv1)</w:t>
      </w:r>
      <w:r>
        <w:t xml:space="preserve">, </w:t>
      </w:r>
      <w:r w:rsidRPr="00BC2F9C">
        <w:t>TCPv4 checksum offload</w:t>
      </w:r>
      <w:r>
        <w:t>, Chimney</w:t>
      </w:r>
      <w:r w:rsidR="00727B64">
        <w:t>,</w:t>
      </w:r>
      <w:r>
        <w:t xml:space="preserve"> and VMQ</w:t>
      </w:r>
      <w:r w:rsidRPr="00BC2F9C">
        <w:t>.</w:t>
      </w:r>
    </w:p>
    <w:p w:rsidR="007877C4" w:rsidRPr="00BC2F9C" w:rsidRDefault="009B4239">
      <w:pPr>
        <w:pStyle w:val="BodyTextIndent"/>
      </w:pPr>
      <w:r w:rsidRPr="00BC2F9C">
        <w:t>F</w:t>
      </w:r>
      <w:r w:rsidR="00785EF2" w:rsidRPr="00BC2F9C">
        <w:t>or details on network hardware considerations</w:t>
      </w:r>
      <w:r w:rsidRPr="00BC2F9C">
        <w:t xml:space="preserve">, see </w:t>
      </w:r>
      <w:r w:rsidR="00000D69">
        <w:t>“</w:t>
      </w:r>
      <w:hyperlink w:anchor="_Performance_Tuning_for" w:history="1">
        <w:r w:rsidR="0024463A">
          <w:rPr>
            <w:rStyle w:val="Hyperlink"/>
          </w:rPr>
          <w:t>Performance Tuning for the Networking Subsystem</w:t>
        </w:r>
      </w:hyperlink>
      <w:r w:rsidR="00000D69">
        <w:t>”</w:t>
      </w:r>
      <w:r w:rsidRPr="00BC2F9C">
        <w:t xml:space="preserve"> </w:t>
      </w:r>
      <w:r w:rsidR="00245C01">
        <w:t xml:space="preserve">earlier </w:t>
      </w:r>
      <w:r w:rsidR="00CC4A80">
        <w:t xml:space="preserve">in this guide. </w:t>
      </w:r>
    </w:p>
    <w:p w:rsidR="004D64E1" w:rsidRPr="00BC2F9C" w:rsidRDefault="009A6493" w:rsidP="00A951CB">
      <w:pPr>
        <w:pStyle w:val="BulletList"/>
      </w:pPr>
      <w:r w:rsidRPr="00BC2F9C">
        <w:t>Storage</w:t>
      </w:r>
      <w:r w:rsidR="004D64E1" w:rsidRPr="00BC2F9C">
        <w:t>.</w:t>
      </w:r>
    </w:p>
    <w:p w:rsidR="007877C4" w:rsidRPr="00BC2F9C" w:rsidRDefault="00785EF2">
      <w:pPr>
        <w:pStyle w:val="BodyTextIndent"/>
      </w:pPr>
      <w:r w:rsidRPr="00BC2F9C">
        <w:t xml:space="preserve">The storage hardware should </w:t>
      </w:r>
      <w:r w:rsidR="00992D2F" w:rsidRPr="00BC2F9C">
        <w:t xml:space="preserve">have </w:t>
      </w:r>
      <w:r w:rsidRPr="00BC2F9C">
        <w:t xml:space="preserve">sufficient I/O bandwidth and capacity to meet current and future needs of the VMs </w:t>
      </w:r>
      <w:r w:rsidR="009B4239" w:rsidRPr="00BC2F9C">
        <w:t xml:space="preserve">that </w:t>
      </w:r>
      <w:r w:rsidRPr="00BC2F9C">
        <w:t>the physical server</w:t>
      </w:r>
      <w:r w:rsidR="009B4239" w:rsidRPr="00BC2F9C">
        <w:t xml:space="preserve"> hosts</w:t>
      </w:r>
      <w:r w:rsidR="004D64E1" w:rsidRPr="00BC2F9C">
        <w:t xml:space="preserve">. </w:t>
      </w:r>
      <w:r w:rsidR="00992D2F" w:rsidRPr="00BC2F9C">
        <w:t>Consider</w:t>
      </w:r>
      <w:r w:rsidR="002468F8" w:rsidRPr="00BC2F9C">
        <w:t xml:space="preserve"> these requirements when you s</w:t>
      </w:r>
      <w:r w:rsidRPr="00BC2F9C">
        <w:t>elect storage controllers and disks and choos</w:t>
      </w:r>
      <w:r w:rsidR="002468F8" w:rsidRPr="00BC2F9C">
        <w:t>e</w:t>
      </w:r>
      <w:r w:rsidRPr="00BC2F9C">
        <w:t xml:space="preserve"> the RAID configuration</w:t>
      </w:r>
      <w:r w:rsidR="004D64E1" w:rsidRPr="00BC2F9C">
        <w:t xml:space="preserve">. </w:t>
      </w:r>
      <w:r w:rsidRPr="00BC2F9C">
        <w:t>Placing VMs with highly disk-intensive workloads on different physical disks will likely improve overall performance</w:t>
      </w:r>
      <w:r w:rsidR="004D64E1" w:rsidRPr="00BC2F9C">
        <w:t xml:space="preserve">. </w:t>
      </w:r>
      <w:r w:rsidRPr="00BC2F9C">
        <w:t xml:space="preserve">For </w:t>
      </w:r>
      <w:r w:rsidR="009B4239" w:rsidRPr="00BC2F9C">
        <w:t>example</w:t>
      </w:r>
      <w:r w:rsidRPr="00BC2F9C">
        <w:t xml:space="preserve">, if four VMs share a single disk and actively use it, each VM </w:t>
      </w:r>
      <w:r w:rsidR="00213667" w:rsidRPr="00BC2F9C">
        <w:t>can</w:t>
      </w:r>
      <w:r w:rsidRPr="00BC2F9C">
        <w:t xml:space="preserve"> yield only 25</w:t>
      </w:r>
      <w:r w:rsidR="009B4239" w:rsidRPr="00BC2F9C">
        <w:t> percent</w:t>
      </w:r>
      <w:r w:rsidRPr="00BC2F9C">
        <w:t xml:space="preserve"> of the bandwidth of that disk</w:t>
      </w:r>
      <w:r w:rsidR="004D64E1" w:rsidRPr="00BC2F9C">
        <w:t xml:space="preserve">. </w:t>
      </w:r>
      <w:r w:rsidR="009B4239" w:rsidRPr="00BC2F9C">
        <w:t>F</w:t>
      </w:r>
      <w:r w:rsidRPr="00BC2F9C">
        <w:t xml:space="preserve">or details on storage hardware considerations and </w:t>
      </w:r>
      <w:r w:rsidRPr="00BC2F9C">
        <w:lastRenderedPageBreak/>
        <w:t>discussion on sizing and RAID selection</w:t>
      </w:r>
      <w:r w:rsidR="009B4239" w:rsidRPr="00BC2F9C">
        <w:t xml:space="preserve">, see </w:t>
      </w:r>
      <w:r w:rsidR="00000D69">
        <w:t>“</w:t>
      </w:r>
      <w:hyperlink w:anchor="_Performance_Tuning_for_1" w:history="1">
        <w:r w:rsidR="00A2683C">
          <w:rPr>
            <w:rStyle w:val="Hyperlink"/>
          </w:rPr>
          <w:t>Performance Tuning for the Storage Subsystem</w:t>
        </w:r>
      </w:hyperlink>
      <w:r w:rsidR="00000D69">
        <w:t>”</w:t>
      </w:r>
      <w:r w:rsidR="00791E12">
        <w:t xml:space="preserve"> </w:t>
      </w:r>
      <w:r w:rsidR="00245C01">
        <w:t xml:space="preserve">earlier </w:t>
      </w:r>
      <w:r w:rsidR="00791E12">
        <w:t>in this guide.</w:t>
      </w:r>
    </w:p>
    <w:p w:rsidR="006307D7" w:rsidRDefault="006307D7" w:rsidP="006307D7">
      <w:pPr>
        <w:pStyle w:val="Le"/>
      </w:pPr>
    </w:p>
    <w:p w:rsidR="00785EF2" w:rsidRPr="00BC2F9C" w:rsidRDefault="00785EF2" w:rsidP="0043397C">
      <w:pPr>
        <w:pStyle w:val="Heading3"/>
      </w:pPr>
      <w:bookmarkStart w:id="231" w:name="_Toc274571212"/>
      <w:r w:rsidRPr="00BC2F9C">
        <w:t>Server Core Installation Option</w:t>
      </w:r>
      <w:bookmarkEnd w:id="231"/>
    </w:p>
    <w:p w:rsidR="00785EF2" w:rsidRPr="00BC2F9C" w:rsidRDefault="00785EF2" w:rsidP="00785EF2">
      <w:pPr>
        <w:pStyle w:val="BodyText"/>
      </w:pPr>
      <w:r w:rsidRPr="00BC2F9C">
        <w:t>Windows Server</w:t>
      </w:r>
      <w:r w:rsidR="00136EE6">
        <w:t> </w:t>
      </w:r>
      <w:r w:rsidRPr="00BC2F9C">
        <w:t>2008</w:t>
      </w:r>
      <w:r w:rsidR="009D382E">
        <w:t xml:space="preserve"> and Windows Server</w:t>
      </w:r>
      <w:r w:rsidR="00136EE6">
        <w:t> </w:t>
      </w:r>
      <w:r w:rsidR="009D382E">
        <w:t>2008 R2</w:t>
      </w:r>
      <w:r w:rsidRPr="00BC2F9C">
        <w:t xml:space="preserve"> feature the Server Core installation option</w:t>
      </w:r>
      <w:r w:rsidR="004D64E1" w:rsidRPr="00BC2F9C">
        <w:t xml:space="preserve">. </w:t>
      </w:r>
      <w:r w:rsidRPr="00BC2F9C">
        <w:t xml:space="preserve">Server Core offers a minimal environment for hosting a select set of server roles including </w:t>
      </w:r>
      <w:r w:rsidR="00777FA6">
        <w:t>Hyper</w:t>
      </w:r>
      <w:r w:rsidR="00136EE6">
        <w:t>-</w:t>
      </w:r>
      <w:r w:rsidR="00777FA6">
        <w:t>V</w:t>
      </w:r>
      <w:r w:rsidR="004D64E1" w:rsidRPr="00BC2F9C">
        <w:t xml:space="preserve">. </w:t>
      </w:r>
      <w:r w:rsidRPr="00BC2F9C">
        <w:t>It features a smaller disk</w:t>
      </w:r>
      <w:r w:rsidR="009B4239" w:rsidRPr="00BC2F9C">
        <w:t>,</w:t>
      </w:r>
      <w:r w:rsidRPr="00BC2F9C">
        <w:t xml:space="preserve"> memory profile</w:t>
      </w:r>
      <w:r w:rsidR="009B4239" w:rsidRPr="00BC2F9C">
        <w:t>,</w:t>
      </w:r>
      <w:r w:rsidRPr="00BC2F9C">
        <w:t xml:space="preserve"> and attack surface</w:t>
      </w:r>
      <w:r w:rsidR="004D64E1" w:rsidRPr="00BC2F9C">
        <w:t xml:space="preserve">. </w:t>
      </w:r>
      <w:r w:rsidR="00992D2F" w:rsidRPr="00BC2F9C">
        <w:t>Therefore</w:t>
      </w:r>
      <w:r w:rsidRPr="00BC2F9C">
        <w:t xml:space="preserve">, </w:t>
      </w:r>
      <w:r w:rsidR="009B4239" w:rsidRPr="00BC2F9C">
        <w:t xml:space="preserve">we </w:t>
      </w:r>
      <w:r w:rsidRPr="00BC2F9C">
        <w:t xml:space="preserve">highly recommend that </w:t>
      </w:r>
      <w:r w:rsidR="00777FA6">
        <w:t>Hyper</w:t>
      </w:r>
      <w:r w:rsidR="00136EE6">
        <w:t>-</w:t>
      </w:r>
      <w:r w:rsidR="00777FA6">
        <w:t>V</w:t>
      </w:r>
      <w:r w:rsidRPr="00BC2F9C">
        <w:t xml:space="preserve"> virtualization servers use the Server Core installation option</w:t>
      </w:r>
      <w:r w:rsidR="004D64E1" w:rsidRPr="00BC2F9C">
        <w:t xml:space="preserve">. </w:t>
      </w:r>
      <w:r w:rsidRPr="00BC2F9C">
        <w:t xml:space="preserve">Using Server Core in the root partition leaves additional memory for the </w:t>
      </w:r>
      <w:r w:rsidR="009B4239" w:rsidRPr="00BC2F9C">
        <w:t>VM</w:t>
      </w:r>
      <w:r w:rsidRPr="00BC2F9C">
        <w:t xml:space="preserve">s </w:t>
      </w:r>
      <w:r w:rsidR="00E52A45" w:rsidRPr="00BC2F9C">
        <w:t xml:space="preserve">to use </w:t>
      </w:r>
      <w:r w:rsidRPr="00BC2F9C">
        <w:t>(</w:t>
      </w:r>
      <w:r w:rsidR="006F0E02" w:rsidRPr="00BC2F9C">
        <w:t>approximately</w:t>
      </w:r>
      <w:r w:rsidRPr="00BC2F9C">
        <w:t xml:space="preserve"> 80 MB </w:t>
      </w:r>
      <w:r w:rsidR="006F0E02" w:rsidRPr="00BC2F9C">
        <w:t>for</w:t>
      </w:r>
      <w:r w:rsidRPr="00BC2F9C">
        <w:t xml:space="preserve"> commit charge on 64-bit Windows).</w:t>
      </w:r>
    </w:p>
    <w:p w:rsidR="00785EF2" w:rsidRPr="00BC2F9C" w:rsidRDefault="00785EF2" w:rsidP="00785EF2">
      <w:pPr>
        <w:pStyle w:val="BodyText"/>
      </w:pPr>
      <w:r w:rsidRPr="00BC2F9C">
        <w:t xml:space="preserve">Server Core offers a console window </w:t>
      </w:r>
      <w:r w:rsidR="00E52A45" w:rsidRPr="00BC2F9C">
        <w:t xml:space="preserve">only </w:t>
      </w:r>
      <w:r w:rsidRPr="00BC2F9C">
        <w:t xml:space="preserve">when the user is logged </w:t>
      </w:r>
      <w:r w:rsidR="00E52A45" w:rsidRPr="00BC2F9C">
        <w:t>o</w:t>
      </w:r>
      <w:r w:rsidRPr="00BC2F9C">
        <w:t xml:space="preserve">n, but </w:t>
      </w:r>
      <w:r w:rsidR="00777FA6">
        <w:t>Hyper</w:t>
      </w:r>
      <w:r w:rsidR="00136EE6">
        <w:t>-</w:t>
      </w:r>
      <w:r w:rsidR="00777FA6">
        <w:t>V</w:t>
      </w:r>
      <w:r w:rsidRPr="00BC2F9C">
        <w:t xml:space="preserve"> exposes management features </w:t>
      </w:r>
      <w:r w:rsidR="00E52A45" w:rsidRPr="00BC2F9C">
        <w:t xml:space="preserve">through </w:t>
      </w:r>
      <w:r w:rsidRPr="00BC2F9C">
        <w:t>WMI so administrators can manage it remotely (</w:t>
      </w:r>
      <w:r w:rsidR="00136EE6">
        <w:t xml:space="preserve">for more information, </w:t>
      </w:r>
      <w:r w:rsidRPr="00BC2F9C">
        <w:t xml:space="preserve">see </w:t>
      </w:r>
      <w:r w:rsidR="00A2683C">
        <w:t>"</w:t>
      </w:r>
      <w:hyperlink w:anchor="_Resources" w:history="1">
        <w:r w:rsidR="00A2683C" w:rsidRPr="00DE62EC">
          <w:rPr>
            <w:rStyle w:val="Hyperlink"/>
          </w:rPr>
          <w:t>Resources</w:t>
        </w:r>
      </w:hyperlink>
      <w:r w:rsidR="00A2683C">
        <w:t>"</w:t>
      </w:r>
      <w:r w:rsidR="00DF772F">
        <w:t xml:space="preserve"> </w:t>
      </w:r>
      <w:r w:rsidR="00136EE6">
        <w:t>later in this guide</w:t>
      </w:r>
      <w:r w:rsidRPr="00BC2F9C">
        <w:t>).</w:t>
      </w:r>
    </w:p>
    <w:p w:rsidR="00785EF2" w:rsidRPr="00BC2F9C" w:rsidRDefault="00785EF2" w:rsidP="0043397C">
      <w:pPr>
        <w:pStyle w:val="Heading3"/>
      </w:pPr>
      <w:bookmarkStart w:id="232" w:name="_Toc274571213"/>
      <w:r w:rsidRPr="00BC2F9C">
        <w:t>Dedicated Server Role</w:t>
      </w:r>
      <w:bookmarkEnd w:id="232"/>
    </w:p>
    <w:p w:rsidR="00785EF2" w:rsidRPr="00BC2F9C" w:rsidRDefault="00785EF2" w:rsidP="00785EF2">
      <w:pPr>
        <w:pStyle w:val="BodyText"/>
      </w:pPr>
      <w:r w:rsidRPr="00BC2F9C">
        <w:t>The root partition should be dedicated to the virtualization server role</w:t>
      </w:r>
      <w:r w:rsidR="004D64E1" w:rsidRPr="00BC2F9C">
        <w:t xml:space="preserve">. </w:t>
      </w:r>
      <w:r w:rsidRPr="00BC2F9C">
        <w:t xml:space="preserve">Additional server roles </w:t>
      </w:r>
      <w:r w:rsidR="00213667" w:rsidRPr="00BC2F9C">
        <w:t>can</w:t>
      </w:r>
      <w:r w:rsidRPr="00BC2F9C">
        <w:t xml:space="preserve"> </w:t>
      </w:r>
      <w:r w:rsidR="006F0E02" w:rsidRPr="00BC2F9C">
        <w:t>adversely affect</w:t>
      </w:r>
      <w:r w:rsidRPr="00BC2F9C">
        <w:t xml:space="preserve"> the performance of the virtualization server, </w:t>
      </w:r>
      <w:r w:rsidR="006F0E02" w:rsidRPr="00BC2F9C">
        <w:t>especially</w:t>
      </w:r>
      <w:r w:rsidRPr="00BC2F9C">
        <w:t xml:space="preserve"> if they consume significant CPU, memory, or I/O bandwidth</w:t>
      </w:r>
      <w:r w:rsidR="004D64E1" w:rsidRPr="00BC2F9C">
        <w:t xml:space="preserve">. </w:t>
      </w:r>
      <w:r w:rsidRPr="00BC2F9C">
        <w:t xml:space="preserve">Minimizing the server roles in the root partition has additional benefits such as reducing the attack surface and the frequency of </w:t>
      </w:r>
      <w:r w:rsidR="006F0E02" w:rsidRPr="00BC2F9C">
        <w:t>updates</w:t>
      </w:r>
      <w:r w:rsidRPr="00BC2F9C">
        <w:t>.</w:t>
      </w:r>
    </w:p>
    <w:p w:rsidR="00785EF2" w:rsidRPr="00BC2F9C" w:rsidRDefault="00785EF2" w:rsidP="00785EF2">
      <w:pPr>
        <w:pStyle w:val="BodyText"/>
      </w:pPr>
      <w:r w:rsidRPr="00BC2F9C">
        <w:t xml:space="preserve">System administrators should consider carefully what software is installed in the root partition </w:t>
      </w:r>
      <w:r w:rsidR="00E52A45" w:rsidRPr="00BC2F9C">
        <w:t xml:space="preserve">because some software can </w:t>
      </w:r>
      <w:r w:rsidRPr="00BC2F9C">
        <w:t xml:space="preserve">adversely </w:t>
      </w:r>
      <w:r w:rsidR="006F0E02" w:rsidRPr="00BC2F9C">
        <w:t>affect</w:t>
      </w:r>
      <w:r w:rsidRPr="00BC2F9C">
        <w:t xml:space="preserve"> the overall performance of the virtualization server.</w:t>
      </w:r>
    </w:p>
    <w:p w:rsidR="00785EF2" w:rsidRPr="00BC2F9C" w:rsidRDefault="00785EF2" w:rsidP="0043397C">
      <w:pPr>
        <w:pStyle w:val="Heading3"/>
      </w:pPr>
      <w:bookmarkStart w:id="233" w:name="_Toc274571214"/>
      <w:r w:rsidRPr="00BC2F9C">
        <w:t>Guest Operating Systems</w:t>
      </w:r>
      <w:bookmarkEnd w:id="233"/>
    </w:p>
    <w:p w:rsidR="00785EF2" w:rsidRPr="00BC2F9C" w:rsidRDefault="00777FA6" w:rsidP="00785EF2">
      <w:pPr>
        <w:pStyle w:val="BodyText"/>
      </w:pPr>
      <w:r>
        <w:t>Hyper</w:t>
      </w:r>
      <w:r w:rsidR="00136EE6">
        <w:t>-</w:t>
      </w:r>
      <w:r>
        <w:t>V</w:t>
      </w:r>
      <w:r w:rsidR="00785EF2" w:rsidRPr="00BC2F9C">
        <w:t xml:space="preserve"> supports and has been tuned for </w:t>
      </w:r>
      <w:r w:rsidR="00B85D5E">
        <w:t xml:space="preserve">a number of different </w:t>
      </w:r>
      <w:r w:rsidR="00785EF2" w:rsidRPr="00BC2F9C">
        <w:t>guest operating systems</w:t>
      </w:r>
      <w:r w:rsidR="004D64E1" w:rsidRPr="00BC2F9C">
        <w:t xml:space="preserve">. </w:t>
      </w:r>
      <w:r w:rsidR="00785EF2" w:rsidRPr="00BC2F9C">
        <w:t xml:space="preserve">The number of virtual processors </w:t>
      </w:r>
      <w:r w:rsidR="00E52A45" w:rsidRPr="00BC2F9C">
        <w:t xml:space="preserve">that are </w:t>
      </w:r>
      <w:r w:rsidR="00785EF2" w:rsidRPr="00BC2F9C">
        <w:t xml:space="preserve">supported per guest depends on the guest </w:t>
      </w:r>
      <w:r w:rsidR="00E52A45" w:rsidRPr="00BC2F9C">
        <w:t>operating system</w:t>
      </w:r>
      <w:r w:rsidR="004D64E1" w:rsidRPr="00BC2F9C">
        <w:t xml:space="preserve">. </w:t>
      </w:r>
      <w:r w:rsidR="00366884">
        <w:t>See “</w:t>
      </w:r>
      <w:hyperlink w:anchor="_Resources" w:history="1">
        <w:r w:rsidR="00366884" w:rsidRPr="001047BB">
          <w:rPr>
            <w:rStyle w:val="Hyperlink"/>
          </w:rPr>
          <w:t>Resources</w:t>
        </w:r>
      </w:hyperlink>
      <w:r w:rsidR="00366884">
        <w:t>” later in this guide or t</w:t>
      </w:r>
      <w:r w:rsidR="00B85D5E">
        <w:t xml:space="preserve">he documentation provided with Hyper-V </w:t>
      </w:r>
      <w:r w:rsidR="00366884">
        <w:t xml:space="preserve">for a </w:t>
      </w:r>
      <w:r w:rsidR="00B85D5E">
        <w:t xml:space="preserve">list </w:t>
      </w:r>
      <w:r w:rsidR="001047BB">
        <w:t xml:space="preserve">of </w:t>
      </w:r>
      <w:r w:rsidR="00B85D5E">
        <w:t>the supported guest operating systems and the number of virtual processors supported for each operating system.</w:t>
      </w:r>
    </w:p>
    <w:p w:rsidR="00785EF2" w:rsidRPr="00BC2F9C" w:rsidRDefault="00785EF2" w:rsidP="0043397C">
      <w:pPr>
        <w:pStyle w:val="Heading3"/>
      </w:pPr>
      <w:bookmarkStart w:id="234" w:name="_Toc274571215"/>
      <w:r w:rsidRPr="00BC2F9C">
        <w:t>CPU Statistics</w:t>
      </w:r>
      <w:bookmarkEnd w:id="234"/>
    </w:p>
    <w:p w:rsidR="00785EF2" w:rsidRPr="00BC2F9C" w:rsidRDefault="00777FA6" w:rsidP="00785EF2">
      <w:pPr>
        <w:pStyle w:val="BodyText"/>
      </w:pPr>
      <w:r>
        <w:t>Hyper</w:t>
      </w:r>
      <w:r w:rsidR="00136EE6">
        <w:t>-</w:t>
      </w:r>
      <w:r>
        <w:t>V</w:t>
      </w:r>
      <w:r w:rsidR="00785EF2" w:rsidRPr="00BC2F9C">
        <w:t xml:space="preserve"> publishes performance counters to help characterize the behavior of the virtualization server and break out the resource </w:t>
      </w:r>
      <w:r w:rsidR="00E52A45" w:rsidRPr="00BC2F9C">
        <w:t>usage</w:t>
      </w:r>
      <w:r w:rsidR="004D64E1" w:rsidRPr="00BC2F9C">
        <w:t xml:space="preserve">. </w:t>
      </w:r>
      <w:r w:rsidR="00785EF2" w:rsidRPr="00BC2F9C">
        <w:t>The standard set of tools for viewing performance counters in Windows includ</w:t>
      </w:r>
      <w:r w:rsidR="00E52A45" w:rsidRPr="00BC2F9C">
        <w:t>e</w:t>
      </w:r>
      <w:r w:rsidR="00136EE6">
        <w:t>s</w:t>
      </w:r>
      <w:r w:rsidR="00785EF2" w:rsidRPr="00BC2F9C">
        <w:t xml:space="preserve"> Performance Monitor (</w:t>
      </w:r>
      <w:r w:rsidR="00136EE6">
        <w:t>P</w:t>
      </w:r>
      <w:r w:rsidR="00785EF2" w:rsidRPr="00BC2F9C">
        <w:t xml:space="preserve">erfmon.exe) and </w:t>
      </w:r>
      <w:r w:rsidR="00136EE6">
        <w:t>L</w:t>
      </w:r>
      <w:r w:rsidR="00785EF2" w:rsidRPr="00BC2F9C">
        <w:t xml:space="preserve">ogman.exe, which can display and log the </w:t>
      </w:r>
      <w:r>
        <w:t>Hyper</w:t>
      </w:r>
      <w:r w:rsidR="00136EE6">
        <w:t>-</w:t>
      </w:r>
      <w:r>
        <w:t>V</w:t>
      </w:r>
      <w:r w:rsidR="00785EF2" w:rsidRPr="00BC2F9C">
        <w:t xml:space="preserve"> performance counters</w:t>
      </w:r>
      <w:r w:rsidR="004D64E1" w:rsidRPr="00BC2F9C">
        <w:t xml:space="preserve">. </w:t>
      </w:r>
      <w:r w:rsidR="00785EF2" w:rsidRPr="00BC2F9C">
        <w:t>The names of the relevant counter objects are prefixed with “</w:t>
      </w:r>
      <w:r>
        <w:t>Hyper</w:t>
      </w:r>
      <w:r w:rsidR="00136EE6">
        <w:t>-</w:t>
      </w:r>
      <w:r>
        <w:t>V</w:t>
      </w:r>
      <w:r w:rsidR="003F60D7" w:rsidRPr="00BC2F9C">
        <w:t>.</w:t>
      </w:r>
      <w:r w:rsidR="00785EF2" w:rsidRPr="00BC2F9C">
        <w:t>”</w:t>
      </w:r>
    </w:p>
    <w:p w:rsidR="00C05B0A" w:rsidRDefault="00A44021" w:rsidP="002847EB">
      <w:pPr>
        <w:pStyle w:val="BodyText"/>
      </w:pPr>
      <w:r w:rsidRPr="00BC2F9C">
        <w:t>You should always measure t</w:t>
      </w:r>
      <w:r w:rsidR="00785EF2" w:rsidRPr="00BC2F9C">
        <w:t xml:space="preserve">he CPU </w:t>
      </w:r>
      <w:r w:rsidR="00E52A45" w:rsidRPr="00BC2F9C">
        <w:t xml:space="preserve">usage </w:t>
      </w:r>
      <w:r w:rsidR="00785EF2" w:rsidRPr="00BC2F9C">
        <w:t xml:space="preserve">of the physical system </w:t>
      </w:r>
      <w:r w:rsidR="000B6681">
        <w:t>by using</w:t>
      </w:r>
      <w:r w:rsidR="00E52A45" w:rsidRPr="00BC2F9C">
        <w:t xml:space="preserve"> </w:t>
      </w:r>
      <w:r w:rsidR="00785EF2" w:rsidRPr="00BC2F9C">
        <w:t xml:space="preserve">the </w:t>
      </w:r>
      <w:r w:rsidR="00777FA6">
        <w:t>Hyper</w:t>
      </w:r>
      <w:r w:rsidR="00136EE6">
        <w:t>-</w:t>
      </w:r>
      <w:r w:rsidR="00777FA6">
        <w:t>V</w:t>
      </w:r>
      <w:r w:rsidR="00785EF2" w:rsidRPr="00BC2F9C">
        <w:t xml:space="preserve"> Hypervisor Logical Processor performance counters</w:t>
      </w:r>
      <w:r w:rsidR="004D64E1" w:rsidRPr="00BC2F9C">
        <w:t xml:space="preserve">. </w:t>
      </w:r>
      <w:r w:rsidR="00785EF2" w:rsidRPr="00BC2F9C">
        <w:t xml:space="preserve">The </w:t>
      </w:r>
      <w:r w:rsidR="00720E71">
        <w:t>CPU utilization counters</w:t>
      </w:r>
      <w:r w:rsidR="00720E71" w:rsidRPr="00BC2F9C">
        <w:t xml:space="preserve"> </w:t>
      </w:r>
      <w:r w:rsidR="002468F8" w:rsidRPr="00BC2F9C">
        <w:t xml:space="preserve">that </w:t>
      </w:r>
      <w:r w:rsidR="00785EF2" w:rsidRPr="00BC2F9C">
        <w:t xml:space="preserve">Task Manager and Performance Monitor </w:t>
      </w:r>
      <w:r w:rsidR="002468F8" w:rsidRPr="00BC2F9C">
        <w:t xml:space="preserve">report </w:t>
      </w:r>
      <w:r w:rsidR="00785EF2" w:rsidRPr="00BC2F9C">
        <w:t xml:space="preserve">in the root and child partitions do not </w:t>
      </w:r>
      <w:r w:rsidR="00720E71">
        <w:t>accurately</w:t>
      </w:r>
      <w:r w:rsidR="00720E71" w:rsidRPr="00BC2F9C">
        <w:t xml:space="preserve"> </w:t>
      </w:r>
      <w:r w:rsidR="00785EF2" w:rsidRPr="00BC2F9C">
        <w:t xml:space="preserve">capture the CPU </w:t>
      </w:r>
      <w:r w:rsidR="00E52A45" w:rsidRPr="00BC2F9C">
        <w:t>usage</w:t>
      </w:r>
      <w:r w:rsidR="00785EF2" w:rsidRPr="00BC2F9C">
        <w:t>.</w:t>
      </w:r>
      <w:r w:rsidR="002847EB">
        <w:t xml:space="preserve"> </w:t>
      </w:r>
      <w:r w:rsidR="00C05B0A">
        <w:t xml:space="preserve">Use the following </w:t>
      </w:r>
      <w:r w:rsidR="00542046">
        <w:t>p</w:t>
      </w:r>
      <w:r w:rsidR="00C05B0A">
        <w:t xml:space="preserve">erformance </w:t>
      </w:r>
      <w:r w:rsidR="00542046">
        <w:t>c</w:t>
      </w:r>
      <w:r w:rsidR="00C05B0A">
        <w:t>ounters to monitor performance:</w:t>
      </w:r>
    </w:p>
    <w:p w:rsidR="00C05B0A" w:rsidRPr="002F1DD1" w:rsidRDefault="002847EB" w:rsidP="002F1DD1">
      <w:pPr>
        <w:pStyle w:val="ListBullet"/>
      </w:pPr>
      <w:r w:rsidRPr="002F1DD1">
        <w:t>\Hyper-V Hypervisor Logical Processor (*) \% Total Run Time</w:t>
      </w:r>
    </w:p>
    <w:p w:rsidR="00C05B0A" w:rsidRDefault="00C05B0A" w:rsidP="002F1DD1">
      <w:pPr>
        <w:pStyle w:val="BodyTextIndent"/>
      </w:pPr>
      <w:r>
        <w:lastRenderedPageBreak/>
        <w:t xml:space="preserve">The </w:t>
      </w:r>
      <w:r w:rsidR="002847EB">
        <w:t xml:space="preserve">counter </w:t>
      </w:r>
      <w:r>
        <w:t>represents</w:t>
      </w:r>
      <w:r w:rsidR="002847EB">
        <w:t xml:space="preserve"> the total non-idle time of the logical processor(s). </w:t>
      </w:r>
    </w:p>
    <w:p w:rsidR="00C05B0A" w:rsidRDefault="002847EB" w:rsidP="002F1DD1">
      <w:pPr>
        <w:pStyle w:val="ListBullet"/>
      </w:pPr>
      <w:r>
        <w:t>\Hyper-V</w:t>
      </w:r>
      <w:r w:rsidRPr="00BC2F9C">
        <w:t xml:space="preserve"> Hypervisor Logical Processor</w:t>
      </w:r>
      <w:r>
        <w:t xml:space="preserve"> (*) \% Guest Run Time </w:t>
      </w:r>
    </w:p>
    <w:p w:rsidR="00C05B0A" w:rsidRDefault="00C05B0A" w:rsidP="002F1DD1">
      <w:pPr>
        <w:pStyle w:val="BodyTextIndent"/>
      </w:pPr>
      <w:r>
        <w:t xml:space="preserve">The </w:t>
      </w:r>
      <w:r w:rsidR="002847EB">
        <w:t xml:space="preserve">counter represents the time spent executing cycles within a guest or within the host. </w:t>
      </w:r>
    </w:p>
    <w:p w:rsidR="00C05B0A" w:rsidRDefault="002847EB" w:rsidP="002F1DD1">
      <w:pPr>
        <w:pStyle w:val="ListBullet"/>
      </w:pPr>
      <w:r>
        <w:t>\Hyper-V</w:t>
      </w:r>
      <w:r w:rsidRPr="00BC2F9C">
        <w:t xml:space="preserve"> Hypervisor Logical Processor</w:t>
      </w:r>
      <w:r>
        <w:t xml:space="preserve"> (*)</w:t>
      </w:r>
      <w:r w:rsidRPr="00BC2F9C">
        <w:t xml:space="preserve"> \</w:t>
      </w:r>
      <w:r>
        <w:t xml:space="preserve">% Hypervisor Run Time </w:t>
      </w:r>
    </w:p>
    <w:p w:rsidR="002847EB" w:rsidRDefault="00C05B0A" w:rsidP="002F1DD1">
      <w:pPr>
        <w:pStyle w:val="BodyTextIndent"/>
      </w:pPr>
      <w:r>
        <w:t xml:space="preserve">The </w:t>
      </w:r>
      <w:r w:rsidR="002847EB">
        <w:t>counter represents the time spent executing within the hypervisor.</w:t>
      </w:r>
    </w:p>
    <w:p w:rsidR="00C05B0A" w:rsidRDefault="002847EB" w:rsidP="002F1DD1">
      <w:pPr>
        <w:pStyle w:val="ListBullet"/>
      </w:pPr>
      <w:r>
        <w:t>\Hyper-V Hypervisor Root Virtual Processor (*) \ *</w:t>
      </w:r>
    </w:p>
    <w:p w:rsidR="00C05B0A" w:rsidRDefault="00C05B0A" w:rsidP="002F1DD1">
      <w:pPr>
        <w:pStyle w:val="BodyTextIndent"/>
      </w:pPr>
      <w:r>
        <w:t>The counters measure the CPU usage of the root partition.</w:t>
      </w:r>
    </w:p>
    <w:p w:rsidR="00C05B0A" w:rsidRDefault="00C05B0A" w:rsidP="002F1DD1">
      <w:pPr>
        <w:pStyle w:val="ListBullet"/>
      </w:pPr>
      <w:r>
        <w:t>\Hyper-V Hypervisor Virtual Processor (*) \ *</w:t>
      </w:r>
    </w:p>
    <w:p w:rsidR="00785EF2" w:rsidRDefault="00C05B0A" w:rsidP="002F1DD1">
      <w:pPr>
        <w:pStyle w:val="BodyTextIndent"/>
      </w:pPr>
      <w:r>
        <w:t>The counters</w:t>
      </w:r>
      <w:r w:rsidR="002847EB">
        <w:t xml:space="preserve"> measure the CPU usage of guest partitions.</w:t>
      </w:r>
    </w:p>
    <w:p w:rsidR="002F1DD1" w:rsidRPr="00BC2F9C" w:rsidRDefault="002F1DD1" w:rsidP="002F1DD1">
      <w:pPr>
        <w:pStyle w:val="Le"/>
      </w:pPr>
    </w:p>
    <w:p w:rsidR="00785EF2" w:rsidRPr="00BC2F9C" w:rsidRDefault="00785EF2" w:rsidP="0043397C">
      <w:pPr>
        <w:pStyle w:val="Heading2"/>
      </w:pPr>
      <w:bookmarkStart w:id="235" w:name="_Toc274571216"/>
      <w:r w:rsidRPr="00BC2F9C">
        <w:t>Processor Performance</w:t>
      </w:r>
      <w:bookmarkEnd w:id="235"/>
    </w:p>
    <w:p w:rsidR="00785EF2" w:rsidRPr="00BC2F9C" w:rsidRDefault="00785EF2" w:rsidP="00785EF2">
      <w:pPr>
        <w:pStyle w:val="BodyText"/>
      </w:pPr>
      <w:r w:rsidRPr="00BC2F9C">
        <w:t>The hypervisor virtualizes the physical processors by time-slicing between the virtual processors</w:t>
      </w:r>
      <w:r w:rsidR="004D64E1" w:rsidRPr="00BC2F9C">
        <w:t xml:space="preserve">. </w:t>
      </w:r>
      <w:r w:rsidR="00E52A45" w:rsidRPr="00BC2F9C">
        <w:t>To perform the required emulation, c</w:t>
      </w:r>
      <w:r w:rsidRPr="00BC2F9C">
        <w:t>ertain instructions and operations require the hypervisor and virtualization stack to run</w:t>
      </w:r>
      <w:r w:rsidR="004D64E1" w:rsidRPr="00BC2F9C">
        <w:t xml:space="preserve">. </w:t>
      </w:r>
      <w:r w:rsidR="00D520C2">
        <w:t>Moving</w:t>
      </w:r>
      <w:r w:rsidR="00D520C2" w:rsidRPr="00BC2F9C">
        <w:t xml:space="preserve"> </w:t>
      </w:r>
      <w:r w:rsidRPr="00BC2F9C">
        <w:t>a workload into a VM increase</w:t>
      </w:r>
      <w:r w:rsidR="00E52A45" w:rsidRPr="00BC2F9C">
        <w:t>s</w:t>
      </w:r>
      <w:r w:rsidRPr="00BC2F9C">
        <w:t xml:space="preserve"> the CPU </w:t>
      </w:r>
      <w:r w:rsidR="00E52A45" w:rsidRPr="00BC2F9C">
        <w:t>usage</w:t>
      </w:r>
      <w:r w:rsidRPr="00BC2F9C">
        <w:t>, but this guide describes best practices for minimizing that overhead.</w:t>
      </w:r>
    </w:p>
    <w:p w:rsidR="00785EF2" w:rsidRPr="00BC2F9C" w:rsidRDefault="002A52E3" w:rsidP="0043397C">
      <w:pPr>
        <w:pStyle w:val="Heading3"/>
      </w:pPr>
      <w:bookmarkStart w:id="236" w:name="_Toc274571217"/>
      <w:r>
        <w:t xml:space="preserve">VM </w:t>
      </w:r>
      <w:r w:rsidR="00785EF2" w:rsidRPr="00BC2F9C">
        <w:t>Integration Services</w:t>
      </w:r>
      <w:bookmarkEnd w:id="236"/>
    </w:p>
    <w:p w:rsidR="00785EF2" w:rsidRPr="00BC2F9C" w:rsidRDefault="00785EF2" w:rsidP="00785EF2">
      <w:pPr>
        <w:pStyle w:val="BodyText"/>
      </w:pPr>
      <w:r w:rsidRPr="00BC2F9C">
        <w:t xml:space="preserve">The VM </w:t>
      </w:r>
      <w:r w:rsidR="002A52E3">
        <w:t>I</w:t>
      </w:r>
      <w:r w:rsidRPr="00BC2F9C">
        <w:t xml:space="preserve">ntegration </w:t>
      </w:r>
      <w:r w:rsidR="002A52E3">
        <w:t>S</w:t>
      </w:r>
      <w:r w:rsidRPr="00BC2F9C">
        <w:t xml:space="preserve">ervices include enlightened drivers for the synthetic I/O devices, which </w:t>
      </w:r>
      <w:r w:rsidR="00FC23A0">
        <w:t>significantly reduce</w:t>
      </w:r>
      <w:r w:rsidR="00223BC0">
        <w:t>s</w:t>
      </w:r>
      <w:r w:rsidR="00FC23A0">
        <w:t xml:space="preserve"> </w:t>
      </w:r>
      <w:r w:rsidRPr="00BC2F9C">
        <w:t>CPU overhead</w:t>
      </w:r>
      <w:r w:rsidR="00E52A45" w:rsidRPr="00BC2F9C">
        <w:t xml:space="preserve"> </w:t>
      </w:r>
      <w:r w:rsidRPr="00BC2F9C">
        <w:t xml:space="preserve">for I/O </w:t>
      </w:r>
      <w:r w:rsidR="000D6D26">
        <w:t>compared to</w:t>
      </w:r>
      <w:r w:rsidR="00E52A45" w:rsidRPr="00BC2F9C">
        <w:t xml:space="preserve"> </w:t>
      </w:r>
      <w:r w:rsidRPr="00BC2F9C">
        <w:t>emulated devices</w:t>
      </w:r>
      <w:r w:rsidR="004D64E1" w:rsidRPr="00BC2F9C">
        <w:t xml:space="preserve">. </w:t>
      </w:r>
      <w:r w:rsidR="00D17ED2">
        <w:t>You should install t</w:t>
      </w:r>
      <w:r w:rsidRPr="00BC2F9C">
        <w:t xml:space="preserve">he latest version </w:t>
      </w:r>
      <w:r w:rsidR="00454F4D">
        <w:t>of the VM</w:t>
      </w:r>
      <w:r w:rsidR="00D17ED2">
        <w:t xml:space="preserve"> </w:t>
      </w:r>
      <w:r w:rsidR="00C14F86">
        <w:t>I</w:t>
      </w:r>
      <w:r w:rsidR="00D17ED2">
        <w:t xml:space="preserve">ntegration </w:t>
      </w:r>
      <w:r w:rsidR="00C14F86">
        <w:t>S</w:t>
      </w:r>
      <w:r w:rsidR="00D17ED2">
        <w:t>ervices</w:t>
      </w:r>
      <w:r w:rsidRPr="00BC2F9C">
        <w:t xml:space="preserve"> in every supported guest</w:t>
      </w:r>
      <w:r w:rsidR="004D64E1" w:rsidRPr="00BC2F9C">
        <w:t xml:space="preserve">. </w:t>
      </w:r>
      <w:r w:rsidRPr="00BC2F9C">
        <w:t>The</w:t>
      </w:r>
      <w:r w:rsidR="002468F8" w:rsidRPr="00BC2F9C">
        <w:t xml:space="preserve"> services</w:t>
      </w:r>
      <w:r w:rsidRPr="00BC2F9C">
        <w:t xml:space="preserve"> decrease the CPU </w:t>
      </w:r>
      <w:r w:rsidR="00E52A45" w:rsidRPr="00BC2F9C">
        <w:t xml:space="preserve">usage </w:t>
      </w:r>
      <w:r w:rsidRPr="00BC2F9C">
        <w:t>of the guests, from idle guests to heavily</w:t>
      </w:r>
      <w:r w:rsidR="002468F8" w:rsidRPr="00BC2F9C">
        <w:t xml:space="preserve"> </w:t>
      </w:r>
      <w:r w:rsidR="00E52A45" w:rsidRPr="00BC2F9C">
        <w:t xml:space="preserve">used </w:t>
      </w:r>
      <w:r w:rsidRPr="00BC2F9C">
        <w:t>guests, and improve</w:t>
      </w:r>
      <w:r w:rsidR="00454F4D">
        <w:t>s</w:t>
      </w:r>
      <w:r w:rsidRPr="00BC2F9C">
        <w:t xml:space="preserve"> the I/O throughput</w:t>
      </w:r>
      <w:r w:rsidR="004D64E1" w:rsidRPr="00BC2F9C">
        <w:t xml:space="preserve">. </w:t>
      </w:r>
      <w:r w:rsidRPr="00BC2F9C">
        <w:t xml:space="preserve">This is the first step in tuning a </w:t>
      </w:r>
      <w:r w:rsidR="00777FA6">
        <w:t>Hyper</w:t>
      </w:r>
      <w:r w:rsidR="00136EE6">
        <w:t>-</w:t>
      </w:r>
      <w:r w:rsidR="00777FA6">
        <w:t>V</w:t>
      </w:r>
      <w:r w:rsidRPr="00BC2F9C">
        <w:t xml:space="preserve"> server for performance.</w:t>
      </w:r>
      <w:r w:rsidR="00B85D5E">
        <w:t xml:space="preserve"> </w:t>
      </w:r>
      <w:r w:rsidR="00B85D5E" w:rsidRPr="00BC2F9C">
        <w:t xml:space="preserve">For the list of supported guest operating systems, see the documentation that is provided with the </w:t>
      </w:r>
      <w:r w:rsidR="00B85D5E">
        <w:t>Hyper</w:t>
      </w:r>
      <w:r w:rsidR="00136EE6">
        <w:t>-</w:t>
      </w:r>
      <w:r w:rsidR="00B85D5E">
        <w:t>V</w:t>
      </w:r>
      <w:r w:rsidR="00B85D5E" w:rsidRPr="00BC2F9C">
        <w:t xml:space="preserve"> installation.</w:t>
      </w:r>
    </w:p>
    <w:p w:rsidR="00785EF2" w:rsidRPr="00BC2F9C" w:rsidRDefault="00785EF2" w:rsidP="0043397C">
      <w:pPr>
        <w:pStyle w:val="Heading3"/>
      </w:pPr>
      <w:bookmarkStart w:id="237" w:name="_Toc274571218"/>
      <w:r w:rsidRPr="00BC2F9C">
        <w:t>Enlightened Guests</w:t>
      </w:r>
      <w:bookmarkEnd w:id="237"/>
    </w:p>
    <w:p w:rsidR="00785EF2" w:rsidRPr="00BC2F9C" w:rsidRDefault="00785EF2" w:rsidP="00785EF2">
      <w:pPr>
        <w:pStyle w:val="BodyText"/>
      </w:pPr>
      <w:r w:rsidRPr="00BC2F9C">
        <w:t>The operating system kernel</w:t>
      </w:r>
      <w:r w:rsidR="00B713ED">
        <w:t>s</w:t>
      </w:r>
      <w:r w:rsidRPr="00BC2F9C">
        <w:t xml:space="preserve"> in Windows Vista S</w:t>
      </w:r>
      <w:r w:rsidR="00E52A45" w:rsidRPr="00BC2F9C">
        <w:t>P</w:t>
      </w:r>
      <w:r w:rsidRPr="00BC2F9C">
        <w:t>1,</w:t>
      </w:r>
      <w:r w:rsidR="00B713ED">
        <w:t xml:space="preserve"> Windows</w:t>
      </w:r>
      <w:r w:rsidR="00136EE6">
        <w:t> </w:t>
      </w:r>
      <w:r w:rsidR="00B713ED">
        <w:t>7,</w:t>
      </w:r>
      <w:r w:rsidRPr="00BC2F9C">
        <w:t xml:space="preserve"> Windows Server</w:t>
      </w:r>
      <w:r w:rsidR="00136EE6">
        <w:t> </w:t>
      </w:r>
      <w:r w:rsidRPr="00BC2F9C">
        <w:t>2008,</w:t>
      </w:r>
      <w:r w:rsidR="00B713ED">
        <w:t xml:space="preserve"> and Windows Server</w:t>
      </w:r>
      <w:r w:rsidR="00136EE6">
        <w:t> </w:t>
      </w:r>
      <w:r w:rsidR="00B713ED">
        <w:t>2008 R2</w:t>
      </w:r>
      <w:r w:rsidRPr="00BC2F9C">
        <w:t xml:space="preserve"> feature enlightenments that optimize </w:t>
      </w:r>
      <w:r w:rsidR="00B713ED">
        <w:t xml:space="preserve">their </w:t>
      </w:r>
      <w:r w:rsidRPr="00BC2F9C">
        <w:t xml:space="preserve">operation for </w:t>
      </w:r>
      <w:r w:rsidR="009B4239" w:rsidRPr="00BC2F9C">
        <w:t>VM</w:t>
      </w:r>
      <w:r w:rsidRPr="00BC2F9C">
        <w:t>s</w:t>
      </w:r>
      <w:r w:rsidR="004D64E1" w:rsidRPr="00BC2F9C">
        <w:t xml:space="preserve">. </w:t>
      </w:r>
      <w:r w:rsidRPr="00BC2F9C">
        <w:t xml:space="preserve">For best performance, </w:t>
      </w:r>
      <w:r w:rsidR="00E52A45" w:rsidRPr="00BC2F9C">
        <w:t xml:space="preserve">we </w:t>
      </w:r>
      <w:r w:rsidR="00BE59DC" w:rsidRPr="00BC2F9C">
        <w:t>recommend that you use</w:t>
      </w:r>
      <w:r w:rsidRPr="00BC2F9C">
        <w:t xml:space="preserve"> Windows Server</w:t>
      </w:r>
      <w:r w:rsidR="00136EE6">
        <w:t> </w:t>
      </w:r>
      <w:r w:rsidRPr="00BC2F9C">
        <w:t>2008</w:t>
      </w:r>
      <w:r w:rsidR="00476273">
        <w:t xml:space="preserve"> </w:t>
      </w:r>
      <w:r w:rsidR="00B713ED">
        <w:t xml:space="preserve">R2 </w:t>
      </w:r>
      <w:r w:rsidR="00476273">
        <w:t>or Windows Server</w:t>
      </w:r>
      <w:r w:rsidR="00136EE6">
        <w:t> </w:t>
      </w:r>
      <w:r w:rsidR="00476273">
        <w:t>2008</w:t>
      </w:r>
      <w:r w:rsidRPr="00BC2F9C">
        <w:t xml:space="preserve"> as a guest </w:t>
      </w:r>
      <w:r w:rsidR="00E52A45" w:rsidRPr="00BC2F9C">
        <w:t>operating system</w:t>
      </w:r>
      <w:r w:rsidR="004D64E1" w:rsidRPr="00BC2F9C">
        <w:t xml:space="preserve">. </w:t>
      </w:r>
      <w:r w:rsidRPr="00BC2F9C">
        <w:t xml:space="preserve">The enlightenments </w:t>
      </w:r>
      <w:r w:rsidR="00D520C2">
        <w:t xml:space="preserve">present in </w:t>
      </w:r>
      <w:r w:rsidR="00C14F86">
        <w:t>Windows Server</w:t>
      </w:r>
      <w:r w:rsidR="00136EE6">
        <w:t> </w:t>
      </w:r>
      <w:r w:rsidR="00C14F86">
        <w:t>2008</w:t>
      </w:r>
      <w:r w:rsidR="00B713ED">
        <w:t xml:space="preserve"> R2 and Windows Server</w:t>
      </w:r>
      <w:r w:rsidR="00136EE6">
        <w:t> </w:t>
      </w:r>
      <w:r w:rsidR="00B713ED">
        <w:t>2008</w:t>
      </w:r>
      <w:r w:rsidR="00D520C2" w:rsidRPr="00BC2F9C">
        <w:t xml:space="preserve"> </w:t>
      </w:r>
      <w:r w:rsidRPr="00BC2F9C">
        <w:t xml:space="preserve">decrease the CPU overhead of Windows </w:t>
      </w:r>
      <w:r w:rsidR="00E52A45" w:rsidRPr="00BC2F9C">
        <w:t xml:space="preserve">that </w:t>
      </w:r>
      <w:r w:rsidRPr="00BC2F9C">
        <w:t>run</w:t>
      </w:r>
      <w:r w:rsidR="0074065C" w:rsidRPr="00BC2F9C">
        <w:t>s</w:t>
      </w:r>
      <w:r w:rsidRPr="00BC2F9C">
        <w:t xml:space="preserve"> in a </w:t>
      </w:r>
      <w:r w:rsidR="009B4239" w:rsidRPr="00BC2F9C">
        <w:t>VM</w:t>
      </w:r>
      <w:r w:rsidR="004D64E1" w:rsidRPr="00BC2F9C">
        <w:t xml:space="preserve">. </w:t>
      </w:r>
      <w:r w:rsidRPr="00BC2F9C">
        <w:t>The integration services provide additional enlightenments for I/O</w:t>
      </w:r>
      <w:r w:rsidR="004D64E1" w:rsidRPr="00BC2F9C">
        <w:t xml:space="preserve">. </w:t>
      </w:r>
      <w:r w:rsidRPr="00BC2F9C">
        <w:t xml:space="preserve">Depending on the server load, it </w:t>
      </w:r>
      <w:r w:rsidR="00213667" w:rsidRPr="00BC2F9C">
        <w:t>can</w:t>
      </w:r>
      <w:r w:rsidRPr="00BC2F9C">
        <w:t xml:space="preserve"> be appropriate to host a server application in </w:t>
      </w:r>
      <w:r w:rsidR="00B713ED">
        <w:t xml:space="preserve">a Windows Server </w:t>
      </w:r>
      <w:r w:rsidRPr="00BC2F9C">
        <w:t>guest for better performance.</w:t>
      </w:r>
    </w:p>
    <w:p w:rsidR="00785EF2" w:rsidRPr="00BC2F9C" w:rsidRDefault="00785EF2" w:rsidP="0043397C">
      <w:pPr>
        <w:pStyle w:val="Heading3"/>
      </w:pPr>
      <w:bookmarkStart w:id="238" w:name="_Toc274571219"/>
      <w:r w:rsidRPr="00BC2F9C">
        <w:t>Virtual Processors</w:t>
      </w:r>
      <w:bookmarkEnd w:id="238"/>
    </w:p>
    <w:p w:rsidR="00785EF2" w:rsidRPr="00BC2F9C" w:rsidRDefault="00777FA6" w:rsidP="00785EF2">
      <w:pPr>
        <w:pStyle w:val="BodyText"/>
      </w:pPr>
      <w:r>
        <w:t>Hyper</w:t>
      </w:r>
      <w:r w:rsidR="00136EE6">
        <w:t>-</w:t>
      </w:r>
      <w:r>
        <w:t>V</w:t>
      </w:r>
      <w:r w:rsidR="00785EF2" w:rsidRPr="00BC2F9C">
        <w:t xml:space="preserve"> in Windows Server</w:t>
      </w:r>
      <w:r w:rsidR="00136EE6">
        <w:t> </w:t>
      </w:r>
      <w:r w:rsidR="00785EF2" w:rsidRPr="00BC2F9C">
        <w:t xml:space="preserve">2008 </w:t>
      </w:r>
      <w:r w:rsidR="00C14F86">
        <w:t xml:space="preserve">R2 </w:t>
      </w:r>
      <w:r w:rsidR="00785EF2" w:rsidRPr="00BC2F9C">
        <w:t xml:space="preserve">supports a maximum of </w:t>
      </w:r>
      <w:r w:rsidR="00E52A45" w:rsidRPr="00BC2F9C">
        <w:t>four</w:t>
      </w:r>
      <w:r w:rsidR="00785EF2" w:rsidRPr="00BC2F9C">
        <w:t xml:space="preserve"> virtual processors per </w:t>
      </w:r>
      <w:r w:rsidR="009B4239" w:rsidRPr="00BC2F9C">
        <w:t>VM</w:t>
      </w:r>
      <w:r w:rsidR="004D64E1" w:rsidRPr="00BC2F9C">
        <w:t xml:space="preserve">. </w:t>
      </w:r>
      <w:r w:rsidR="009B4239" w:rsidRPr="00BC2F9C">
        <w:t>VM</w:t>
      </w:r>
      <w:r w:rsidR="00785EF2" w:rsidRPr="00BC2F9C">
        <w:t xml:space="preserve">s </w:t>
      </w:r>
      <w:r w:rsidR="006306AC" w:rsidRPr="00BC2F9C">
        <w:t xml:space="preserve">that have </w:t>
      </w:r>
      <w:r w:rsidR="00785EF2" w:rsidRPr="00BC2F9C">
        <w:t>loads that are not CPU</w:t>
      </w:r>
      <w:r w:rsidR="006306AC" w:rsidRPr="00BC2F9C">
        <w:t xml:space="preserve"> </w:t>
      </w:r>
      <w:r w:rsidR="00785EF2" w:rsidRPr="00BC2F9C">
        <w:t xml:space="preserve">intensive should be configured </w:t>
      </w:r>
      <w:r w:rsidR="00D520C2">
        <w:t>to use</w:t>
      </w:r>
      <w:r w:rsidR="00B83FD2">
        <w:t xml:space="preserve"> </w:t>
      </w:r>
      <w:r w:rsidR="00E52A45" w:rsidRPr="00BC2F9C">
        <w:t>one</w:t>
      </w:r>
      <w:r w:rsidR="00785EF2" w:rsidRPr="00BC2F9C">
        <w:t xml:space="preserve"> virtual processor</w:t>
      </w:r>
      <w:r w:rsidR="004D64E1" w:rsidRPr="00BC2F9C">
        <w:t xml:space="preserve">. </w:t>
      </w:r>
      <w:r w:rsidR="00785EF2" w:rsidRPr="00BC2F9C">
        <w:t xml:space="preserve">This is because of the additional overhead </w:t>
      </w:r>
      <w:r w:rsidR="00E52A45" w:rsidRPr="00BC2F9C">
        <w:t xml:space="preserve">that is </w:t>
      </w:r>
      <w:r w:rsidR="00785EF2" w:rsidRPr="00BC2F9C">
        <w:t xml:space="preserve">associated with multiple virtual processors, such as </w:t>
      </w:r>
      <w:r w:rsidR="00BE59DC" w:rsidRPr="00BC2F9C">
        <w:t>additional</w:t>
      </w:r>
      <w:r w:rsidR="00785EF2" w:rsidRPr="00BC2F9C">
        <w:t xml:space="preserve"> synchronization costs in the guest operating system</w:t>
      </w:r>
      <w:r w:rsidR="004D64E1" w:rsidRPr="00BC2F9C">
        <w:t xml:space="preserve">. </w:t>
      </w:r>
      <w:r w:rsidR="00785EF2" w:rsidRPr="00BC2F9C">
        <w:t>More CPU-intensive loads should be placed in 2</w:t>
      </w:r>
      <w:r w:rsidR="00886371">
        <w:t>-</w:t>
      </w:r>
      <w:r w:rsidR="00B94147">
        <w:t>V</w:t>
      </w:r>
      <w:r w:rsidR="00785EF2" w:rsidRPr="00BC2F9C">
        <w:t xml:space="preserve">P </w:t>
      </w:r>
      <w:r w:rsidR="00F2774D">
        <w:t xml:space="preserve">to </w:t>
      </w:r>
      <w:r w:rsidR="00785EF2" w:rsidRPr="00BC2F9C">
        <w:t>4</w:t>
      </w:r>
      <w:r w:rsidR="00886371">
        <w:t>-</w:t>
      </w:r>
      <w:r w:rsidR="00B94147">
        <w:t>V</w:t>
      </w:r>
      <w:r w:rsidR="00785EF2" w:rsidRPr="00BC2F9C">
        <w:t xml:space="preserve">P VMs if </w:t>
      </w:r>
      <w:r w:rsidR="00785EF2" w:rsidRPr="00BC2F9C">
        <w:lastRenderedPageBreak/>
        <w:t>the VM require</w:t>
      </w:r>
      <w:r w:rsidR="00E52A45" w:rsidRPr="00BC2F9C">
        <w:t>s</w:t>
      </w:r>
      <w:r w:rsidR="00785EF2" w:rsidRPr="00BC2F9C">
        <w:t xml:space="preserve"> more than </w:t>
      </w:r>
      <w:r w:rsidR="00E52A45" w:rsidRPr="00BC2F9C">
        <w:t>one</w:t>
      </w:r>
      <w:r w:rsidR="00785EF2" w:rsidRPr="00BC2F9C">
        <w:t xml:space="preserve"> CPU of processing under peak load.</w:t>
      </w:r>
      <w:r w:rsidR="00B94147">
        <w:t xml:space="preserve"> The documentation that is provided with the Hyper-V installation lists the supported guest operating systems and the number of virtual processors supported for each operating system.</w:t>
      </w:r>
      <w:r w:rsidR="009D382E">
        <w:t xml:space="preserve"> </w:t>
      </w:r>
    </w:p>
    <w:p w:rsidR="00785EF2" w:rsidRPr="00BC2F9C" w:rsidRDefault="00785EF2" w:rsidP="00785EF2">
      <w:pPr>
        <w:pStyle w:val="BodyText"/>
      </w:pPr>
      <w:r w:rsidRPr="00BC2F9C">
        <w:t>Windows Server</w:t>
      </w:r>
      <w:r w:rsidR="00886371">
        <w:t> </w:t>
      </w:r>
      <w:r w:rsidRPr="00BC2F9C">
        <w:t xml:space="preserve">2008 </w:t>
      </w:r>
      <w:r w:rsidR="00A81F1E">
        <w:t xml:space="preserve">R2 </w:t>
      </w:r>
      <w:r w:rsidRPr="00BC2F9C">
        <w:t>features enlightenments to the core operating system that improve scalability in multiprocessor VMs</w:t>
      </w:r>
      <w:r w:rsidR="004D64E1" w:rsidRPr="00BC2F9C">
        <w:t xml:space="preserve">. </w:t>
      </w:r>
      <w:r w:rsidR="00D520C2">
        <w:t>W</w:t>
      </w:r>
      <w:r w:rsidRPr="00BC2F9C">
        <w:t xml:space="preserve">orkloads </w:t>
      </w:r>
      <w:r w:rsidR="00213667" w:rsidRPr="00BC2F9C">
        <w:t>can</w:t>
      </w:r>
      <w:r w:rsidRPr="00BC2F9C">
        <w:t xml:space="preserve"> benefit from the scalability improvements in Windows Server</w:t>
      </w:r>
      <w:r w:rsidR="00886371">
        <w:t> </w:t>
      </w:r>
      <w:r w:rsidRPr="00BC2F9C">
        <w:t xml:space="preserve">2008 </w:t>
      </w:r>
      <w:r w:rsidR="00C14F86">
        <w:t xml:space="preserve">R2 </w:t>
      </w:r>
      <w:r w:rsidRPr="00BC2F9C">
        <w:t xml:space="preserve">if they run </w:t>
      </w:r>
      <w:r w:rsidR="00C14F86">
        <w:t xml:space="preserve">in </w:t>
      </w:r>
      <w:r w:rsidRPr="00BC2F9C">
        <w:t>2</w:t>
      </w:r>
      <w:r w:rsidR="00886371">
        <w:t>-</w:t>
      </w:r>
      <w:r w:rsidR="00C14F86">
        <w:t>V</w:t>
      </w:r>
      <w:r w:rsidRPr="00BC2F9C">
        <w:t xml:space="preserve">P </w:t>
      </w:r>
      <w:r w:rsidR="00F2774D">
        <w:t xml:space="preserve">to </w:t>
      </w:r>
      <w:r w:rsidRPr="00BC2F9C">
        <w:t>4</w:t>
      </w:r>
      <w:r w:rsidR="00886371">
        <w:t>-</w:t>
      </w:r>
      <w:r w:rsidR="00C14F86">
        <w:t>V</w:t>
      </w:r>
      <w:r w:rsidRPr="00BC2F9C">
        <w:t>P VMs.</w:t>
      </w:r>
    </w:p>
    <w:p w:rsidR="00785EF2" w:rsidRPr="00BC2F9C" w:rsidRDefault="00785EF2" w:rsidP="0043397C">
      <w:pPr>
        <w:pStyle w:val="Heading3"/>
      </w:pPr>
      <w:bookmarkStart w:id="239" w:name="_Toc274571220"/>
      <w:r w:rsidRPr="00BC2F9C">
        <w:t>Background Activity</w:t>
      </w:r>
      <w:bookmarkEnd w:id="239"/>
    </w:p>
    <w:p w:rsidR="00785EF2" w:rsidRPr="00BC2F9C" w:rsidRDefault="00785EF2" w:rsidP="001B2DC3">
      <w:pPr>
        <w:pStyle w:val="BodyTextLink"/>
      </w:pPr>
      <w:r w:rsidRPr="00BC2F9C">
        <w:t xml:space="preserve">Minimizing the background activity in idle </w:t>
      </w:r>
      <w:r w:rsidR="009B4239" w:rsidRPr="00BC2F9C">
        <w:t>VM</w:t>
      </w:r>
      <w:r w:rsidRPr="00BC2F9C">
        <w:t xml:space="preserve">s </w:t>
      </w:r>
      <w:r w:rsidR="00E52A45" w:rsidRPr="00BC2F9C">
        <w:t xml:space="preserve">releases </w:t>
      </w:r>
      <w:r w:rsidRPr="00BC2F9C">
        <w:t xml:space="preserve">CPU cycles that </w:t>
      </w:r>
      <w:r w:rsidR="00E52A45" w:rsidRPr="00BC2F9C">
        <w:t xml:space="preserve">can </w:t>
      </w:r>
      <w:r w:rsidRPr="00BC2F9C">
        <w:t xml:space="preserve">be used elsewhere by other </w:t>
      </w:r>
      <w:r w:rsidR="009B4239" w:rsidRPr="00BC2F9C">
        <w:t>VM</w:t>
      </w:r>
      <w:r w:rsidRPr="00BC2F9C">
        <w:t xml:space="preserve">s or saved to reduce </w:t>
      </w:r>
      <w:r w:rsidR="00A16E1E">
        <w:t>energy</w:t>
      </w:r>
      <w:r w:rsidR="00A16E1E" w:rsidRPr="00BC2F9C">
        <w:t xml:space="preserve"> </w:t>
      </w:r>
      <w:r w:rsidRPr="00BC2F9C">
        <w:t>consumption</w:t>
      </w:r>
      <w:r w:rsidR="004D64E1" w:rsidRPr="00BC2F9C">
        <w:t xml:space="preserve">. </w:t>
      </w:r>
      <w:r w:rsidRPr="00BC2F9C">
        <w:t>Windows guests typically use less than 1</w:t>
      </w:r>
      <w:r w:rsidR="00E52A45" w:rsidRPr="00BC2F9C">
        <w:t> percent</w:t>
      </w:r>
      <w:r w:rsidRPr="00BC2F9C">
        <w:t xml:space="preserve"> of one CPU when they are idle</w:t>
      </w:r>
      <w:r w:rsidR="004D64E1" w:rsidRPr="00BC2F9C">
        <w:t xml:space="preserve">. </w:t>
      </w:r>
      <w:r w:rsidRPr="00BC2F9C">
        <w:t>The</w:t>
      </w:r>
      <w:r w:rsidR="00E52A45" w:rsidRPr="00BC2F9C">
        <w:t xml:space="preserve"> following</w:t>
      </w:r>
      <w:r w:rsidRPr="00BC2F9C">
        <w:t xml:space="preserve"> are </w:t>
      </w:r>
      <w:r w:rsidR="00BE59DC" w:rsidRPr="00BC2F9C">
        <w:t>several</w:t>
      </w:r>
      <w:r w:rsidRPr="00BC2F9C">
        <w:t xml:space="preserve"> best practices for minimizing the background CPU usage of a </w:t>
      </w:r>
      <w:r w:rsidR="009B4239" w:rsidRPr="00BC2F9C">
        <w:t>VM</w:t>
      </w:r>
      <w:r w:rsidRPr="00BC2F9C">
        <w:t>:</w:t>
      </w:r>
    </w:p>
    <w:p w:rsidR="00B4579B" w:rsidRPr="00BC2F9C" w:rsidRDefault="00B4579B" w:rsidP="00FC4737">
      <w:pPr>
        <w:pStyle w:val="BulletList"/>
      </w:pPr>
      <w:r w:rsidRPr="00BC2F9C">
        <w:t xml:space="preserve">Install the latest version of </w:t>
      </w:r>
      <w:r w:rsidR="0033084E">
        <w:t xml:space="preserve">the </w:t>
      </w:r>
      <w:r w:rsidRPr="00BC2F9C">
        <w:t xml:space="preserve">VM </w:t>
      </w:r>
      <w:r w:rsidR="0033084E">
        <w:t>I</w:t>
      </w:r>
      <w:r w:rsidRPr="00BC2F9C">
        <w:t xml:space="preserve">ntegration </w:t>
      </w:r>
      <w:r w:rsidR="0033084E">
        <w:t>S</w:t>
      </w:r>
      <w:r w:rsidRPr="00BC2F9C">
        <w:t>ervices.</w:t>
      </w:r>
    </w:p>
    <w:p w:rsidR="00B4579B" w:rsidRPr="00BC2F9C" w:rsidRDefault="00B4579B" w:rsidP="00FC4737">
      <w:pPr>
        <w:pStyle w:val="BulletList"/>
      </w:pPr>
      <w:r w:rsidRPr="00BC2F9C">
        <w:t xml:space="preserve">Remove the emulated network adapter through the VM settings dialog box (use </w:t>
      </w:r>
      <w:r>
        <w:t>the Microsoft</w:t>
      </w:r>
      <w:r w:rsidRPr="00BC2F9C">
        <w:t xml:space="preserve"> synthetic adapter).</w:t>
      </w:r>
    </w:p>
    <w:p w:rsidR="00B4579B" w:rsidRPr="00BC2F9C" w:rsidRDefault="00B4579B" w:rsidP="00FC4737">
      <w:pPr>
        <w:pStyle w:val="BulletList"/>
      </w:pPr>
      <w:r w:rsidRPr="00BC2F9C">
        <w:t>Remove unused devices such as the CD-ROM and COM port, or disconnect their media.</w:t>
      </w:r>
    </w:p>
    <w:p w:rsidR="00B4579B" w:rsidRPr="00BC2F9C" w:rsidRDefault="00B4579B" w:rsidP="00FC4737">
      <w:pPr>
        <w:pStyle w:val="BulletList"/>
      </w:pPr>
      <w:r w:rsidRPr="00BC2F9C">
        <w:t>Keep the Windows guest at the logon screen when it is not being used</w:t>
      </w:r>
      <w:r>
        <w:t>.</w:t>
      </w:r>
    </w:p>
    <w:p w:rsidR="00B4579B" w:rsidRPr="00BC2F9C" w:rsidRDefault="00B4579B" w:rsidP="00FC4737">
      <w:pPr>
        <w:pStyle w:val="BulletList"/>
      </w:pPr>
      <w:r w:rsidRPr="00BC2F9C">
        <w:t>Use Windows Server</w:t>
      </w:r>
      <w:r w:rsidR="00886371">
        <w:t> </w:t>
      </w:r>
      <w:r w:rsidRPr="00BC2F9C">
        <w:t xml:space="preserve">2008 </w:t>
      </w:r>
      <w:r>
        <w:t>or Windows Server</w:t>
      </w:r>
      <w:r w:rsidR="00886371">
        <w:t> </w:t>
      </w:r>
      <w:r>
        <w:t xml:space="preserve">2008 R2 </w:t>
      </w:r>
      <w:r w:rsidRPr="00BC2F9C">
        <w:t>for the guest operating system.</w:t>
      </w:r>
    </w:p>
    <w:p w:rsidR="00B4579B" w:rsidRPr="00BC2F9C" w:rsidRDefault="00B4579B" w:rsidP="00FC4737">
      <w:pPr>
        <w:pStyle w:val="BulletList"/>
      </w:pPr>
      <w:r>
        <w:t xml:space="preserve">Disable the screen saver. </w:t>
      </w:r>
    </w:p>
    <w:p w:rsidR="00B4579B" w:rsidRPr="00BC2F9C" w:rsidRDefault="00B4579B" w:rsidP="00FC4737">
      <w:pPr>
        <w:pStyle w:val="BulletList"/>
      </w:pPr>
      <w:r w:rsidRPr="00BC2F9C">
        <w:t>Disable, throttle, or stagger periodic activity such as backup and defragmentation.</w:t>
      </w:r>
    </w:p>
    <w:p w:rsidR="00B4579B" w:rsidRPr="00BC2F9C" w:rsidRDefault="00B4579B" w:rsidP="00FC4737">
      <w:pPr>
        <w:pStyle w:val="BulletList"/>
      </w:pPr>
      <w:r w:rsidRPr="00BC2F9C">
        <w:t xml:space="preserve">Review </w:t>
      </w:r>
      <w:r w:rsidR="0033084E">
        <w:t xml:space="preserve">the </w:t>
      </w:r>
      <w:r w:rsidRPr="00BC2F9C">
        <w:t xml:space="preserve">scheduled tasks and services </w:t>
      </w:r>
      <w:r w:rsidR="0033084E">
        <w:t xml:space="preserve">that are </w:t>
      </w:r>
      <w:r w:rsidRPr="00BC2F9C">
        <w:t>enabled by default.</w:t>
      </w:r>
    </w:p>
    <w:p w:rsidR="00B4579B" w:rsidRDefault="00B4579B" w:rsidP="00FC4737">
      <w:pPr>
        <w:pStyle w:val="BulletList"/>
      </w:pPr>
      <w:r w:rsidRPr="00BC2F9C">
        <w:t>Improve server applications to reduce periodic activity (such as timers).</w:t>
      </w:r>
    </w:p>
    <w:p w:rsidR="00B4579B" w:rsidRPr="00BC2F9C" w:rsidRDefault="00B4579B" w:rsidP="00FC4737">
      <w:pPr>
        <w:pStyle w:val="BulletList"/>
      </w:pPr>
      <w:r>
        <w:t>Use the Balanced power plan in</w:t>
      </w:r>
      <w:r w:rsidR="0033084E">
        <w:t>stead of</w:t>
      </w:r>
      <w:r>
        <w:t xml:space="preserve"> the High Performance power plan.</w:t>
      </w:r>
    </w:p>
    <w:p w:rsidR="001B2DC3" w:rsidRPr="00BC2F9C" w:rsidRDefault="001B2DC3" w:rsidP="001B2DC3">
      <w:pPr>
        <w:pStyle w:val="Le"/>
      </w:pPr>
    </w:p>
    <w:p w:rsidR="00785EF2" w:rsidRPr="00BC2F9C" w:rsidRDefault="00785EF2" w:rsidP="001B2DC3">
      <w:pPr>
        <w:pStyle w:val="BodyTextLink"/>
      </w:pPr>
      <w:r w:rsidRPr="00BC2F9C">
        <w:t>The</w:t>
      </w:r>
      <w:r w:rsidR="00E52A45" w:rsidRPr="00BC2F9C">
        <w:t xml:space="preserve"> following</w:t>
      </w:r>
      <w:r w:rsidRPr="00BC2F9C">
        <w:t xml:space="preserve"> are additional best practices for configuring a </w:t>
      </w:r>
      <w:r w:rsidR="001E320C" w:rsidRPr="001E320C">
        <w:rPr>
          <w:i/>
        </w:rPr>
        <w:t>client version</w:t>
      </w:r>
      <w:r w:rsidRPr="00BC2F9C">
        <w:t xml:space="preserve"> of Windows in a </w:t>
      </w:r>
      <w:r w:rsidR="009B4239" w:rsidRPr="00BC2F9C">
        <w:t>VM</w:t>
      </w:r>
      <w:r w:rsidRPr="00BC2F9C">
        <w:t xml:space="preserve"> to reduce the overall CPU </w:t>
      </w:r>
      <w:r w:rsidR="00E52A45" w:rsidRPr="00BC2F9C">
        <w:t>usage</w:t>
      </w:r>
      <w:r w:rsidRPr="00BC2F9C">
        <w:t>:</w:t>
      </w:r>
    </w:p>
    <w:p w:rsidR="00785EF2" w:rsidRPr="00BC2F9C" w:rsidRDefault="00785EF2" w:rsidP="00FC4737">
      <w:pPr>
        <w:pStyle w:val="BulletList"/>
      </w:pPr>
      <w:r w:rsidRPr="00BC2F9C">
        <w:t>Disable background services</w:t>
      </w:r>
      <w:r w:rsidR="00E52A45" w:rsidRPr="00BC2F9C">
        <w:t xml:space="preserve"> such as</w:t>
      </w:r>
      <w:r w:rsidRPr="00BC2F9C">
        <w:t xml:space="preserve"> Super</w:t>
      </w:r>
      <w:r w:rsidR="006306AC" w:rsidRPr="00BC2F9C">
        <w:t>F</w:t>
      </w:r>
      <w:r w:rsidRPr="00BC2F9C">
        <w:t>etch and Windows Search</w:t>
      </w:r>
      <w:r w:rsidR="00601897" w:rsidRPr="00BC2F9C">
        <w:t>.</w:t>
      </w:r>
    </w:p>
    <w:p w:rsidR="00785EF2" w:rsidRPr="00BC2F9C" w:rsidRDefault="00785EF2" w:rsidP="00FC4737">
      <w:pPr>
        <w:pStyle w:val="BulletList"/>
      </w:pPr>
      <w:r w:rsidRPr="00BC2F9C">
        <w:t>Disable scheduled tasks</w:t>
      </w:r>
      <w:r w:rsidR="00E52A45" w:rsidRPr="00BC2F9C">
        <w:t xml:space="preserve"> such as</w:t>
      </w:r>
      <w:r w:rsidRPr="00BC2F9C">
        <w:t xml:space="preserve"> Scheduled Defrag</w:t>
      </w:r>
      <w:r w:rsidR="00601897" w:rsidRPr="00BC2F9C">
        <w:t>.</w:t>
      </w:r>
    </w:p>
    <w:p w:rsidR="00785EF2" w:rsidRDefault="00785EF2" w:rsidP="00FC4737">
      <w:pPr>
        <w:pStyle w:val="BulletList"/>
      </w:pPr>
      <w:r w:rsidRPr="00BC2F9C">
        <w:t>Disable AeroGlass and other user interface effects (</w:t>
      </w:r>
      <w:r w:rsidR="00E52A45" w:rsidRPr="00BC2F9C">
        <w:t xml:space="preserve">through </w:t>
      </w:r>
      <w:r w:rsidR="006756E0" w:rsidRPr="00BC2F9C">
        <w:t xml:space="preserve">the </w:t>
      </w:r>
      <w:r w:rsidR="00BB2A9D" w:rsidRPr="00BC2F9C">
        <w:t xml:space="preserve">System application in </w:t>
      </w:r>
      <w:r w:rsidR="006756E0" w:rsidRPr="00BC2F9C">
        <w:t>C</w:t>
      </w:r>
      <w:r w:rsidRPr="00BC2F9C">
        <w:t xml:space="preserve">ontrol </w:t>
      </w:r>
      <w:r w:rsidR="006756E0" w:rsidRPr="00BC2F9C">
        <w:t>P</w:t>
      </w:r>
      <w:r w:rsidRPr="00BC2F9C">
        <w:t>anel)</w:t>
      </w:r>
      <w:r w:rsidR="00601897" w:rsidRPr="00BC2F9C">
        <w:t>.</w:t>
      </w:r>
    </w:p>
    <w:p w:rsidR="007D7B3E" w:rsidRDefault="007D7B3E">
      <w:pPr>
        <w:pStyle w:val="Le"/>
      </w:pPr>
    </w:p>
    <w:p w:rsidR="00785EF2" w:rsidRPr="00BC2F9C" w:rsidRDefault="00785EF2" w:rsidP="0043397C">
      <w:pPr>
        <w:pStyle w:val="Heading3"/>
      </w:pPr>
      <w:bookmarkStart w:id="240" w:name="_Toc274571221"/>
      <w:r w:rsidRPr="00BC2F9C">
        <w:t>Weights and Reserves</w:t>
      </w:r>
      <w:bookmarkEnd w:id="240"/>
    </w:p>
    <w:p w:rsidR="00785EF2" w:rsidRPr="00BC2F9C" w:rsidRDefault="00777FA6" w:rsidP="00785EF2">
      <w:pPr>
        <w:pStyle w:val="BodyText"/>
      </w:pPr>
      <w:r>
        <w:t>Hyper</w:t>
      </w:r>
      <w:r w:rsidR="00886371">
        <w:t>-</w:t>
      </w:r>
      <w:r>
        <w:t>V</w:t>
      </w:r>
      <w:r w:rsidR="00785EF2" w:rsidRPr="00BC2F9C">
        <w:t xml:space="preserve"> supports setting the weight of a virtual processor to grant it a larger or smaller share of CPU cycles than average and specifying the reserve of a virtual processor to </w:t>
      </w:r>
      <w:r w:rsidR="00BC2F9C" w:rsidRPr="00BC2F9C">
        <w:t xml:space="preserve">make </w:t>
      </w:r>
      <w:r w:rsidR="00785EF2" w:rsidRPr="00BC2F9C">
        <w:t xml:space="preserve">sure </w:t>
      </w:r>
      <w:r w:rsidR="00BB2A9D" w:rsidRPr="00BC2F9C">
        <w:t xml:space="preserve">that </w:t>
      </w:r>
      <w:r w:rsidR="00785EF2" w:rsidRPr="00BC2F9C">
        <w:t>it gets a minimal percentage of CPU cycles</w:t>
      </w:r>
      <w:r w:rsidR="004D64E1" w:rsidRPr="00BC2F9C">
        <w:t xml:space="preserve">. </w:t>
      </w:r>
      <w:r w:rsidR="00785EF2" w:rsidRPr="00BC2F9C">
        <w:t xml:space="preserve">The CPU </w:t>
      </w:r>
      <w:r w:rsidR="006756E0" w:rsidRPr="00BC2F9C">
        <w:t xml:space="preserve">that </w:t>
      </w:r>
      <w:r w:rsidR="00785EF2" w:rsidRPr="00BC2F9C">
        <w:t xml:space="preserve">a virtual processor </w:t>
      </w:r>
      <w:r w:rsidR="006756E0" w:rsidRPr="00BC2F9C">
        <w:t xml:space="preserve">consumes </w:t>
      </w:r>
      <w:r w:rsidR="00785EF2" w:rsidRPr="00BC2F9C">
        <w:t xml:space="preserve">can also be limited by specifying </w:t>
      </w:r>
      <w:r w:rsidR="006756E0" w:rsidRPr="00BC2F9C">
        <w:t>usage limits</w:t>
      </w:r>
      <w:r w:rsidR="004D64E1" w:rsidRPr="00BC2F9C">
        <w:t xml:space="preserve">. </w:t>
      </w:r>
      <w:r w:rsidR="00785EF2" w:rsidRPr="00BC2F9C">
        <w:t xml:space="preserve">System administrators </w:t>
      </w:r>
      <w:r w:rsidR="006756E0" w:rsidRPr="00BC2F9C">
        <w:t xml:space="preserve">can </w:t>
      </w:r>
      <w:r w:rsidR="00785EF2" w:rsidRPr="00BC2F9C">
        <w:t xml:space="preserve">use these features to prioritize specific </w:t>
      </w:r>
      <w:r w:rsidR="009B4239" w:rsidRPr="00BC2F9C">
        <w:t>VM</w:t>
      </w:r>
      <w:r w:rsidR="00785EF2" w:rsidRPr="00BC2F9C">
        <w:t>s, but</w:t>
      </w:r>
      <w:r w:rsidR="00BE59DC" w:rsidRPr="00BC2F9C">
        <w:t xml:space="preserve"> we recommend</w:t>
      </w:r>
      <w:r w:rsidR="00785EF2" w:rsidRPr="00BC2F9C">
        <w:t xml:space="preserve"> the default values unless </w:t>
      </w:r>
      <w:r w:rsidR="00BB2A9D" w:rsidRPr="00BC2F9C">
        <w:t xml:space="preserve">you have </w:t>
      </w:r>
      <w:r w:rsidR="00785EF2" w:rsidRPr="00BC2F9C">
        <w:t>a compelling reason to alter them.</w:t>
      </w:r>
    </w:p>
    <w:p w:rsidR="00785EF2" w:rsidRDefault="00785EF2" w:rsidP="00785EF2">
      <w:pPr>
        <w:pStyle w:val="BodyText"/>
      </w:pPr>
      <w:r w:rsidRPr="00BC2F9C">
        <w:lastRenderedPageBreak/>
        <w:t xml:space="preserve">Weights and reserves prioritize or de-prioritize specific VMs </w:t>
      </w:r>
      <w:r w:rsidR="006756E0" w:rsidRPr="00BC2F9C">
        <w:t xml:space="preserve">if </w:t>
      </w:r>
      <w:r w:rsidRPr="00BC2F9C">
        <w:t xml:space="preserve">CPU resources </w:t>
      </w:r>
      <w:r w:rsidR="006756E0" w:rsidRPr="00BC2F9C">
        <w:t xml:space="preserve">are </w:t>
      </w:r>
      <w:r w:rsidRPr="00BC2F9C">
        <w:t>overcommitted</w:t>
      </w:r>
      <w:r w:rsidR="00BE59DC" w:rsidRPr="00BC2F9C">
        <w:t xml:space="preserve">. This </w:t>
      </w:r>
      <w:r w:rsidR="00BC2F9C" w:rsidRPr="00BC2F9C">
        <w:t xml:space="preserve">makes </w:t>
      </w:r>
      <w:r w:rsidR="00BE59DC" w:rsidRPr="00BC2F9C">
        <w:t>sure</w:t>
      </w:r>
      <w:r w:rsidRPr="00BC2F9C">
        <w:t xml:space="preserve"> that those VMs receive a </w:t>
      </w:r>
      <w:r w:rsidR="00BE59DC" w:rsidRPr="00BC2F9C">
        <w:t>larger</w:t>
      </w:r>
      <w:r w:rsidRPr="00BC2F9C">
        <w:t xml:space="preserve"> or smaller share of the CPU</w:t>
      </w:r>
      <w:r w:rsidR="004D64E1" w:rsidRPr="00BC2F9C">
        <w:t xml:space="preserve">. </w:t>
      </w:r>
      <w:r w:rsidRPr="00BC2F9C">
        <w:t xml:space="preserve">Highly intensive loads </w:t>
      </w:r>
      <w:r w:rsidR="006756E0" w:rsidRPr="00BC2F9C">
        <w:t xml:space="preserve">can </w:t>
      </w:r>
      <w:r w:rsidRPr="00BC2F9C">
        <w:t>benefit from adding more virtual processors instead, especially when they are close to saturating an entire physical CPU.</w:t>
      </w:r>
    </w:p>
    <w:p w:rsidR="000D3764" w:rsidRPr="00BC2F9C" w:rsidRDefault="000D3764" w:rsidP="000D3764">
      <w:pPr>
        <w:pStyle w:val="Heading3"/>
      </w:pPr>
      <w:bookmarkStart w:id="241" w:name="_Toc274571222"/>
      <w:r>
        <w:t>Tuning NUMA Node Preference</w:t>
      </w:r>
      <w:bookmarkEnd w:id="241"/>
    </w:p>
    <w:p w:rsidR="000D3764" w:rsidRDefault="000D3764" w:rsidP="000D3764">
      <w:pPr>
        <w:pStyle w:val="BodyText"/>
      </w:pPr>
      <w:r>
        <w:t xml:space="preserve">On </w:t>
      </w:r>
      <w:r w:rsidR="000D6D26">
        <w:t>Non-Uniform Memory Access (</w:t>
      </w:r>
      <w:r>
        <w:t>NUMA</w:t>
      </w:r>
      <w:r w:rsidR="000D6D26">
        <w:t>)</w:t>
      </w:r>
      <w:r>
        <w:t xml:space="preserve"> hardware, each VM has a default NUMA node preference. Hyper-V uses this NUMA node preference when assigning physical memory to the VM and when scheduling the VM’s virtual processors. A VM performs optimally when its virtual processors and memory are on the same NUMA node.</w:t>
      </w:r>
    </w:p>
    <w:p w:rsidR="000D3764" w:rsidRDefault="000D3764" w:rsidP="000D3764">
      <w:pPr>
        <w:pStyle w:val="BodyText"/>
      </w:pPr>
      <w:r>
        <w:t>By default, the system assign</w:t>
      </w:r>
      <w:r w:rsidR="00F370D1">
        <w:t>s</w:t>
      </w:r>
      <w:r>
        <w:t xml:space="preserve"> the VM to its</w:t>
      </w:r>
      <w:r w:rsidR="00F370D1">
        <w:t xml:space="preserve"> preferred</w:t>
      </w:r>
      <w:r>
        <w:t xml:space="preserve"> NUMA node every time the VM is run. An imbalance of NUMA node assignments </w:t>
      </w:r>
      <w:r w:rsidR="00F370D1">
        <w:t>might</w:t>
      </w:r>
      <w:r>
        <w:t xml:space="preserve"> occur </w:t>
      </w:r>
      <w:r w:rsidR="00B94147">
        <w:t xml:space="preserve">depending on the memory requirements of each VM and the order in which each VM is started. This can lead </w:t>
      </w:r>
      <w:r w:rsidR="00B4579B">
        <w:t>to a</w:t>
      </w:r>
      <w:r>
        <w:t xml:space="preserve"> disproportionate number of VMs be</w:t>
      </w:r>
      <w:r w:rsidR="00B94147">
        <w:t>ing</w:t>
      </w:r>
      <w:r>
        <w:t xml:space="preserve"> assigned to a single NUMA node. </w:t>
      </w:r>
    </w:p>
    <w:p w:rsidR="000D3764" w:rsidRDefault="00F370D1" w:rsidP="000D3764">
      <w:pPr>
        <w:pStyle w:val="BodyText"/>
      </w:pPr>
      <w:r>
        <w:t xml:space="preserve">Use </w:t>
      </w:r>
      <w:r w:rsidR="00B4579B">
        <w:t>Perfmon to</w:t>
      </w:r>
      <w:r w:rsidR="000D3764">
        <w:t xml:space="preserve"> check the NUMA node preference setting for each running VM by examining the </w:t>
      </w:r>
      <w:r w:rsidR="00EB2953">
        <w:t>\</w:t>
      </w:r>
      <w:r w:rsidR="000D3764">
        <w:t xml:space="preserve">Hyper-V VM Vid </w:t>
      </w:r>
      <w:r w:rsidR="00B4579B">
        <w:t>Partition</w:t>
      </w:r>
      <w:r w:rsidR="00EB2953">
        <w:t xml:space="preserve"> (*)\</w:t>
      </w:r>
      <w:r w:rsidR="000D3764">
        <w:t xml:space="preserve"> NumaNodeIndex counter.</w:t>
      </w:r>
    </w:p>
    <w:p w:rsidR="00A47F0C" w:rsidRDefault="00F370D1" w:rsidP="000D3764">
      <w:pPr>
        <w:pStyle w:val="BodyText"/>
      </w:pPr>
      <w:r>
        <w:t xml:space="preserve">You can change </w:t>
      </w:r>
      <w:r w:rsidR="000D3764">
        <w:t xml:space="preserve">NUMA node preference assignments by using the Hyper-V WMI </w:t>
      </w:r>
      <w:r>
        <w:t>API</w:t>
      </w:r>
      <w:r w:rsidR="000D3764">
        <w:t>.</w:t>
      </w:r>
      <w:r w:rsidR="00886371">
        <w:t xml:space="preserve"> </w:t>
      </w:r>
      <w:r w:rsidR="00B94147">
        <w:t>For information on the WMI calls available for Hyper-V</w:t>
      </w:r>
      <w:r w:rsidR="00A47F0C">
        <w:t xml:space="preserve"> and </w:t>
      </w:r>
      <w:r w:rsidR="008F0DA1">
        <w:t>for a blog post on NUMA node balancing</w:t>
      </w:r>
      <w:r w:rsidR="00B94147">
        <w:t>, see "</w:t>
      </w:r>
      <w:hyperlink w:anchor="_Resources" w:history="1">
        <w:r w:rsidR="00B94147" w:rsidRPr="0033084E">
          <w:rPr>
            <w:rStyle w:val="Hyperlink"/>
          </w:rPr>
          <w:t>Resources</w:t>
        </w:r>
      </w:hyperlink>
      <w:r w:rsidR="00B94147">
        <w:t>"</w:t>
      </w:r>
      <w:r w:rsidR="00886371">
        <w:t xml:space="preserve"> later in this guide</w:t>
      </w:r>
      <w:r w:rsidR="00B94147">
        <w:t>. To set the NUMA node preference for a VM, set the NumaNodeList property of the Msvm_VirtualSystemSettingData class.</w:t>
      </w:r>
      <w:r w:rsidR="008F0DA1">
        <w:t xml:space="preserve"> </w:t>
      </w:r>
    </w:p>
    <w:p w:rsidR="00785EF2" w:rsidRPr="00BC2F9C" w:rsidRDefault="00785EF2" w:rsidP="000D3764">
      <w:pPr>
        <w:pStyle w:val="Heading2"/>
        <w:ind w:left="0"/>
      </w:pPr>
      <w:bookmarkStart w:id="242" w:name="_Toc274571223"/>
      <w:r w:rsidRPr="00BC2F9C">
        <w:t>Memory Performance</w:t>
      </w:r>
      <w:bookmarkEnd w:id="242"/>
    </w:p>
    <w:p w:rsidR="00785EF2" w:rsidRPr="00BC2F9C" w:rsidRDefault="00785EF2" w:rsidP="003603B1">
      <w:pPr>
        <w:pStyle w:val="BodyText"/>
        <w:keepLines/>
      </w:pPr>
      <w:r w:rsidRPr="00BC2F9C">
        <w:t xml:space="preserve">The hypervisor virtualizes the guest physical memory to isolate </w:t>
      </w:r>
      <w:r w:rsidR="009B4239" w:rsidRPr="00BC2F9C">
        <w:t>VM</w:t>
      </w:r>
      <w:r w:rsidRPr="00BC2F9C">
        <w:t xml:space="preserve">s from each other and provide a contiguous, zero-based memory space for each guest </w:t>
      </w:r>
      <w:r w:rsidR="006756E0" w:rsidRPr="00BC2F9C">
        <w:t>operating system</w:t>
      </w:r>
      <w:r w:rsidR="004D64E1" w:rsidRPr="00BC2F9C">
        <w:t xml:space="preserve">. </w:t>
      </w:r>
      <w:r w:rsidR="00F94413">
        <w:t>In general</w:t>
      </w:r>
      <w:r w:rsidR="00EC0C0B">
        <w:t>,</w:t>
      </w:r>
      <w:r w:rsidR="00F94413">
        <w:t xml:space="preserve"> m</w:t>
      </w:r>
      <w:r w:rsidR="00F94413" w:rsidRPr="00BC2F9C">
        <w:t xml:space="preserve">emory </w:t>
      </w:r>
      <w:r w:rsidRPr="00BC2F9C">
        <w:t>virtualization can increase the CPU cost of accessing memory</w:t>
      </w:r>
      <w:r w:rsidR="00F94413">
        <w:t>.</w:t>
      </w:r>
      <w:r w:rsidR="00F94413" w:rsidRPr="00BC2F9C">
        <w:t xml:space="preserve"> </w:t>
      </w:r>
      <w:r w:rsidR="00F94413">
        <w:t>On non</w:t>
      </w:r>
      <w:r w:rsidR="008F75D7">
        <w:t>-</w:t>
      </w:r>
      <w:r w:rsidR="00F94413">
        <w:t>SLAT-based hardware</w:t>
      </w:r>
      <w:r w:rsidR="00EC0C0B">
        <w:t>,</w:t>
      </w:r>
      <w:r w:rsidR="00F94413">
        <w:t xml:space="preserve"> </w:t>
      </w:r>
      <w:r w:rsidR="00BB2A9D" w:rsidRPr="00BC2F9C">
        <w:t xml:space="preserve">frequent </w:t>
      </w:r>
      <w:r w:rsidR="00F94413" w:rsidRPr="00BC2F9C">
        <w:t>modif</w:t>
      </w:r>
      <w:r w:rsidR="00F94413">
        <w:t>ication of</w:t>
      </w:r>
      <w:r w:rsidR="00F94413" w:rsidRPr="00BC2F9C">
        <w:t xml:space="preserve"> </w:t>
      </w:r>
      <w:r w:rsidRPr="00BC2F9C">
        <w:t xml:space="preserve">the virtual address space in the guest </w:t>
      </w:r>
      <w:r w:rsidR="006756E0" w:rsidRPr="00BC2F9C">
        <w:t>operating system</w:t>
      </w:r>
      <w:r w:rsidR="00BE286D">
        <w:t xml:space="preserve"> </w:t>
      </w:r>
      <w:r w:rsidR="00F94413">
        <w:t>can significantly increase the cost</w:t>
      </w:r>
      <w:r w:rsidRPr="00BC2F9C">
        <w:t>.</w:t>
      </w:r>
    </w:p>
    <w:p w:rsidR="00785EF2" w:rsidRPr="00BC2F9C" w:rsidRDefault="00785EF2" w:rsidP="0043397C">
      <w:pPr>
        <w:pStyle w:val="Heading3"/>
      </w:pPr>
      <w:bookmarkStart w:id="243" w:name="_Toc274571224"/>
      <w:r w:rsidRPr="00BC2F9C">
        <w:t>Enlightened Guests</w:t>
      </w:r>
      <w:bookmarkEnd w:id="243"/>
    </w:p>
    <w:p w:rsidR="00785EF2" w:rsidRPr="00BC2F9C" w:rsidRDefault="00785EF2" w:rsidP="00785EF2">
      <w:pPr>
        <w:pStyle w:val="BodyText"/>
      </w:pPr>
      <w:r w:rsidRPr="00BC2F9C">
        <w:t>Windows Server</w:t>
      </w:r>
      <w:r w:rsidR="00886371">
        <w:t> </w:t>
      </w:r>
      <w:r w:rsidRPr="00BC2F9C">
        <w:t xml:space="preserve">2008 </w:t>
      </w:r>
      <w:r w:rsidR="00E63655">
        <w:t>R2 and Windows Server</w:t>
      </w:r>
      <w:r w:rsidR="00886371">
        <w:t> </w:t>
      </w:r>
      <w:r w:rsidR="00E63655">
        <w:t xml:space="preserve">2008 </w:t>
      </w:r>
      <w:r w:rsidRPr="00BC2F9C">
        <w:t xml:space="preserve">include kernel enlightenments and optimizations to the memory manager to reduce the CPU overhead from </w:t>
      </w:r>
      <w:r w:rsidR="00777FA6">
        <w:t>Hyper</w:t>
      </w:r>
      <w:r w:rsidR="00886371">
        <w:t>-</w:t>
      </w:r>
      <w:r w:rsidR="00777FA6">
        <w:t>V</w:t>
      </w:r>
      <w:r w:rsidR="00BB2A9D" w:rsidRPr="00BC2F9C">
        <w:t xml:space="preserve"> </w:t>
      </w:r>
      <w:r w:rsidRPr="00BC2F9C">
        <w:t>memory virtualization</w:t>
      </w:r>
      <w:r w:rsidR="004D64E1" w:rsidRPr="00BC2F9C">
        <w:t xml:space="preserve">. </w:t>
      </w:r>
      <w:r w:rsidRPr="00BC2F9C">
        <w:t xml:space="preserve">Workloads that have a large working set in memory </w:t>
      </w:r>
      <w:r w:rsidR="00DC5D9A" w:rsidRPr="00BC2F9C">
        <w:t xml:space="preserve">can </w:t>
      </w:r>
      <w:r w:rsidRPr="00BC2F9C">
        <w:t>benefit from using Windows Server</w:t>
      </w:r>
      <w:r w:rsidR="00886371">
        <w:t> </w:t>
      </w:r>
      <w:r w:rsidRPr="00BC2F9C">
        <w:t xml:space="preserve">2008 </w:t>
      </w:r>
      <w:r w:rsidR="00E63655">
        <w:t>R2 or Windows Server</w:t>
      </w:r>
      <w:r w:rsidR="00886371">
        <w:t> </w:t>
      </w:r>
      <w:r w:rsidR="00E63655">
        <w:t xml:space="preserve">2008 </w:t>
      </w:r>
      <w:r w:rsidRPr="00BC2F9C">
        <w:t>as a guest</w:t>
      </w:r>
      <w:r w:rsidR="004D64E1" w:rsidRPr="00BC2F9C">
        <w:t xml:space="preserve">. </w:t>
      </w:r>
      <w:r w:rsidRPr="00BC2F9C">
        <w:t>These enlightenments reduce the CPU cost of context switching between processes and accessing memory</w:t>
      </w:r>
      <w:r w:rsidR="004D64E1" w:rsidRPr="00BC2F9C">
        <w:t xml:space="preserve">. </w:t>
      </w:r>
      <w:r w:rsidRPr="00BC2F9C">
        <w:t xml:space="preserve">Additionally, they improve the </w:t>
      </w:r>
      <w:r w:rsidR="00223BC0">
        <w:t xml:space="preserve">multiprocessor </w:t>
      </w:r>
      <w:r w:rsidR="00785E61">
        <w:t xml:space="preserve">(MP) </w:t>
      </w:r>
      <w:r w:rsidRPr="00BC2F9C">
        <w:t>scalability of Windows Server guests.</w:t>
      </w:r>
    </w:p>
    <w:p w:rsidR="00B4579B" w:rsidRPr="00BC2F9C" w:rsidRDefault="00B4579B" w:rsidP="00B4579B">
      <w:pPr>
        <w:pStyle w:val="Heading3"/>
      </w:pPr>
      <w:bookmarkStart w:id="244" w:name="_Toc274571225"/>
      <w:r w:rsidRPr="00BC2F9C">
        <w:t>Correct Memory Sizing</w:t>
      </w:r>
      <w:r>
        <w:t xml:space="preserve"> for Child Partitions</w:t>
      </w:r>
      <w:bookmarkEnd w:id="244"/>
    </w:p>
    <w:p w:rsidR="00B71785" w:rsidRDefault="00B4579B" w:rsidP="00A94E18">
      <w:pPr>
        <w:pStyle w:val="BodyText"/>
      </w:pPr>
      <w:r w:rsidRPr="00BC2F9C">
        <w:t xml:space="preserve">You should size VM memory as you typically do for server applications on a physical machine. You must size it to reasonably handle the expected load at ordinary and peak times because insufficient memory can significantly increase response times and CPU or I/O usage. </w:t>
      </w:r>
    </w:p>
    <w:p w:rsidR="00EC7801" w:rsidRDefault="00A94E18" w:rsidP="00A94E18">
      <w:pPr>
        <w:pStyle w:val="BodyText"/>
      </w:pPr>
      <w:r w:rsidRPr="00A94E18">
        <w:rPr>
          <w:rFonts w:ascii="Calibri" w:hAnsi="Calibri" w:cs="Calibri"/>
          <w:color w:val="000000"/>
          <w:szCs w:val="22"/>
        </w:rPr>
        <w:t xml:space="preserve">You can enable Dynamic Memory  </w:t>
      </w:r>
      <w:r w:rsidR="008C6614">
        <w:rPr>
          <w:rFonts w:ascii="Calibri" w:hAnsi="Calibri" w:cs="Calibri"/>
          <w:color w:val="000000"/>
          <w:szCs w:val="22"/>
        </w:rPr>
        <w:t xml:space="preserve">to allow </w:t>
      </w:r>
      <w:r w:rsidR="00685D14">
        <w:rPr>
          <w:rFonts w:ascii="Calibri" w:hAnsi="Calibri" w:cs="Calibri"/>
          <w:color w:val="000000"/>
          <w:szCs w:val="22"/>
        </w:rPr>
        <w:t xml:space="preserve">Windows to size </w:t>
      </w:r>
      <w:r w:rsidRPr="00A94E18">
        <w:rPr>
          <w:rFonts w:ascii="Calibri" w:hAnsi="Calibri" w:cs="Calibri"/>
          <w:color w:val="000000"/>
          <w:szCs w:val="22"/>
        </w:rPr>
        <w:t xml:space="preserve">VM memory dynamically. </w:t>
      </w:r>
      <w:r w:rsidR="00A00BB9">
        <w:rPr>
          <w:rFonts w:ascii="Calibri" w:hAnsi="Calibri" w:cs="Calibri"/>
          <w:color w:val="000000"/>
          <w:szCs w:val="22"/>
        </w:rPr>
        <w:t>The r</w:t>
      </w:r>
      <w:r w:rsidRPr="00A94E18">
        <w:rPr>
          <w:rFonts w:ascii="Calibri" w:hAnsi="Calibri" w:cs="Calibri"/>
          <w:color w:val="000000"/>
          <w:szCs w:val="22"/>
        </w:rPr>
        <w:t xml:space="preserve">ecommended initial memory size for Windows Server </w:t>
      </w:r>
      <w:r w:rsidR="00A00BB9">
        <w:rPr>
          <w:rFonts w:ascii="Calibri" w:hAnsi="Calibri" w:cs="Calibri"/>
          <w:color w:val="000000"/>
          <w:szCs w:val="22"/>
        </w:rPr>
        <w:t xml:space="preserve">2008 </w:t>
      </w:r>
      <w:r w:rsidRPr="00A94E18">
        <w:rPr>
          <w:rFonts w:ascii="Calibri" w:hAnsi="Calibri" w:cs="Calibri"/>
          <w:color w:val="000000"/>
          <w:szCs w:val="22"/>
        </w:rPr>
        <w:t xml:space="preserve">R2 guests is at least </w:t>
      </w:r>
      <w:r w:rsidRPr="00A94E18">
        <w:rPr>
          <w:rFonts w:ascii="Calibri" w:hAnsi="Calibri" w:cs="Calibri"/>
          <w:color w:val="000000"/>
          <w:szCs w:val="22"/>
        </w:rPr>
        <w:lastRenderedPageBreak/>
        <w:t>512 MB. With Dynamic Memory, if applications in the VM experienc</w:t>
      </w:r>
      <w:r w:rsidR="007B3B9A">
        <w:rPr>
          <w:rFonts w:ascii="Calibri" w:hAnsi="Calibri" w:cs="Calibri"/>
          <w:color w:val="000000"/>
          <w:szCs w:val="22"/>
        </w:rPr>
        <w:t>e</w:t>
      </w:r>
      <w:r w:rsidRPr="00A94E18">
        <w:rPr>
          <w:rFonts w:ascii="Calibri" w:hAnsi="Calibri" w:cs="Calibri"/>
          <w:color w:val="000000"/>
          <w:szCs w:val="22"/>
        </w:rPr>
        <w:t xml:space="preserve"> launching problems, you can increase the pagefile size for the VM. To increase the VM pagefile size</w:t>
      </w:r>
      <w:r w:rsidR="00A00BB9">
        <w:rPr>
          <w:rFonts w:ascii="Calibri" w:hAnsi="Calibri" w:cs="Calibri"/>
          <w:color w:val="000000"/>
          <w:szCs w:val="22"/>
        </w:rPr>
        <w:t>,</w:t>
      </w:r>
      <w:r w:rsidRPr="00A94E18">
        <w:rPr>
          <w:rFonts w:ascii="Calibri" w:hAnsi="Calibri" w:cs="Calibri"/>
          <w:color w:val="000000"/>
          <w:szCs w:val="22"/>
        </w:rPr>
        <w:t xml:space="preserve"> navigate to </w:t>
      </w:r>
      <w:r w:rsidRPr="00A94E18">
        <w:rPr>
          <w:rFonts w:ascii="Calibri" w:hAnsi="Calibri" w:cs="Calibri"/>
          <w:b/>
          <w:bCs/>
          <w:color w:val="000000"/>
          <w:szCs w:val="22"/>
        </w:rPr>
        <w:t xml:space="preserve">Control Panel &gt; System &gt; Advanced System Settings &gt; Advanced. </w:t>
      </w:r>
      <w:r w:rsidRPr="00A94E18">
        <w:rPr>
          <w:rFonts w:ascii="Calibri" w:hAnsi="Calibri" w:cs="Calibri"/>
          <w:color w:val="000000"/>
          <w:szCs w:val="22"/>
        </w:rPr>
        <w:t>From this tab</w:t>
      </w:r>
      <w:r w:rsidR="00A00BB9">
        <w:rPr>
          <w:rFonts w:ascii="Calibri" w:hAnsi="Calibri" w:cs="Calibri"/>
          <w:color w:val="000000"/>
          <w:szCs w:val="22"/>
        </w:rPr>
        <w:t>,</w:t>
      </w:r>
      <w:r w:rsidRPr="00A94E18">
        <w:rPr>
          <w:rFonts w:ascii="Calibri" w:hAnsi="Calibri" w:cs="Calibri"/>
          <w:color w:val="000000"/>
          <w:szCs w:val="22"/>
        </w:rPr>
        <w:t xml:space="preserve"> navigate to</w:t>
      </w:r>
      <w:r w:rsidRPr="00A94E18">
        <w:rPr>
          <w:rFonts w:ascii="Calibri" w:hAnsi="Calibri" w:cs="Calibri"/>
          <w:b/>
          <w:bCs/>
          <w:color w:val="000000"/>
          <w:szCs w:val="22"/>
        </w:rPr>
        <w:t xml:space="preserve"> Performance Settings &gt; Advanced &gt; Virtual memory</w:t>
      </w:r>
      <w:r w:rsidR="00B71785">
        <w:rPr>
          <w:rFonts w:ascii="Calibri" w:hAnsi="Calibri" w:cs="Calibri"/>
          <w:color w:val="000000"/>
          <w:szCs w:val="22"/>
        </w:rPr>
        <w:t>.</w:t>
      </w:r>
      <w:r w:rsidRPr="00A94E18">
        <w:rPr>
          <w:rFonts w:ascii="Calibri" w:hAnsi="Calibri" w:cs="Calibri"/>
          <w:color w:val="000000"/>
          <w:szCs w:val="22"/>
        </w:rPr>
        <w:t xml:space="preserve"> </w:t>
      </w:r>
      <w:r w:rsidR="00B71785">
        <w:rPr>
          <w:rFonts w:ascii="Calibri" w:hAnsi="Calibri" w:cs="Calibri"/>
          <w:color w:val="000000"/>
          <w:szCs w:val="22"/>
        </w:rPr>
        <w:t>F</w:t>
      </w:r>
      <w:r w:rsidRPr="00A94E18">
        <w:rPr>
          <w:rFonts w:ascii="Calibri" w:hAnsi="Calibri" w:cs="Calibri"/>
          <w:color w:val="000000"/>
          <w:szCs w:val="22"/>
        </w:rPr>
        <w:t xml:space="preserve">or the </w:t>
      </w:r>
      <w:r w:rsidRPr="00A94E18">
        <w:rPr>
          <w:rFonts w:ascii="Calibri" w:hAnsi="Calibri" w:cs="Calibri"/>
          <w:b/>
          <w:bCs/>
          <w:color w:val="000000"/>
          <w:szCs w:val="22"/>
        </w:rPr>
        <w:t>Custom size</w:t>
      </w:r>
      <w:r w:rsidRPr="00A94E18">
        <w:rPr>
          <w:rFonts w:ascii="Calibri" w:hAnsi="Calibri" w:cs="Calibri"/>
          <w:color w:val="000000"/>
          <w:szCs w:val="22"/>
        </w:rPr>
        <w:t xml:space="preserve"> </w:t>
      </w:r>
      <w:r w:rsidR="007C3E93">
        <w:rPr>
          <w:rFonts w:ascii="Calibri" w:hAnsi="Calibri" w:cs="Calibri"/>
          <w:color w:val="000000"/>
          <w:szCs w:val="22"/>
        </w:rPr>
        <w:t>selection</w:t>
      </w:r>
      <w:r w:rsidR="00B71785">
        <w:rPr>
          <w:rFonts w:ascii="Calibri" w:hAnsi="Calibri" w:cs="Calibri"/>
          <w:color w:val="000000"/>
          <w:szCs w:val="22"/>
        </w:rPr>
        <w:t>,</w:t>
      </w:r>
      <w:r w:rsidR="007C3E93">
        <w:rPr>
          <w:rFonts w:ascii="Calibri" w:hAnsi="Calibri" w:cs="Calibri"/>
          <w:color w:val="000000"/>
          <w:szCs w:val="22"/>
        </w:rPr>
        <w:t xml:space="preserve"> configure the </w:t>
      </w:r>
      <w:r w:rsidR="007C3E93">
        <w:rPr>
          <w:b/>
          <w:bCs/>
          <w:color w:val="0F243E" w:themeColor="text2" w:themeShade="80"/>
        </w:rPr>
        <w:t>Initial Size</w:t>
      </w:r>
      <w:r w:rsidR="007C3E93">
        <w:rPr>
          <w:color w:val="0F243E" w:themeColor="text2" w:themeShade="80"/>
        </w:rPr>
        <w:t xml:space="preserve"> to the amount of memory assigned to the VM by Hyper-V Dynamic Memory when VM reaches its steady state</w:t>
      </w:r>
      <w:r w:rsidR="008B2549">
        <w:rPr>
          <w:color w:val="0F243E" w:themeColor="text2" w:themeShade="80"/>
        </w:rPr>
        <w:t>,</w:t>
      </w:r>
      <w:r w:rsidR="007C3E93">
        <w:rPr>
          <w:color w:val="0F243E" w:themeColor="text2" w:themeShade="80"/>
        </w:rPr>
        <w:t xml:space="preserve"> and </w:t>
      </w:r>
      <w:r w:rsidR="00B71785">
        <w:rPr>
          <w:color w:val="0F243E" w:themeColor="text2" w:themeShade="80"/>
        </w:rPr>
        <w:t>set</w:t>
      </w:r>
      <w:r w:rsidR="0022487B">
        <w:rPr>
          <w:color w:val="0F243E" w:themeColor="text2" w:themeShade="80"/>
        </w:rPr>
        <w:t xml:space="preserve"> </w:t>
      </w:r>
      <w:r w:rsidR="008B2549">
        <w:rPr>
          <w:color w:val="0F243E" w:themeColor="text2" w:themeShade="80"/>
        </w:rPr>
        <w:t xml:space="preserve">the </w:t>
      </w:r>
      <w:r w:rsidR="007C3E93">
        <w:rPr>
          <w:b/>
          <w:bCs/>
          <w:color w:val="0F243E" w:themeColor="text2" w:themeShade="80"/>
        </w:rPr>
        <w:t>Maximum Size</w:t>
      </w:r>
      <w:r w:rsidR="007C3E93">
        <w:rPr>
          <w:color w:val="0F243E" w:themeColor="text2" w:themeShade="80"/>
        </w:rPr>
        <w:t xml:space="preserve"> to three times the </w:t>
      </w:r>
      <w:r w:rsidR="007C3E93">
        <w:rPr>
          <w:b/>
          <w:bCs/>
          <w:color w:val="0F243E" w:themeColor="text2" w:themeShade="80"/>
        </w:rPr>
        <w:t>Initial Size.</w:t>
      </w:r>
      <w:r>
        <w:rPr>
          <w:rFonts w:ascii="Calibri" w:hAnsi="Calibri" w:cs="Calibri"/>
          <w:color w:val="000000"/>
          <w:szCs w:val="22"/>
        </w:rPr>
        <w:t xml:space="preserve"> </w:t>
      </w:r>
      <w:r w:rsidR="006316AE">
        <w:rPr>
          <w:rFonts w:ascii="Calibri" w:hAnsi="Calibri" w:cs="Calibri"/>
          <w:color w:val="000000"/>
          <w:szCs w:val="22"/>
        </w:rPr>
        <w:t>For more information about Dynamic Memory configuration</w:t>
      </w:r>
      <w:r w:rsidR="00B71785">
        <w:rPr>
          <w:rFonts w:ascii="Calibri" w:hAnsi="Calibri" w:cs="Calibri"/>
          <w:color w:val="000000"/>
          <w:szCs w:val="22"/>
        </w:rPr>
        <w:t>,</w:t>
      </w:r>
      <w:r w:rsidR="006316AE">
        <w:rPr>
          <w:rFonts w:ascii="Calibri" w:hAnsi="Calibri" w:cs="Calibri"/>
          <w:color w:val="000000"/>
          <w:szCs w:val="22"/>
        </w:rPr>
        <w:t xml:space="preserve"> see</w:t>
      </w:r>
      <w:r w:rsidR="006316AE">
        <w:t xml:space="preserve"> “</w:t>
      </w:r>
      <w:hyperlink w:anchor="_Resources" w:history="1">
        <w:r w:rsidR="006316AE" w:rsidRPr="0094113E">
          <w:rPr>
            <w:rStyle w:val="Hyperlink"/>
          </w:rPr>
          <w:t>Resources</w:t>
        </w:r>
      </w:hyperlink>
      <w:r w:rsidR="006316AE">
        <w:t>” later in this guide.</w:t>
      </w:r>
      <w:r w:rsidR="00A00BB9" w:rsidDel="00A00BB9">
        <w:rPr>
          <w:rFonts w:ascii="Calibri" w:hAnsi="Calibri" w:cs="Calibri"/>
          <w:color w:val="000000"/>
          <w:szCs w:val="22"/>
        </w:rPr>
        <w:t xml:space="preserve"> </w:t>
      </w:r>
    </w:p>
    <w:p w:rsidR="00B4579B" w:rsidRDefault="00B4579B" w:rsidP="00A94E18">
      <w:pPr>
        <w:pStyle w:val="BodyText"/>
      </w:pPr>
      <w:r>
        <w:t xml:space="preserve">When running Windows in the child partition, </w:t>
      </w:r>
      <w:r w:rsidR="00E63655">
        <w:t xml:space="preserve">you can use </w:t>
      </w:r>
      <w:r>
        <w:t xml:space="preserve">the following </w:t>
      </w:r>
      <w:r w:rsidR="00E63655">
        <w:t>p</w:t>
      </w:r>
      <w:r>
        <w:t xml:space="preserve">erformance counters within </w:t>
      </w:r>
      <w:r w:rsidR="00E63655">
        <w:t xml:space="preserve">a </w:t>
      </w:r>
      <w:r>
        <w:t xml:space="preserve">child partition to identify </w:t>
      </w:r>
      <w:r w:rsidR="00886371">
        <w:t xml:space="preserve">whether </w:t>
      </w:r>
      <w:r>
        <w:t>the child partition is experiencing memory pressure and is likely to perform better with a higher VM memory size</w:t>
      </w:r>
      <w:r w:rsidR="00FC4737">
        <w:t>:</w:t>
      </w:r>
    </w:p>
    <w:tbl>
      <w:tblPr>
        <w:tblStyle w:val="Tablerowcell"/>
        <w:tblW w:w="7896" w:type="dxa"/>
        <w:tblLayout w:type="fixed"/>
        <w:tblLook w:val="04A0" w:firstRow="1" w:lastRow="0" w:firstColumn="1" w:lastColumn="0" w:noHBand="0" w:noVBand="1"/>
      </w:tblPr>
      <w:tblGrid>
        <w:gridCol w:w="2628"/>
        <w:gridCol w:w="5268"/>
      </w:tblGrid>
      <w:tr w:rsidR="00B4579B" w:rsidRPr="008E4AC2" w:rsidTr="00886371">
        <w:trPr>
          <w:cnfStyle w:val="100000000000" w:firstRow="1" w:lastRow="0" w:firstColumn="0" w:lastColumn="0" w:oddVBand="0" w:evenVBand="0" w:oddHBand="0" w:evenHBand="0" w:firstRowFirstColumn="0" w:firstRowLastColumn="0" w:lastRowFirstColumn="0" w:lastRowLastColumn="0"/>
        </w:trPr>
        <w:tc>
          <w:tcPr>
            <w:tcW w:w="2628" w:type="dxa"/>
          </w:tcPr>
          <w:p w:rsidR="00B4579B" w:rsidRPr="00242EEB" w:rsidRDefault="00B4579B" w:rsidP="00886371">
            <w:pPr>
              <w:pStyle w:val="BodyText"/>
              <w:spacing w:after="0"/>
            </w:pPr>
            <w:r w:rsidRPr="00242EEB">
              <w:t xml:space="preserve">Performance </w:t>
            </w:r>
            <w:r w:rsidR="00886371">
              <w:t>c</w:t>
            </w:r>
            <w:r w:rsidRPr="00242EEB">
              <w:t>ounter</w:t>
            </w:r>
          </w:p>
        </w:tc>
        <w:tc>
          <w:tcPr>
            <w:tcW w:w="5268" w:type="dxa"/>
          </w:tcPr>
          <w:p w:rsidR="00B4579B" w:rsidRPr="00242EEB" w:rsidRDefault="00B4579B" w:rsidP="00886371">
            <w:pPr>
              <w:pStyle w:val="BodyText"/>
              <w:spacing w:after="0"/>
            </w:pPr>
            <w:r w:rsidRPr="00242EEB">
              <w:t xml:space="preserve">Suggested </w:t>
            </w:r>
            <w:r w:rsidR="00886371">
              <w:t>t</w:t>
            </w:r>
            <w:r w:rsidRPr="00242EEB">
              <w:t xml:space="preserve">hreshold </w:t>
            </w:r>
            <w:r w:rsidR="00886371">
              <w:t>v</w:t>
            </w:r>
            <w:r w:rsidRPr="00242EEB">
              <w:t>alue</w:t>
            </w:r>
          </w:p>
        </w:tc>
      </w:tr>
      <w:tr w:rsidR="00B4579B" w:rsidRPr="008E4AC2" w:rsidTr="00886371">
        <w:tc>
          <w:tcPr>
            <w:tcW w:w="2628" w:type="dxa"/>
          </w:tcPr>
          <w:p w:rsidR="00B4579B" w:rsidRPr="00242EEB" w:rsidRDefault="00B4579B" w:rsidP="00242EEB">
            <w:pPr>
              <w:pStyle w:val="BodyText"/>
              <w:spacing w:after="0"/>
            </w:pPr>
            <w:r w:rsidRPr="00242EEB">
              <w:t>Memory – Standby Cache Reserve Bytes</w:t>
            </w:r>
          </w:p>
        </w:tc>
        <w:tc>
          <w:tcPr>
            <w:tcW w:w="5268" w:type="dxa"/>
          </w:tcPr>
          <w:p w:rsidR="00B4579B" w:rsidRPr="00242EEB" w:rsidRDefault="00B4579B" w:rsidP="00EF5FB5">
            <w:pPr>
              <w:pStyle w:val="BodyText"/>
              <w:spacing w:after="0"/>
            </w:pPr>
            <w:r w:rsidRPr="00242EEB">
              <w:t xml:space="preserve">Sum of Standby Cache Reserve Bytes and Free and Zero Page List Bytes </w:t>
            </w:r>
            <w:r w:rsidR="00EF5FB5">
              <w:t>should be</w:t>
            </w:r>
            <w:r w:rsidR="00EF5FB5" w:rsidRPr="00242EEB">
              <w:t xml:space="preserve"> </w:t>
            </w:r>
            <w:r w:rsidRPr="00242EEB">
              <w:t>200 MB or more on systems with 1 GB, and 300 MB or more on systems with 2 GB or more of visible RAM</w:t>
            </w:r>
            <w:r w:rsidR="005050D7">
              <w:t>.</w:t>
            </w:r>
          </w:p>
        </w:tc>
      </w:tr>
      <w:tr w:rsidR="00B4579B" w:rsidRPr="008E4AC2" w:rsidTr="00886371">
        <w:tc>
          <w:tcPr>
            <w:tcW w:w="2628" w:type="dxa"/>
          </w:tcPr>
          <w:p w:rsidR="00B4579B" w:rsidRPr="00242EEB" w:rsidRDefault="00B4579B" w:rsidP="00242EEB">
            <w:pPr>
              <w:pStyle w:val="BodyText"/>
              <w:spacing w:after="0"/>
            </w:pPr>
            <w:r w:rsidRPr="00242EEB">
              <w:t>Memory – Free &amp; Zero Page List Bytes</w:t>
            </w:r>
          </w:p>
        </w:tc>
        <w:tc>
          <w:tcPr>
            <w:tcW w:w="5268" w:type="dxa"/>
          </w:tcPr>
          <w:p w:rsidR="00B4579B" w:rsidRPr="00242EEB" w:rsidDel="003F4AE7" w:rsidRDefault="00B4579B" w:rsidP="00EF5FB5">
            <w:pPr>
              <w:pStyle w:val="BodyText"/>
              <w:spacing w:after="0"/>
            </w:pPr>
            <w:r w:rsidRPr="00242EEB">
              <w:t xml:space="preserve">Sum of Standby Cache Reserve Bytes and Free and Zero Page List Bytes </w:t>
            </w:r>
            <w:r w:rsidR="00EF5FB5">
              <w:t>should be</w:t>
            </w:r>
            <w:r w:rsidR="00EF5FB5" w:rsidRPr="00242EEB">
              <w:t xml:space="preserve"> </w:t>
            </w:r>
            <w:r w:rsidRPr="00242EEB">
              <w:t>200 MB or more on systems with 1 GB, and 300 MB or more on systems with 2 GB or more of visible RAM</w:t>
            </w:r>
            <w:r w:rsidR="005050D7">
              <w:t>.</w:t>
            </w:r>
          </w:p>
        </w:tc>
      </w:tr>
      <w:tr w:rsidR="00B4579B" w:rsidRPr="008E4AC2" w:rsidTr="00886371">
        <w:tc>
          <w:tcPr>
            <w:tcW w:w="2628" w:type="dxa"/>
          </w:tcPr>
          <w:p w:rsidR="00B4579B" w:rsidRPr="00242EEB" w:rsidRDefault="00B4579B" w:rsidP="00242EEB">
            <w:pPr>
              <w:pStyle w:val="BodyText"/>
              <w:spacing w:after="0"/>
            </w:pPr>
            <w:r w:rsidRPr="00242EEB">
              <w:t>Memory – Pages Input/Sec</w:t>
            </w:r>
          </w:p>
        </w:tc>
        <w:tc>
          <w:tcPr>
            <w:tcW w:w="5268" w:type="dxa"/>
          </w:tcPr>
          <w:p w:rsidR="00B4579B" w:rsidRPr="00242EEB" w:rsidRDefault="00B4579B" w:rsidP="00242EEB">
            <w:pPr>
              <w:pStyle w:val="BodyText"/>
              <w:spacing w:after="0"/>
            </w:pPr>
            <w:r w:rsidRPr="00242EEB">
              <w:t>Average over a 1</w:t>
            </w:r>
            <w:r w:rsidR="005050D7">
              <w:t>-</w:t>
            </w:r>
            <w:r w:rsidRPr="00242EEB">
              <w:t>hour period is less than 10</w:t>
            </w:r>
            <w:r w:rsidR="005050D7">
              <w:t>.</w:t>
            </w:r>
          </w:p>
        </w:tc>
      </w:tr>
    </w:tbl>
    <w:p w:rsidR="00B4579B" w:rsidRDefault="00B4579B" w:rsidP="005050D7">
      <w:pPr>
        <w:pStyle w:val="Le"/>
      </w:pPr>
    </w:p>
    <w:p w:rsidR="00B4579B" w:rsidRPr="00BC2F9C" w:rsidRDefault="00B4579B" w:rsidP="00B4579B">
      <w:pPr>
        <w:pStyle w:val="Heading3"/>
      </w:pPr>
      <w:bookmarkStart w:id="245" w:name="_Toc274571226"/>
      <w:r w:rsidRPr="00BC2F9C">
        <w:t>Correct Memory Sizing</w:t>
      </w:r>
      <w:r>
        <w:t xml:space="preserve"> for Root Partition</w:t>
      </w:r>
      <w:bookmarkEnd w:id="245"/>
    </w:p>
    <w:p w:rsidR="00B4579B" w:rsidRPr="00C77648" w:rsidRDefault="00B4579B" w:rsidP="00C77648">
      <w:pPr>
        <w:pStyle w:val="BodyText"/>
      </w:pPr>
      <w:r w:rsidRPr="00C77648">
        <w:t>The root partition must have sufficient memory to provide services such as I/O virtualization, snapshot, and management to support the child partitions.</w:t>
      </w:r>
      <w:r w:rsidR="005050D7" w:rsidRPr="00C77648">
        <w:t xml:space="preserve"> The root partition should have at least 512 MB available.</w:t>
      </w:r>
      <w:r w:rsidR="00457AF4" w:rsidRPr="00C77648">
        <w:t xml:space="preserve"> When Dynamic Memory is enabled</w:t>
      </w:r>
      <w:r w:rsidR="0022487B" w:rsidRPr="00C77648">
        <w:t>,</w:t>
      </w:r>
      <w:r w:rsidR="00457AF4" w:rsidRPr="00C77648">
        <w:t xml:space="preserve"> the root reserve is calculated </w:t>
      </w:r>
      <w:r w:rsidR="007B3B9A" w:rsidRPr="00C77648">
        <w:t xml:space="preserve">automatically </w:t>
      </w:r>
      <w:r w:rsidR="00457AF4" w:rsidRPr="00C77648">
        <w:t>based on root physical memory and NUMA architecture. This logic applies for supported scenarios with no applications running in the root.</w:t>
      </w:r>
    </w:p>
    <w:p w:rsidR="00B4579B" w:rsidRPr="00BC2F9C" w:rsidRDefault="00B4579B" w:rsidP="00B4579B">
      <w:pPr>
        <w:pStyle w:val="BodyText"/>
      </w:pPr>
      <w:r w:rsidRPr="00BC2F9C">
        <w:t>A good standard for the memory overhead of each VM is 32 MB for the first 1 GB of virtual RAM plus another 8 MB for each additional GB of virtual RAM. This should be factored in the calculations of how many VMs to host on a physical server. The memory overhead varies depending on the actual load and amount of memory that is assigned to each VM.</w:t>
      </w:r>
    </w:p>
    <w:p w:rsidR="00785EF2" w:rsidRPr="00BC2F9C" w:rsidRDefault="00785EF2" w:rsidP="0043397C">
      <w:pPr>
        <w:pStyle w:val="Heading2"/>
      </w:pPr>
      <w:bookmarkStart w:id="246" w:name="_Toc274571227"/>
      <w:r w:rsidRPr="00BC2F9C">
        <w:t>Storage I/O Performance</w:t>
      </w:r>
      <w:bookmarkEnd w:id="246"/>
    </w:p>
    <w:p w:rsidR="00785EF2" w:rsidRPr="00BC2F9C" w:rsidRDefault="00D93B24" w:rsidP="00785EF2">
      <w:pPr>
        <w:pStyle w:val="BodyText"/>
      </w:pPr>
      <w:r>
        <w:t>Hyper-V</w:t>
      </w:r>
      <w:r w:rsidR="00785EF2" w:rsidRPr="00BC2F9C">
        <w:t xml:space="preserve"> supports synthetic and emulated storage devices in </w:t>
      </w:r>
      <w:r w:rsidR="009B4239" w:rsidRPr="00BC2F9C">
        <w:t>VM</w:t>
      </w:r>
      <w:r w:rsidR="00785EF2" w:rsidRPr="00BC2F9C">
        <w:t>s, but the synthetic devices general</w:t>
      </w:r>
      <w:r w:rsidR="00DC5D9A" w:rsidRPr="00BC2F9C">
        <w:t>ly</w:t>
      </w:r>
      <w:r w:rsidR="00785EF2" w:rsidRPr="00BC2F9C">
        <w:t xml:space="preserve"> can offer significantly better throughput and response times and </w:t>
      </w:r>
      <w:r w:rsidR="00BE59DC" w:rsidRPr="00BC2F9C">
        <w:t>reduced</w:t>
      </w:r>
      <w:r w:rsidR="00785EF2" w:rsidRPr="00BC2F9C">
        <w:t xml:space="preserve"> CPU overhead</w:t>
      </w:r>
      <w:r w:rsidR="004D64E1" w:rsidRPr="00BC2F9C">
        <w:t xml:space="preserve">. </w:t>
      </w:r>
      <w:r w:rsidR="00785EF2" w:rsidRPr="00BC2F9C">
        <w:t xml:space="preserve">The exception is </w:t>
      </w:r>
      <w:r w:rsidR="00DC5D9A" w:rsidRPr="00BC2F9C">
        <w:t xml:space="preserve">if </w:t>
      </w:r>
      <w:r w:rsidR="00785EF2" w:rsidRPr="00BC2F9C">
        <w:t>a filter driver can be loaded and reroutes I/Os to the synthetic storage device</w:t>
      </w:r>
      <w:r w:rsidR="004D64E1" w:rsidRPr="00BC2F9C">
        <w:t xml:space="preserve">. </w:t>
      </w:r>
      <w:r w:rsidR="00785EF2" w:rsidRPr="00BC2F9C">
        <w:t xml:space="preserve">Virtual hard disks </w:t>
      </w:r>
      <w:r w:rsidR="00772B14" w:rsidRPr="00BC2F9C">
        <w:t xml:space="preserve">(VHDs) </w:t>
      </w:r>
      <w:r w:rsidR="00785EF2" w:rsidRPr="00BC2F9C">
        <w:t>can be backed by three types of VHD files or raw disks</w:t>
      </w:r>
      <w:r w:rsidR="004D64E1" w:rsidRPr="00BC2F9C">
        <w:t xml:space="preserve">. </w:t>
      </w:r>
      <w:r w:rsidR="00785EF2" w:rsidRPr="00BC2F9C">
        <w:t xml:space="preserve">This section describes the different options and considerations </w:t>
      </w:r>
      <w:r w:rsidR="00BB2A9D" w:rsidRPr="00BC2F9C">
        <w:t xml:space="preserve">for </w:t>
      </w:r>
      <w:r w:rsidR="00785EF2" w:rsidRPr="00BC2F9C">
        <w:t>tuning storage I/O performance.</w:t>
      </w:r>
    </w:p>
    <w:p w:rsidR="00785EF2" w:rsidRPr="00BC2F9C" w:rsidRDefault="00DC5D9A" w:rsidP="00785EF2">
      <w:pPr>
        <w:pStyle w:val="BodyText"/>
      </w:pPr>
      <w:r w:rsidRPr="00BC2F9C">
        <w:t xml:space="preserve">For more information, </w:t>
      </w:r>
      <w:r w:rsidR="00785EF2" w:rsidRPr="00BC2F9C">
        <w:t xml:space="preserve">refer to </w:t>
      </w:r>
      <w:r w:rsidR="00000D69">
        <w:t>“</w:t>
      </w:r>
      <w:hyperlink w:anchor="_Performance_Tuning_for_1" w:history="1">
        <w:r w:rsidR="00C868B7" w:rsidRPr="00C868B7">
          <w:rPr>
            <w:rStyle w:val="Hyperlink"/>
          </w:rPr>
          <w:t>Performance Tuning for the Storage Subsystem</w:t>
        </w:r>
      </w:hyperlink>
      <w:r w:rsidR="00000D69">
        <w:t>”</w:t>
      </w:r>
      <w:r w:rsidR="00784063">
        <w:t xml:space="preserve"> </w:t>
      </w:r>
      <w:r w:rsidR="003603B1">
        <w:t xml:space="preserve">earlier </w:t>
      </w:r>
      <w:r w:rsidR="00000D69">
        <w:t>in this guide</w:t>
      </w:r>
      <w:r w:rsidR="00784063">
        <w:t xml:space="preserve">, </w:t>
      </w:r>
      <w:r w:rsidR="00785EF2" w:rsidRPr="00BC2F9C">
        <w:t>which discusses considerations for selecting and configuring storage hardware.</w:t>
      </w:r>
    </w:p>
    <w:p w:rsidR="00785EF2" w:rsidRPr="00BC2F9C" w:rsidRDefault="00785EF2" w:rsidP="0043397C">
      <w:pPr>
        <w:pStyle w:val="Heading3"/>
      </w:pPr>
      <w:bookmarkStart w:id="247" w:name="_Toc274571228"/>
      <w:r w:rsidRPr="00BC2F9C">
        <w:lastRenderedPageBreak/>
        <w:t>Synthetic SCSI Controller</w:t>
      </w:r>
      <w:bookmarkEnd w:id="247"/>
    </w:p>
    <w:p w:rsidR="00785EF2" w:rsidRPr="00BC2F9C" w:rsidRDefault="00785EF2" w:rsidP="00785EF2">
      <w:pPr>
        <w:pStyle w:val="BodyText"/>
      </w:pPr>
      <w:r w:rsidRPr="00BC2F9C">
        <w:t xml:space="preserve">The synthetic storage controller provides significantly better performance on storage I/Os with </w:t>
      </w:r>
      <w:r w:rsidR="00886371">
        <w:t>less</w:t>
      </w:r>
      <w:r w:rsidR="00886371" w:rsidRPr="00BC2F9C">
        <w:t xml:space="preserve"> </w:t>
      </w:r>
      <w:r w:rsidRPr="00BC2F9C">
        <w:t>CPU overhead than the emulated IDE device</w:t>
      </w:r>
      <w:r w:rsidR="004D64E1" w:rsidRPr="00BC2F9C">
        <w:t xml:space="preserve">. </w:t>
      </w:r>
      <w:r w:rsidRPr="00BC2F9C">
        <w:t xml:space="preserve">The VM </w:t>
      </w:r>
      <w:r w:rsidR="00EF5FB5">
        <w:t>I</w:t>
      </w:r>
      <w:r w:rsidRPr="00BC2F9C">
        <w:t xml:space="preserve">ntegration </w:t>
      </w:r>
      <w:r w:rsidR="00EF5FB5">
        <w:t>S</w:t>
      </w:r>
      <w:r w:rsidRPr="00BC2F9C">
        <w:t xml:space="preserve">ervices include the enlightened driver for this storage device and are required for the guest </w:t>
      </w:r>
      <w:r w:rsidR="00DC5D9A" w:rsidRPr="00BC2F9C">
        <w:t>operating system</w:t>
      </w:r>
      <w:r w:rsidRPr="00BC2F9C">
        <w:t xml:space="preserve"> to detect it</w:t>
      </w:r>
      <w:r w:rsidR="004D64E1" w:rsidRPr="00BC2F9C">
        <w:t xml:space="preserve">. </w:t>
      </w:r>
      <w:r w:rsidRPr="00BC2F9C">
        <w:t xml:space="preserve">The operating system disk must be mounted on the IDE device for the </w:t>
      </w:r>
      <w:r w:rsidR="00D20BE8" w:rsidRPr="00BC2F9C">
        <w:t>operating system</w:t>
      </w:r>
      <w:r w:rsidRPr="00BC2F9C">
        <w:t xml:space="preserve"> to boot </w:t>
      </w:r>
      <w:r w:rsidR="00BE59DC" w:rsidRPr="00BC2F9C">
        <w:t>correctly</w:t>
      </w:r>
      <w:r w:rsidRPr="00BC2F9C">
        <w:t>, but the VM integration services load a filter driver that reroutes IDE device I/Os to the synthetic storage device.</w:t>
      </w:r>
    </w:p>
    <w:p w:rsidR="00785EF2" w:rsidRPr="00BC2F9C" w:rsidRDefault="00DC5D9A" w:rsidP="00785EF2">
      <w:pPr>
        <w:pStyle w:val="BodyText"/>
      </w:pPr>
      <w:r w:rsidRPr="00BC2F9C">
        <w:t xml:space="preserve">We </w:t>
      </w:r>
      <w:r w:rsidR="00785EF2" w:rsidRPr="00BC2F9C">
        <w:t xml:space="preserve">strongly recommend that </w:t>
      </w:r>
      <w:r w:rsidR="00D20BE8" w:rsidRPr="00BC2F9C">
        <w:t xml:space="preserve">you mount </w:t>
      </w:r>
      <w:r w:rsidR="00785EF2" w:rsidRPr="00BC2F9C">
        <w:t xml:space="preserve">the data drives directly to the synthetic SCSI controller </w:t>
      </w:r>
      <w:r w:rsidRPr="00BC2F9C">
        <w:t xml:space="preserve">because </w:t>
      </w:r>
      <w:r w:rsidR="00785EF2" w:rsidRPr="00BC2F9C">
        <w:t>that configuration ha</w:t>
      </w:r>
      <w:r w:rsidRPr="00BC2F9C">
        <w:t>s</w:t>
      </w:r>
      <w:r w:rsidR="00785EF2" w:rsidRPr="00BC2F9C">
        <w:t xml:space="preserve"> </w:t>
      </w:r>
      <w:r w:rsidR="00BE59DC" w:rsidRPr="00BC2F9C">
        <w:t>reduced</w:t>
      </w:r>
      <w:r w:rsidR="00785EF2" w:rsidRPr="00BC2F9C">
        <w:t xml:space="preserve"> CPU overhead</w:t>
      </w:r>
      <w:r w:rsidR="004D64E1" w:rsidRPr="00BC2F9C">
        <w:t xml:space="preserve">. </w:t>
      </w:r>
      <w:r w:rsidR="00D20BE8" w:rsidRPr="00BC2F9C">
        <w:t>You should also mount l</w:t>
      </w:r>
      <w:r w:rsidR="00785EF2" w:rsidRPr="00BC2F9C">
        <w:t xml:space="preserve">og files and the </w:t>
      </w:r>
      <w:r w:rsidRPr="00BC2F9C">
        <w:t>operating system</w:t>
      </w:r>
      <w:r w:rsidR="00785EF2" w:rsidRPr="00BC2F9C">
        <w:t xml:space="preserve"> paging file directly to the synthetic SCSI controller if their expected I/O rate is high.</w:t>
      </w:r>
    </w:p>
    <w:p w:rsidR="00785EF2" w:rsidRPr="00BC2F9C" w:rsidRDefault="00785EF2" w:rsidP="00785EF2">
      <w:pPr>
        <w:pStyle w:val="BodyText"/>
      </w:pPr>
      <w:r w:rsidRPr="00BC2F9C">
        <w:t>For highly</w:t>
      </w:r>
      <w:r w:rsidR="00DC5D9A" w:rsidRPr="00BC2F9C">
        <w:t xml:space="preserve"> </w:t>
      </w:r>
      <w:r w:rsidRPr="00BC2F9C">
        <w:t xml:space="preserve">intensive storage I/O workloads that span multiple data drives, each </w:t>
      </w:r>
      <w:r w:rsidR="00D630ED">
        <w:t>VHD</w:t>
      </w:r>
      <w:r w:rsidRPr="00BC2F9C">
        <w:t xml:space="preserve"> should be attached to a separate synthetic SCSI controller for better overall performance</w:t>
      </w:r>
      <w:r w:rsidR="004D64E1" w:rsidRPr="00BC2F9C">
        <w:t xml:space="preserve">. </w:t>
      </w:r>
      <w:r w:rsidRPr="00BC2F9C">
        <w:t xml:space="preserve">In addition, each </w:t>
      </w:r>
      <w:r w:rsidR="00772B14" w:rsidRPr="00BC2F9C">
        <w:t>VHD</w:t>
      </w:r>
      <w:r w:rsidRPr="00BC2F9C">
        <w:t xml:space="preserve"> should be stored on separate physical disks.</w:t>
      </w:r>
    </w:p>
    <w:p w:rsidR="00785EF2" w:rsidRPr="00BC2F9C" w:rsidRDefault="00785EF2" w:rsidP="0043397C">
      <w:pPr>
        <w:pStyle w:val="Heading3"/>
      </w:pPr>
      <w:bookmarkStart w:id="248" w:name="_Toc274571229"/>
      <w:r w:rsidRPr="00BC2F9C">
        <w:t>Virtual Hard Disk Types</w:t>
      </w:r>
      <w:bookmarkEnd w:id="248"/>
    </w:p>
    <w:p w:rsidR="00785EF2" w:rsidRPr="00BC2F9C" w:rsidRDefault="00785EF2" w:rsidP="000D0C56">
      <w:pPr>
        <w:pStyle w:val="BodyTextLink"/>
      </w:pPr>
      <w:r w:rsidRPr="00BC2F9C">
        <w:t xml:space="preserve">There are three types of VHD files. </w:t>
      </w:r>
      <w:r w:rsidR="00DC5D9A" w:rsidRPr="00BC2F9C">
        <w:t xml:space="preserve">We </w:t>
      </w:r>
      <w:r w:rsidRPr="00BC2F9C">
        <w:t xml:space="preserve">recommend that production servers use fixed-sized VHD files for better performance and also to </w:t>
      </w:r>
      <w:r w:rsidR="00BC2F9C" w:rsidRPr="00BC2F9C">
        <w:t xml:space="preserve">make </w:t>
      </w:r>
      <w:r w:rsidRPr="00BC2F9C">
        <w:t xml:space="preserve">sure that the virtualization server </w:t>
      </w:r>
      <w:r w:rsidR="00DC5D9A" w:rsidRPr="00BC2F9C">
        <w:t xml:space="preserve">has </w:t>
      </w:r>
      <w:r w:rsidR="00BE59DC" w:rsidRPr="00BC2F9C">
        <w:t>sufficient disk space</w:t>
      </w:r>
      <w:r w:rsidRPr="00BC2F9C">
        <w:t xml:space="preserve"> for expanding the VHD file at run time</w:t>
      </w:r>
      <w:r w:rsidR="004D64E1" w:rsidRPr="00BC2F9C">
        <w:t xml:space="preserve">. </w:t>
      </w:r>
      <w:r w:rsidRPr="00BC2F9C">
        <w:t xml:space="preserve">The </w:t>
      </w:r>
      <w:r w:rsidR="00DC5D9A" w:rsidRPr="00BC2F9C">
        <w:t xml:space="preserve">following are the </w:t>
      </w:r>
      <w:r w:rsidRPr="00BC2F9C">
        <w:t>performance characteristics and trade-offs between the three VHD types:</w:t>
      </w:r>
    </w:p>
    <w:p w:rsidR="000D0C56" w:rsidRPr="00BC2F9C" w:rsidRDefault="00785EF2" w:rsidP="000D0C56">
      <w:pPr>
        <w:pStyle w:val="BulletList"/>
      </w:pPr>
      <w:r w:rsidRPr="00BC2F9C">
        <w:t xml:space="preserve">Dynamically </w:t>
      </w:r>
      <w:r w:rsidR="00DC5D9A" w:rsidRPr="00BC2F9C">
        <w:t>e</w:t>
      </w:r>
      <w:r w:rsidRPr="00BC2F9C">
        <w:t>xpanding VHD</w:t>
      </w:r>
      <w:r w:rsidR="000D0C56" w:rsidRPr="00BC2F9C">
        <w:t>.</w:t>
      </w:r>
    </w:p>
    <w:p w:rsidR="00785EF2" w:rsidRPr="00BC2F9C" w:rsidRDefault="00785EF2" w:rsidP="000D0C56">
      <w:pPr>
        <w:pStyle w:val="BodyTextIndent"/>
      </w:pPr>
      <w:r w:rsidRPr="00BC2F9C">
        <w:t xml:space="preserve">Space for the </w:t>
      </w:r>
      <w:r w:rsidR="00772B14" w:rsidRPr="00BC2F9C">
        <w:t>VHD</w:t>
      </w:r>
      <w:r w:rsidRPr="00BC2F9C">
        <w:t xml:space="preserve"> is allocated on demand</w:t>
      </w:r>
      <w:r w:rsidR="004D64E1" w:rsidRPr="00BC2F9C">
        <w:t xml:space="preserve">. </w:t>
      </w:r>
      <w:r w:rsidRPr="00BC2F9C">
        <w:t>The blocks in the disk start as zeroed blocks but are not backed by any actual space in the file</w:t>
      </w:r>
      <w:r w:rsidR="004D64E1" w:rsidRPr="00BC2F9C">
        <w:t xml:space="preserve">. </w:t>
      </w:r>
      <w:r w:rsidRPr="00BC2F9C">
        <w:t xml:space="preserve">Reads from such blocks return a block of </w:t>
      </w:r>
      <w:r w:rsidR="00BE59DC" w:rsidRPr="00BC2F9C">
        <w:t>zeros</w:t>
      </w:r>
      <w:r w:rsidR="004D64E1" w:rsidRPr="00BC2F9C">
        <w:t xml:space="preserve">. </w:t>
      </w:r>
      <w:r w:rsidRPr="00BC2F9C">
        <w:t>When a block is first written to, the virtualization stack must allocate space within the VHD file for the block and then update the metadata</w:t>
      </w:r>
      <w:r w:rsidR="00DC5D9A" w:rsidRPr="00BC2F9C">
        <w:t>. This</w:t>
      </w:r>
      <w:r w:rsidRPr="00BC2F9C">
        <w:t xml:space="preserve"> increases the number of necessary disk I/Os for the write and increase</w:t>
      </w:r>
      <w:r w:rsidR="00B806E6">
        <w:t>s</w:t>
      </w:r>
      <w:r w:rsidRPr="00BC2F9C">
        <w:t xml:space="preserve"> CPU </w:t>
      </w:r>
      <w:r w:rsidR="00DC5D9A" w:rsidRPr="00BC2F9C">
        <w:t>usage</w:t>
      </w:r>
      <w:r w:rsidR="004D64E1" w:rsidRPr="00BC2F9C">
        <w:t xml:space="preserve">. </w:t>
      </w:r>
      <w:r w:rsidRPr="00BC2F9C">
        <w:t>Reads and writes to existing blocks incur both disk access and CPU overhead when looking up the blocks’ mapping in the metadata.</w:t>
      </w:r>
    </w:p>
    <w:p w:rsidR="000D0C56" w:rsidRPr="00BC2F9C" w:rsidRDefault="00785EF2" w:rsidP="000D0C56">
      <w:pPr>
        <w:pStyle w:val="BulletList"/>
      </w:pPr>
      <w:r w:rsidRPr="00BC2F9C">
        <w:t>Fixed-</w:t>
      </w:r>
      <w:r w:rsidR="00DC5D9A" w:rsidRPr="00BC2F9C">
        <w:t>s</w:t>
      </w:r>
      <w:r w:rsidRPr="00BC2F9C">
        <w:t>ize VHD.</w:t>
      </w:r>
    </w:p>
    <w:p w:rsidR="00785EF2" w:rsidRPr="00BC2F9C" w:rsidRDefault="00785EF2" w:rsidP="000D0C56">
      <w:pPr>
        <w:pStyle w:val="BodyTextIndent"/>
      </w:pPr>
      <w:r w:rsidRPr="00BC2F9C">
        <w:t xml:space="preserve">Space for the </w:t>
      </w:r>
      <w:r w:rsidR="00772B14" w:rsidRPr="00BC2F9C">
        <w:t>VHD</w:t>
      </w:r>
      <w:r w:rsidRPr="00BC2F9C">
        <w:t xml:space="preserve"> is </w:t>
      </w:r>
      <w:r w:rsidR="00D20BE8" w:rsidRPr="00BC2F9C">
        <w:t xml:space="preserve">first </w:t>
      </w:r>
      <w:r w:rsidRPr="00BC2F9C">
        <w:t>allocated when the VHD file is created</w:t>
      </w:r>
      <w:r w:rsidR="004D64E1" w:rsidRPr="00BC2F9C">
        <w:t xml:space="preserve">. </w:t>
      </w:r>
      <w:r w:rsidRPr="00BC2F9C">
        <w:t xml:space="preserve">This type of VHD is less </w:t>
      </w:r>
      <w:r w:rsidR="00D20BE8" w:rsidRPr="00BC2F9C">
        <w:t xml:space="preserve">apt </w:t>
      </w:r>
      <w:r w:rsidRPr="00BC2F9C">
        <w:t>to fragment, which reduce</w:t>
      </w:r>
      <w:r w:rsidR="00DC5D9A" w:rsidRPr="00BC2F9C">
        <w:t>s</w:t>
      </w:r>
      <w:r w:rsidRPr="00BC2F9C">
        <w:t xml:space="preserve"> the I/O throughput when a single I/O </w:t>
      </w:r>
      <w:r w:rsidR="00DC5D9A" w:rsidRPr="00BC2F9C">
        <w:t xml:space="preserve">is </w:t>
      </w:r>
      <w:r w:rsidRPr="00BC2F9C">
        <w:t>split into multiple I/Os</w:t>
      </w:r>
      <w:r w:rsidR="004D64E1" w:rsidRPr="00BC2F9C">
        <w:t xml:space="preserve">. </w:t>
      </w:r>
      <w:r w:rsidRPr="00BC2F9C">
        <w:t xml:space="preserve">It has the lowest CPU overhead of the three VHD types </w:t>
      </w:r>
      <w:r w:rsidR="00DC5D9A" w:rsidRPr="00BC2F9C">
        <w:t xml:space="preserve">because </w:t>
      </w:r>
      <w:r w:rsidRPr="00BC2F9C">
        <w:t>reads and writes do not need to look up the mapping of the block.</w:t>
      </w:r>
    </w:p>
    <w:p w:rsidR="000D0C56" w:rsidRPr="00BC2F9C" w:rsidRDefault="00785EF2" w:rsidP="000D0C56">
      <w:pPr>
        <w:pStyle w:val="BulletList"/>
      </w:pPr>
      <w:r w:rsidRPr="00BC2F9C">
        <w:t>Differencing VHD.</w:t>
      </w:r>
    </w:p>
    <w:p w:rsidR="00785EF2" w:rsidRPr="00BC2F9C" w:rsidRDefault="00785EF2" w:rsidP="000D0C56">
      <w:pPr>
        <w:pStyle w:val="BodyTextIndent"/>
      </w:pPr>
      <w:r w:rsidRPr="00BC2F9C">
        <w:t xml:space="preserve">The </w:t>
      </w:r>
      <w:r w:rsidR="00772B14" w:rsidRPr="00BC2F9C">
        <w:t>VHD</w:t>
      </w:r>
      <w:r w:rsidRPr="00BC2F9C">
        <w:t xml:space="preserve"> points to a parent VHD file</w:t>
      </w:r>
      <w:r w:rsidR="004D64E1" w:rsidRPr="00BC2F9C">
        <w:t xml:space="preserve">. </w:t>
      </w:r>
      <w:r w:rsidRPr="00BC2F9C">
        <w:t>Any writes to blocks never written to before result in space being allocated in the VHD file, as with a dynamically expanding VHD</w:t>
      </w:r>
      <w:r w:rsidR="004D64E1" w:rsidRPr="00BC2F9C">
        <w:t xml:space="preserve">. </w:t>
      </w:r>
      <w:r w:rsidRPr="00BC2F9C">
        <w:t>Reads are serviced from the VHD file if the block has been written to</w:t>
      </w:r>
      <w:r w:rsidR="00DC5D9A" w:rsidRPr="00BC2F9C">
        <w:t>. Otherwise</w:t>
      </w:r>
      <w:r w:rsidRPr="00BC2F9C">
        <w:t>, they are serviced from the parent VHD file</w:t>
      </w:r>
      <w:r w:rsidR="004D64E1" w:rsidRPr="00BC2F9C">
        <w:t xml:space="preserve">. </w:t>
      </w:r>
      <w:r w:rsidRPr="00BC2F9C">
        <w:t>In both cases, the metadata is read to determine the mapping of the block</w:t>
      </w:r>
      <w:r w:rsidR="004D64E1" w:rsidRPr="00BC2F9C">
        <w:t xml:space="preserve">. </w:t>
      </w:r>
      <w:r w:rsidRPr="00BC2F9C">
        <w:t xml:space="preserve">Reads and writes to this VHD </w:t>
      </w:r>
      <w:r w:rsidR="00213667" w:rsidRPr="00BC2F9C">
        <w:t>can</w:t>
      </w:r>
      <w:r w:rsidRPr="00BC2F9C">
        <w:t xml:space="preserve"> consume more CPU and result in more I/Os than a fixed-sized VHD.</w:t>
      </w:r>
    </w:p>
    <w:p w:rsidR="000D0C56" w:rsidRPr="00BC2F9C" w:rsidRDefault="000D0C56" w:rsidP="000D0C56">
      <w:pPr>
        <w:pStyle w:val="Le"/>
      </w:pPr>
    </w:p>
    <w:p w:rsidR="00785EF2" w:rsidRPr="00BC2F9C" w:rsidRDefault="00785EF2" w:rsidP="00785EF2">
      <w:pPr>
        <w:pStyle w:val="BodyText"/>
      </w:pPr>
      <w:r w:rsidRPr="00BC2F9C">
        <w:t xml:space="preserve">Snapshots of a </w:t>
      </w:r>
      <w:r w:rsidR="009B4239" w:rsidRPr="00BC2F9C">
        <w:t>VM</w:t>
      </w:r>
      <w:r w:rsidRPr="00BC2F9C">
        <w:t xml:space="preserve"> create a differencing VHD to store the writes to the disks since the snapshot was taken</w:t>
      </w:r>
      <w:r w:rsidR="004D64E1" w:rsidRPr="00BC2F9C">
        <w:t xml:space="preserve">. </w:t>
      </w:r>
      <w:r w:rsidRPr="00BC2F9C">
        <w:t xml:space="preserve">Having </w:t>
      </w:r>
      <w:r w:rsidR="00BE59DC" w:rsidRPr="00BC2F9C">
        <w:t>only a few</w:t>
      </w:r>
      <w:r w:rsidRPr="00BC2F9C">
        <w:t xml:space="preserve"> snapshots </w:t>
      </w:r>
      <w:r w:rsidR="00DC5D9A" w:rsidRPr="00BC2F9C">
        <w:t xml:space="preserve">can </w:t>
      </w:r>
      <w:r w:rsidRPr="00BC2F9C">
        <w:t xml:space="preserve">elevate the CPU </w:t>
      </w:r>
      <w:r w:rsidR="00DC5D9A" w:rsidRPr="00BC2F9C">
        <w:t xml:space="preserve">usage </w:t>
      </w:r>
      <w:r w:rsidRPr="00BC2F9C">
        <w:t xml:space="preserve">of </w:t>
      </w:r>
      <w:r w:rsidRPr="00BC2F9C">
        <w:lastRenderedPageBreak/>
        <w:t>storage I/Os</w:t>
      </w:r>
      <w:r w:rsidR="00DC5D9A" w:rsidRPr="00BC2F9C">
        <w:t>,</w:t>
      </w:r>
      <w:r w:rsidRPr="00BC2F9C">
        <w:t xml:space="preserve"> but </w:t>
      </w:r>
      <w:r w:rsidR="00213667" w:rsidRPr="00BC2F9C">
        <w:t xml:space="preserve">might </w:t>
      </w:r>
      <w:r w:rsidRPr="00BC2F9C">
        <w:t xml:space="preserve">not noticeably </w:t>
      </w:r>
      <w:r w:rsidR="00BE59DC" w:rsidRPr="00BC2F9C">
        <w:t>affect</w:t>
      </w:r>
      <w:r w:rsidRPr="00BC2F9C">
        <w:t xml:space="preserve"> performance except in highly I/O-intensive server workloads.</w:t>
      </w:r>
    </w:p>
    <w:p w:rsidR="00785EF2" w:rsidRPr="00BC2F9C" w:rsidRDefault="00785EF2" w:rsidP="00785EF2">
      <w:pPr>
        <w:pStyle w:val="BodyText"/>
      </w:pPr>
      <w:r w:rsidRPr="00BC2F9C">
        <w:t xml:space="preserve">However, having a large chain of snapshots can noticeably </w:t>
      </w:r>
      <w:r w:rsidR="00BE59DC" w:rsidRPr="00BC2F9C">
        <w:t>affect</w:t>
      </w:r>
      <w:r w:rsidRPr="00BC2F9C">
        <w:t xml:space="preserve"> performance </w:t>
      </w:r>
      <w:r w:rsidR="00DC5D9A" w:rsidRPr="00BC2F9C">
        <w:t xml:space="preserve">because </w:t>
      </w:r>
      <w:r w:rsidRPr="00BC2F9C">
        <w:t xml:space="preserve">reading from the </w:t>
      </w:r>
      <w:r w:rsidR="00772B14" w:rsidRPr="00BC2F9C">
        <w:t>VHD</w:t>
      </w:r>
      <w:r w:rsidRPr="00BC2F9C">
        <w:t xml:space="preserve"> </w:t>
      </w:r>
      <w:r w:rsidR="00DC5D9A" w:rsidRPr="00BC2F9C">
        <w:t xml:space="preserve">can </w:t>
      </w:r>
      <w:r w:rsidRPr="00BC2F9C">
        <w:t>require checking for the requested blocks in many differencing VHDs</w:t>
      </w:r>
      <w:r w:rsidR="004D64E1" w:rsidRPr="00BC2F9C">
        <w:t xml:space="preserve">. </w:t>
      </w:r>
      <w:r w:rsidRPr="00BC2F9C">
        <w:t>Keeping snapshot chains short is important for maintaining good disk I/O performance.</w:t>
      </w:r>
    </w:p>
    <w:p w:rsidR="00785EF2" w:rsidRPr="00BC2F9C" w:rsidRDefault="00785EF2" w:rsidP="0043397C">
      <w:pPr>
        <w:pStyle w:val="Heading3"/>
      </w:pPr>
      <w:bookmarkStart w:id="249" w:name="_Toc274571230"/>
      <w:r w:rsidRPr="00785E61">
        <w:t>Pass</w:t>
      </w:r>
      <w:r w:rsidR="00DC5D9A" w:rsidRPr="00785E61">
        <w:t>t</w:t>
      </w:r>
      <w:r w:rsidRPr="00785E61">
        <w:t>hrough</w:t>
      </w:r>
      <w:r w:rsidRPr="00BC2F9C">
        <w:t xml:space="preserve"> Disks</w:t>
      </w:r>
      <w:bookmarkEnd w:id="249"/>
    </w:p>
    <w:p w:rsidR="00785EF2" w:rsidRPr="00BC2F9C" w:rsidRDefault="00785EF2" w:rsidP="00785EF2">
      <w:pPr>
        <w:pStyle w:val="BodyText"/>
      </w:pPr>
      <w:r w:rsidRPr="00BC2F9C">
        <w:t xml:space="preserve">The </w:t>
      </w:r>
      <w:r w:rsidR="00772B14" w:rsidRPr="00BC2F9C">
        <w:t>VHD</w:t>
      </w:r>
      <w:r w:rsidRPr="00BC2F9C">
        <w:t xml:space="preserve"> in a </w:t>
      </w:r>
      <w:r w:rsidR="009B4239" w:rsidRPr="00BC2F9C">
        <w:t>VM</w:t>
      </w:r>
      <w:r w:rsidRPr="00BC2F9C">
        <w:t xml:space="preserve"> can be mapped directly to a physical disk or </w:t>
      </w:r>
      <w:r w:rsidR="00772B14" w:rsidRPr="00BC2F9C">
        <w:t>logical unit number (</w:t>
      </w:r>
      <w:r w:rsidRPr="00BC2F9C">
        <w:t>LUN</w:t>
      </w:r>
      <w:r w:rsidR="00772B14" w:rsidRPr="00BC2F9C">
        <w:t>)</w:t>
      </w:r>
      <w:r w:rsidRPr="00BC2F9C">
        <w:t>, instead of a VHD file</w:t>
      </w:r>
      <w:r w:rsidR="004D64E1" w:rsidRPr="00BC2F9C">
        <w:t xml:space="preserve">. </w:t>
      </w:r>
      <w:r w:rsidRPr="00BC2F9C">
        <w:t xml:space="preserve">The benefit is that this configuration bypasses the file system (NTFS) in the root partition, </w:t>
      </w:r>
      <w:r w:rsidR="00772B14" w:rsidRPr="00BC2F9C">
        <w:t xml:space="preserve">which </w:t>
      </w:r>
      <w:r w:rsidRPr="00BC2F9C">
        <w:t>reduc</w:t>
      </w:r>
      <w:r w:rsidR="00772B14" w:rsidRPr="00BC2F9C">
        <w:t>es</w:t>
      </w:r>
      <w:r w:rsidRPr="00BC2F9C">
        <w:t xml:space="preserve"> the CPU </w:t>
      </w:r>
      <w:r w:rsidR="00772B14" w:rsidRPr="00BC2F9C">
        <w:t xml:space="preserve">usage </w:t>
      </w:r>
      <w:r w:rsidRPr="00BC2F9C">
        <w:t>of storage I/O</w:t>
      </w:r>
      <w:r w:rsidR="004D64E1" w:rsidRPr="00BC2F9C">
        <w:t xml:space="preserve">. </w:t>
      </w:r>
      <w:r w:rsidRPr="00BC2F9C">
        <w:t xml:space="preserve">The </w:t>
      </w:r>
      <w:r w:rsidR="00772B14" w:rsidRPr="00BC2F9C">
        <w:t xml:space="preserve">risk </w:t>
      </w:r>
      <w:r w:rsidRPr="00BC2F9C">
        <w:t>is that physical disk</w:t>
      </w:r>
      <w:r w:rsidR="00B806E6">
        <w:t>s</w:t>
      </w:r>
      <w:r w:rsidRPr="00BC2F9C">
        <w:t xml:space="preserve"> or LUNs can be more difficult to move between machines than VHD files.</w:t>
      </w:r>
    </w:p>
    <w:p w:rsidR="00785EF2" w:rsidRPr="00BC2F9C" w:rsidRDefault="00785EF2" w:rsidP="00785EF2">
      <w:pPr>
        <w:pStyle w:val="BodyText"/>
      </w:pPr>
      <w:r w:rsidRPr="00BC2F9C">
        <w:t xml:space="preserve">Large data drives </w:t>
      </w:r>
      <w:r w:rsidR="00772B14" w:rsidRPr="00BC2F9C">
        <w:t xml:space="preserve">can </w:t>
      </w:r>
      <w:r w:rsidRPr="00BC2F9C">
        <w:t>be prime candidates for passthrough disks, especially if they are I/O</w:t>
      </w:r>
      <w:r w:rsidR="00A84F4C" w:rsidRPr="00BC2F9C">
        <w:t xml:space="preserve"> </w:t>
      </w:r>
      <w:r w:rsidRPr="00BC2F9C">
        <w:t>intensive</w:t>
      </w:r>
      <w:r w:rsidR="004D64E1" w:rsidRPr="00BC2F9C">
        <w:t xml:space="preserve">. </w:t>
      </w:r>
      <w:r w:rsidR="009B4239" w:rsidRPr="00BC2F9C">
        <w:t>VM</w:t>
      </w:r>
      <w:r w:rsidRPr="00BC2F9C">
        <w:t xml:space="preserve">s that </w:t>
      </w:r>
      <w:r w:rsidR="00772B14" w:rsidRPr="00BC2F9C">
        <w:t xml:space="preserve">can </w:t>
      </w:r>
      <w:r w:rsidRPr="00BC2F9C">
        <w:t>be migrated between virtualization servers (</w:t>
      </w:r>
      <w:r w:rsidR="00772B14" w:rsidRPr="00BC2F9C">
        <w:t>such as q</w:t>
      </w:r>
      <w:r w:rsidRPr="00BC2F9C">
        <w:t xml:space="preserve">uick </w:t>
      </w:r>
      <w:r w:rsidR="00772B14" w:rsidRPr="00BC2F9C">
        <w:t>m</w:t>
      </w:r>
      <w:r w:rsidRPr="00BC2F9C">
        <w:t xml:space="preserve">igration) </w:t>
      </w:r>
      <w:r w:rsidR="00BE59DC" w:rsidRPr="00BC2F9C">
        <w:t>must also</w:t>
      </w:r>
      <w:r w:rsidR="00772B14" w:rsidRPr="00BC2F9C">
        <w:t xml:space="preserve"> </w:t>
      </w:r>
      <w:r w:rsidRPr="00BC2F9C">
        <w:t>use drives that reside on a LUN of a shared storage device.</w:t>
      </w:r>
    </w:p>
    <w:p w:rsidR="00885103" w:rsidRPr="00885103" w:rsidRDefault="006913D0" w:rsidP="0043397C">
      <w:pPr>
        <w:pStyle w:val="Heading3"/>
      </w:pPr>
      <w:bookmarkStart w:id="250" w:name="_Toc274571231"/>
      <w:r w:rsidRPr="006913D0">
        <w:t>Di</w:t>
      </w:r>
      <w:r w:rsidR="00000D69">
        <w:t xml:space="preserve">sabling </w:t>
      </w:r>
      <w:r w:rsidR="00E544E6">
        <w:t>F</w:t>
      </w:r>
      <w:r w:rsidR="00000D69">
        <w:t xml:space="preserve">ile </w:t>
      </w:r>
      <w:r w:rsidR="00E544E6">
        <w:t>L</w:t>
      </w:r>
      <w:r w:rsidR="00000D69">
        <w:t xml:space="preserve">ast </w:t>
      </w:r>
      <w:r w:rsidR="00E544E6">
        <w:t>A</w:t>
      </w:r>
      <w:r w:rsidR="00000D69">
        <w:t>ccess</w:t>
      </w:r>
      <w:r w:rsidRPr="006913D0">
        <w:t xml:space="preserve"> </w:t>
      </w:r>
      <w:r w:rsidR="00E544E6">
        <w:t>T</w:t>
      </w:r>
      <w:r w:rsidRPr="006913D0">
        <w:t>ime</w:t>
      </w:r>
      <w:r w:rsidR="00000D69">
        <w:t xml:space="preserve"> </w:t>
      </w:r>
      <w:r w:rsidR="00E544E6">
        <w:t>C</w:t>
      </w:r>
      <w:r w:rsidR="00000D69">
        <w:t>heck</w:t>
      </w:r>
      <w:bookmarkEnd w:id="250"/>
      <w:r w:rsidRPr="006913D0">
        <w:t xml:space="preserve"> </w:t>
      </w:r>
    </w:p>
    <w:p w:rsidR="00785EF2" w:rsidRDefault="00785EF2" w:rsidP="00785EF2">
      <w:pPr>
        <w:pStyle w:val="BodyText"/>
      </w:pPr>
      <w:r w:rsidRPr="00BC2F9C">
        <w:t>Windows Server</w:t>
      </w:r>
      <w:r w:rsidR="00B806E6">
        <w:t> </w:t>
      </w:r>
      <w:r w:rsidRPr="00BC2F9C">
        <w:t>2003 and earlier Windows operating systems update the last-accessed time of a file when applications open, read, or write to the file</w:t>
      </w:r>
      <w:r w:rsidR="004D64E1" w:rsidRPr="00BC2F9C">
        <w:t xml:space="preserve">. </w:t>
      </w:r>
      <w:r w:rsidRPr="00BC2F9C">
        <w:t>This increases the number of disk I/Os, which further increases the CPU overhead of virtualization</w:t>
      </w:r>
      <w:r w:rsidR="004D64E1" w:rsidRPr="00BC2F9C">
        <w:t xml:space="preserve">. </w:t>
      </w:r>
      <w:r w:rsidRPr="00BC2F9C">
        <w:t xml:space="preserve">If </w:t>
      </w:r>
      <w:r w:rsidR="00772B14" w:rsidRPr="00BC2F9C">
        <w:t xml:space="preserve">applications do not use </w:t>
      </w:r>
      <w:r w:rsidRPr="00BC2F9C">
        <w:t xml:space="preserve">the last-accessed time on a server, system administrators should consider setting </w:t>
      </w:r>
      <w:r w:rsidR="00BE59DC" w:rsidRPr="00BC2F9C">
        <w:t>this</w:t>
      </w:r>
      <w:r w:rsidRPr="00BC2F9C">
        <w:t xml:space="preserve"> registry key to disable these updates.</w:t>
      </w:r>
    </w:p>
    <w:p w:rsidR="00885103" w:rsidRPr="00BC2F9C" w:rsidRDefault="00885103" w:rsidP="00885103">
      <w:pPr>
        <w:pStyle w:val="BodyTextLink"/>
      </w:pPr>
      <w:r w:rsidRPr="00BC2F9C">
        <w:t>NTFSDisableLastAccessUpdate</w:t>
      </w:r>
    </w:p>
    <w:p w:rsidR="00885103" w:rsidRDefault="00885103" w:rsidP="00885103">
      <w:pPr>
        <w:pStyle w:val="PlainText"/>
      </w:pPr>
      <w:r w:rsidRPr="00BC2F9C">
        <w:t>HKLM\System\CurrentControlSet\Control\FileSystem\ (REG_DWORD)</w:t>
      </w:r>
    </w:p>
    <w:p w:rsidR="00000D69" w:rsidRPr="00BC2F9C" w:rsidRDefault="00000D69" w:rsidP="00885103">
      <w:pPr>
        <w:pStyle w:val="PlainText"/>
      </w:pPr>
    </w:p>
    <w:p w:rsidR="00E7291C" w:rsidRPr="00BC2F9C" w:rsidRDefault="00E7291C" w:rsidP="00E7291C">
      <w:pPr>
        <w:pStyle w:val="Le"/>
      </w:pPr>
    </w:p>
    <w:p w:rsidR="00785EF2" w:rsidRPr="00BC2F9C" w:rsidRDefault="00785EF2" w:rsidP="00785EF2">
      <w:pPr>
        <w:pStyle w:val="BodyText"/>
      </w:pPr>
      <w:r w:rsidRPr="00BC2F9C">
        <w:t>B</w:t>
      </w:r>
      <w:r w:rsidR="00772B14" w:rsidRPr="00BC2F9C">
        <w:t xml:space="preserve">y default, </w:t>
      </w:r>
      <w:r w:rsidRPr="00BC2F9C">
        <w:t>Windows Server</w:t>
      </w:r>
      <w:r w:rsidR="00B806E6">
        <w:t> </w:t>
      </w:r>
      <w:r w:rsidRPr="00BC2F9C">
        <w:t>2008</w:t>
      </w:r>
      <w:r w:rsidR="00EF5FB5">
        <w:t xml:space="preserve"> R2</w:t>
      </w:r>
      <w:r w:rsidRPr="00BC2F9C">
        <w:t xml:space="preserve"> disable</w:t>
      </w:r>
      <w:r w:rsidR="006B1428">
        <w:t>s</w:t>
      </w:r>
      <w:r w:rsidRPr="00BC2F9C">
        <w:t xml:space="preserve"> the last-access time updates.</w:t>
      </w:r>
    </w:p>
    <w:p w:rsidR="00785EF2" w:rsidRPr="00BC2F9C" w:rsidRDefault="00785EF2" w:rsidP="0043397C">
      <w:pPr>
        <w:pStyle w:val="Heading3"/>
      </w:pPr>
      <w:bookmarkStart w:id="251" w:name="_Toc274571232"/>
      <w:r w:rsidRPr="00BC2F9C">
        <w:t>Physical Disk Topology</w:t>
      </w:r>
      <w:bookmarkEnd w:id="251"/>
    </w:p>
    <w:p w:rsidR="00785EF2" w:rsidRPr="00BC2F9C" w:rsidRDefault="00772B14" w:rsidP="00785EF2">
      <w:pPr>
        <w:pStyle w:val="BodyText"/>
      </w:pPr>
      <w:r w:rsidRPr="00BC2F9C">
        <w:t>VHD</w:t>
      </w:r>
      <w:r w:rsidR="00785EF2" w:rsidRPr="00BC2F9C">
        <w:t xml:space="preserve">s </w:t>
      </w:r>
      <w:r w:rsidRPr="00BC2F9C">
        <w:t xml:space="preserve">that </w:t>
      </w:r>
      <w:r w:rsidR="00785EF2" w:rsidRPr="00BC2F9C">
        <w:t xml:space="preserve">I/O-intensive </w:t>
      </w:r>
      <w:r w:rsidR="009B4239" w:rsidRPr="00BC2F9C">
        <w:t>VM</w:t>
      </w:r>
      <w:r w:rsidR="00785EF2" w:rsidRPr="00BC2F9C">
        <w:t xml:space="preserve">s </w:t>
      </w:r>
      <w:r w:rsidRPr="00BC2F9C">
        <w:t xml:space="preserve">use </w:t>
      </w:r>
      <w:r w:rsidR="00785EF2" w:rsidRPr="00BC2F9C">
        <w:t xml:space="preserve">generally should not be placed on the same physical disks </w:t>
      </w:r>
      <w:r w:rsidRPr="00BC2F9C">
        <w:t xml:space="preserve">because </w:t>
      </w:r>
      <w:r w:rsidR="00B806E6">
        <w:t xml:space="preserve">this can cause </w:t>
      </w:r>
      <w:r w:rsidR="00785EF2" w:rsidRPr="00BC2F9C">
        <w:t xml:space="preserve">the disks </w:t>
      </w:r>
      <w:r w:rsidR="00B806E6">
        <w:t xml:space="preserve">to </w:t>
      </w:r>
      <w:r w:rsidR="00785EF2" w:rsidRPr="00BC2F9C">
        <w:t>become a bottleneck</w:t>
      </w:r>
      <w:r w:rsidR="004D64E1" w:rsidRPr="00BC2F9C">
        <w:t xml:space="preserve">. </w:t>
      </w:r>
      <w:r w:rsidRPr="00BC2F9C">
        <w:t>If possible, t</w:t>
      </w:r>
      <w:r w:rsidR="00785EF2" w:rsidRPr="00BC2F9C">
        <w:t xml:space="preserve">hey should </w:t>
      </w:r>
      <w:r w:rsidRPr="00BC2F9C">
        <w:t xml:space="preserve">also </w:t>
      </w:r>
      <w:r w:rsidR="00785EF2" w:rsidRPr="00BC2F9C">
        <w:t xml:space="preserve">not be placed on the same physical disks </w:t>
      </w:r>
      <w:r w:rsidRPr="00BC2F9C">
        <w:t xml:space="preserve">that </w:t>
      </w:r>
      <w:r w:rsidR="00785EF2" w:rsidRPr="00BC2F9C">
        <w:t>the root partition</w:t>
      </w:r>
      <w:r w:rsidRPr="00BC2F9C">
        <w:t xml:space="preserve"> uses</w:t>
      </w:r>
      <w:r w:rsidR="00A84F4C" w:rsidRPr="00BC2F9C">
        <w:t xml:space="preserve">. </w:t>
      </w:r>
      <w:r w:rsidRPr="00BC2F9C">
        <w:t>F</w:t>
      </w:r>
      <w:r w:rsidR="00785EF2" w:rsidRPr="00BC2F9C">
        <w:t xml:space="preserve">or </w:t>
      </w:r>
      <w:r w:rsidRPr="00BC2F9C">
        <w:t xml:space="preserve">a </w:t>
      </w:r>
      <w:r w:rsidR="00785EF2" w:rsidRPr="00BC2F9C">
        <w:t>discussion on capacity planning for storage hardware and RAID selection</w:t>
      </w:r>
      <w:r w:rsidRPr="00BC2F9C">
        <w:t xml:space="preserve">, see </w:t>
      </w:r>
      <w:r w:rsidR="00000D69">
        <w:t>“</w:t>
      </w:r>
      <w:hyperlink w:anchor="_Performance_Tuning_for_1" w:history="1">
        <w:r w:rsidR="001136AA" w:rsidRPr="001136AA">
          <w:rPr>
            <w:rStyle w:val="Hyperlink"/>
          </w:rPr>
          <w:t>Performance Tuning for the Storage Subsystem</w:t>
        </w:r>
      </w:hyperlink>
      <w:r w:rsidR="00000D69">
        <w:t>”</w:t>
      </w:r>
      <w:r w:rsidR="00DF7CFE">
        <w:t xml:space="preserve"> </w:t>
      </w:r>
      <w:r w:rsidR="003603B1">
        <w:t xml:space="preserve">earlier </w:t>
      </w:r>
      <w:r w:rsidR="00000D69">
        <w:t>in this guide</w:t>
      </w:r>
      <w:r w:rsidR="00DF7CFE">
        <w:t xml:space="preserve">. </w:t>
      </w:r>
    </w:p>
    <w:p w:rsidR="00785EF2" w:rsidRPr="00BC2F9C" w:rsidRDefault="00785EF2" w:rsidP="0043397C">
      <w:pPr>
        <w:pStyle w:val="Heading3"/>
      </w:pPr>
      <w:bookmarkStart w:id="252" w:name="_Toc274571233"/>
      <w:r w:rsidRPr="00BC2F9C">
        <w:t>I/O Balancer Controls</w:t>
      </w:r>
      <w:bookmarkEnd w:id="252"/>
    </w:p>
    <w:p w:rsidR="00DF7CFE" w:rsidRPr="00BC2F9C" w:rsidRDefault="00DF7CFE" w:rsidP="00DF7CFE">
      <w:pPr>
        <w:pStyle w:val="BodyText"/>
      </w:pPr>
      <w:r w:rsidRPr="00BC2F9C">
        <w:t xml:space="preserve">The virtualization stack balances storage I/O streams from different VMs so that each VM has similar I/O response times when the system’s I/O bandwidth is saturated. The </w:t>
      </w:r>
      <w:r>
        <w:t xml:space="preserve">following </w:t>
      </w:r>
      <w:r w:rsidRPr="00BC2F9C">
        <w:t>registry keys can be used to adjust the balancing algorithm, but the virtualization stack tries to fully use the I/O device’s throughput while providing reasonable balance.</w:t>
      </w:r>
      <w:r>
        <w:t xml:space="preserve"> The first path should be used for storage scenarios</w:t>
      </w:r>
      <w:r w:rsidR="00E7291C">
        <w:t>,</w:t>
      </w:r>
      <w:r>
        <w:t xml:space="preserve"> and the second path should b</w:t>
      </w:r>
      <w:r w:rsidR="003603B1">
        <w:t>e used for networking scenarios:</w:t>
      </w:r>
    </w:p>
    <w:p w:rsidR="00785EF2" w:rsidRPr="00BC2F9C" w:rsidRDefault="00785EF2" w:rsidP="004021BE">
      <w:pPr>
        <w:pStyle w:val="PlainText"/>
      </w:pPr>
      <w:r w:rsidRPr="00BC2F9C">
        <w:t>HKLM\System\CurrentControlSet\Services\StorVsp\&lt;Key&gt; = (REG_DWORD)</w:t>
      </w:r>
    </w:p>
    <w:p w:rsidR="00785EF2" w:rsidRPr="00BC2F9C" w:rsidRDefault="00785EF2" w:rsidP="00E7291C">
      <w:pPr>
        <w:pStyle w:val="Le"/>
        <w:ind w:left="360"/>
      </w:pPr>
    </w:p>
    <w:p w:rsidR="00785EF2" w:rsidRPr="00BC2F9C" w:rsidRDefault="00785EF2" w:rsidP="004021BE">
      <w:pPr>
        <w:pStyle w:val="PlainText"/>
      </w:pPr>
      <w:r w:rsidRPr="00BC2F9C">
        <w:t>HKLM\System\CurrentControlSet\Services\VmSwitch\&lt;Key&gt; = (REG_DWORD)</w:t>
      </w:r>
    </w:p>
    <w:p w:rsidR="00785EF2" w:rsidRPr="00BC2F9C" w:rsidRDefault="00785EF2" w:rsidP="00C83551">
      <w:pPr>
        <w:pStyle w:val="Le"/>
      </w:pPr>
    </w:p>
    <w:p w:rsidR="00785EF2" w:rsidRPr="00BC2F9C" w:rsidRDefault="00785EF2" w:rsidP="00C83551">
      <w:pPr>
        <w:pStyle w:val="BodyTextLink"/>
      </w:pPr>
      <w:r w:rsidRPr="00BC2F9C">
        <w:lastRenderedPageBreak/>
        <w:t xml:space="preserve">Both storage and networking have three registry keys at the </w:t>
      </w:r>
      <w:r w:rsidR="00772B14" w:rsidRPr="00BC2F9C">
        <w:t xml:space="preserve">preceding </w:t>
      </w:r>
      <w:r w:rsidR="00DF7CFE">
        <w:t xml:space="preserve">StorVsp and VmSwitch </w:t>
      </w:r>
      <w:r w:rsidRPr="00BC2F9C">
        <w:t>path</w:t>
      </w:r>
      <w:r w:rsidR="00DF7CFE">
        <w:t>s</w:t>
      </w:r>
      <w:r w:rsidR="00E7291C">
        <w:t>,</w:t>
      </w:r>
      <w:r w:rsidRPr="00BC2F9C">
        <w:t xml:space="preserve"> </w:t>
      </w:r>
      <w:r w:rsidR="00DF7CFE">
        <w:t>respectively</w:t>
      </w:r>
      <w:r w:rsidR="004D64E1" w:rsidRPr="00BC2F9C">
        <w:t xml:space="preserve">. </w:t>
      </w:r>
      <w:r w:rsidRPr="00BC2F9C">
        <w:t>Each value is a DWORD and operates as follows</w:t>
      </w:r>
      <w:r w:rsidR="004D64E1" w:rsidRPr="00BC2F9C">
        <w:t xml:space="preserve">. </w:t>
      </w:r>
      <w:r w:rsidR="00772B14" w:rsidRPr="00BC2F9C">
        <w:t>We do not recommend t</w:t>
      </w:r>
      <w:r w:rsidRPr="00BC2F9C">
        <w:t xml:space="preserve">his advanced tuning option unless </w:t>
      </w:r>
      <w:r w:rsidR="00772B14" w:rsidRPr="00BC2F9C">
        <w:t xml:space="preserve">you have </w:t>
      </w:r>
      <w:r w:rsidRPr="00BC2F9C">
        <w:t>a specific reason to use it</w:t>
      </w:r>
      <w:r w:rsidR="004D64E1" w:rsidRPr="00BC2F9C">
        <w:t xml:space="preserve">. </w:t>
      </w:r>
      <w:r w:rsidR="00772B14" w:rsidRPr="00BC2F9C">
        <w:t xml:space="preserve">Note that </w:t>
      </w:r>
      <w:r w:rsidR="00772B14" w:rsidRPr="00BC2F9C">
        <w:rPr>
          <w:i/>
        </w:rPr>
        <w:t>t</w:t>
      </w:r>
      <w:r w:rsidRPr="00BC2F9C">
        <w:rPr>
          <w:i/>
        </w:rPr>
        <w:t xml:space="preserve">hese registry keys </w:t>
      </w:r>
      <w:r w:rsidR="00213667" w:rsidRPr="00BC2F9C">
        <w:rPr>
          <w:i/>
        </w:rPr>
        <w:t xml:space="preserve">might </w:t>
      </w:r>
      <w:r w:rsidRPr="00BC2F9C">
        <w:rPr>
          <w:i/>
        </w:rPr>
        <w:t>be removed in future releases</w:t>
      </w:r>
      <w:r w:rsidR="00365FB3" w:rsidRPr="00365FB3">
        <w:t>:</w:t>
      </w:r>
    </w:p>
    <w:p w:rsidR="00C83551" w:rsidRPr="00BC2F9C" w:rsidRDefault="00601897" w:rsidP="00601897">
      <w:pPr>
        <w:pStyle w:val="BulletList"/>
        <w:keepNext/>
        <w:rPr>
          <w:b/>
        </w:rPr>
      </w:pPr>
      <w:r w:rsidRPr="00BC2F9C">
        <w:rPr>
          <w:b/>
        </w:rPr>
        <w:t>IOBalance_Enabled</w:t>
      </w:r>
    </w:p>
    <w:p w:rsidR="00785EF2" w:rsidRPr="00BC2F9C" w:rsidRDefault="00222FEF" w:rsidP="00C83551">
      <w:pPr>
        <w:pStyle w:val="BodyTextIndent"/>
      </w:pPr>
      <w:r w:rsidRPr="00BC2F9C">
        <w:t>The b</w:t>
      </w:r>
      <w:r w:rsidR="00785EF2" w:rsidRPr="00BC2F9C">
        <w:t>alancer is enabled when set to a nonzero value</w:t>
      </w:r>
      <w:r w:rsidRPr="00BC2F9C">
        <w:t xml:space="preserve"> and</w:t>
      </w:r>
      <w:r w:rsidR="00785EF2" w:rsidRPr="00BC2F9C">
        <w:t xml:space="preserve"> disabled when set to 0</w:t>
      </w:r>
      <w:r w:rsidR="004D64E1" w:rsidRPr="00BC2F9C">
        <w:t xml:space="preserve">. </w:t>
      </w:r>
      <w:r w:rsidR="00785EF2" w:rsidRPr="00BC2F9C">
        <w:t>The default is enabled for storage and disabled for networking</w:t>
      </w:r>
      <w:r w:rsidR="004D64E1" w:rsidRPr="00BC2F9C">
        <w:t xml:space="preserve">. </w:t>
      </w:r>
      <w:r w:rsidR="00785EF2" w:rsidRPr="00BC2F9C">
        <w:t xml:space="preserve">Enabling the balancing for networking </w:t>
      </w:r>
      <w:r w:rsidRPr="00BC2F9C">
        <w:t xml:space="preserve">can </w:t>
      </w:r>
      <w:r w:rsidR="00785EF2" w:rsidRPr="00BC2F9C">
        <w:t>add significant CPU overhead in some scenarios.</w:t>
      </w:r>
    </w:p>
    <w:p w:rsidR="00C83551" w:rsidRPr="00BC2F9C" w:rsidRDefault="00785EF2" w:rsidP="00C83551">
      <w:pPr>
        <w:pStyle w:val="BulletList"/>
        <w:rPr>
          <w:b/>
        </w:rPr>
      </w:pPr>
      <w:r w:rsidRPr="00BC2F9C">
        <w:rPr>
          <w:b/>
        </w:rPr>
        <w:t>IOBalance_KeepH</w:t>
      </w:r>
      <w:r w:rsidR="00601897" w:rsidRPr="00BC2F9C">
        <w:rPr>
          <w:b/>
        </w:rPr>
        <w:t>wBusyLatencyTarget_Microseconds</w:t>
      </w:r>
    </w:p>
    <w:p w:rsidR="00785EF2" w:rsidRPr="00BC2F9C" w:rsidRDefault="00222FEF" w:rsidP="00C83551">
      <w:pPr>
        <w:pStyle w:val="BodyTextIndent"/>
      </w:pPr>
      <w:r w:rsidRPr="00BC2F9C">
        <w:t xml:space="preserve">This controls </w:t>
      </w:r>
      <w:r w:rsidR="0078481E">
        <w:t xml:space="preserve">how much </w:t>
      </w:r>
      <w:r w:rsidR="00785EF2" w:rsidRPr="00BC2F9C">
        <w:t>work, represented by a latency value, the balancer allows to be issued to the hardware before throttling to provide better balance</w:t>
      </w:r>
      <w:r w:rsidR="004D64E1" w:rsidRPr="00BC2F9C">
        <w:t xml:space="preserve">. </w:t>
      </w:r>
      <w:r w:rsidR="00785EF2" w:rsidRPr="00BC2F9C">
        <w:t>The default is 83 ms for storage and 2 ms for networking</w:t>
      </w:r>
      <w:r w:rsidR="004D64E1" w:rsidRPr="00BC2F9C">
        <w:t xml:space="preserve">. </w:t>
      </w:r>
      <w:r w:rsidR="00785EF2" w:rsidRPr="00BC2F9C">
        <w:t xml:space="preserve">Lowering this value can improve balance </w:t>
      </w:r>
      <w:r w:rsidRPr="00BC2F9C">
        <w:t xml:space="preserve">but will reduce </w:t>
      </w:r>
      <w:r w:rsidR="00785EF2" w:rsidRPr="00BC2F9C">
        <w:t>some throughput</w:t>
      </w:r>
      <w:r w:rsidR="004D64E1" w:rsidRPr="00BC2F9C">
        <w:t xml:space="preserve">. </w:t>
      </w:r>
      <w:r w:rsidR="00785EF2" w:rsidRPr="00BC2F9C">
        <w:t>Lowering it too much significant</w:t>
      </w:r>
      <w:r w:rsidR="00A84F4C" w:rsidRPr="00BC2F9C">
        <w:t>ly</w:t>
      </w:r>
      <w:r w:rsidR="00785EF2" w:rsidRPr="00BC2F9C">
        <w:t xml:space="preserve"> </w:t>
      </w:r>
      <w:r w:rsidR="00BE59DC" w:rsidRPr="00BC2F9C">
        <w:t>affect</w:t>
      </w:r>
      <w:r w:rsidR="00A84F4C" w:rsidRPr="00BC2F9C">
        <w:t xml:space="preserve">s </w:t>
      </w:r>
      <w:r w:rsidR="00785EF2" w:rsidRPr="00BC2F9C">
        <w:t>overall throughput</w:t>
      </w:r>
      <w:r w:rsidR="004D64E1" w:rsidRPr="00BC2F9C">
        <w:t xml:space="preserve">. </w:t>
      </w:r>
      <w:r w:rsidR="00785EF2" w:rsidRPr="00BC2F9C">
        <w:t xml:space="preserve">Storage systems with high throughput and high latencies </w:t>
      </w:r>
      <w:r w:rsidRPr="00BC2F9C">
        <w:t xml:space="preserve">can </w:t>
      </w:r>
      <w:r w:rsidR="00785EF2" w:rsidRPr="00BC2F9C">
        <w:t>show added overall throughput with a higher value for this parameter.</w:t>
      </w:r>
    </w:p>
    <w:p w:rsidR="00C83551" w:rsidRPr="00BC2F9C" w:rsidRDefault="00785EF2" w:rsidP="00C83551">
      <w:pPr>
        <w:pStyle w:val="BulletList"/>
        <w:rPr>
          <w:b/>
        </w:rPr>
      </w:pPr>
      <w:r w:rsidRPr="00BC2F9C">
        <w:rPr>
          <w:b/>
        </w:rPr>
        <w:t>IOBalance_AllowedPe</w:t>
      </w:r>
      <w:r w:rsidR="00601897" w:rsidRPr="00BC2F9C">
        <w:rPr>
          <w:b/>
        </w:rPr>
        <w:t>rcentOverheadDueToFlowSwitching</w:t>
      </w:r>
    </w:p>
    <w:p w:rsidR="00785EF2" w:rsidRDefault="00785EF2" w:rsidP="00C83551">
      <w:pPr>
        <w:pStyle w:val="BodyTextIndent"/>
      </w:pPr>
      <w:r w:rsidRPr="00BC2F9C">
        <w:t xml:space="preserve">This controls </w:t>
      </w:r>
      <w:r w:rsidR="0078481E">
        <w:t xml:space="preserve">how much </w:t>
      </w:r>
      <w:r w:rsidRPr="00BC2F9C">
        <w:t>work the balancer issues from a VM before switching to another VM</w:t>
      </w:r>
      <w:r w:rsidR="004D64E1" w:rsidRPr="00BC2F9C">
        <w:t xml:space="preserve">. </w:t>
      </w:r>
      <w:r w:rsidRPr="00BC2F9C">
        <w:t xml:space="preserve">This setting is primarily for storage where finely interleaving I/Os from different VMs </w:t>
      </w:r>
      <w:r w:rsidR="00222FEF" w:rsidRPr="00BC2F9C">
        <w:t xml:space="preserve">can </w:t>
      </w:r>
      <w:r w:rsidRPr="00BC2F9C">
        <w:t>increase the number of disk seeks</w:t>
      </w:r>
      <w:r w:rsidR="004D64E1" w:rsidRPr="00BC2F9C">
        <w:t xml:space="preserve">. </w:t>
      </w:r>
      <w:r w:rsidR="00222FEF" w:rsidRPr="00BC2F9C">
        <w:t>The d</w:t>
      </w:r>
      <w:r w:rsidRPr="00BC2F9C">
        <w:t>efault is 8</w:t>
      </w:r>
      <w:r w:rsidR="00222FEF" w:rsidRPr="00BC2F9C">
        <w:t> percent</w:t>
      </w:r>
      <w:r w:rsidRPr="00BC2F9C">
        <w:t xml:space="preserve"> for both storage and networking.</w:t>
      </w:r>
    </w:p>
    <w:p w:rsidR="007D7B3E" w:rsidRDefault="007D7B3E">
      <w:pPr>
        <w:pStyle w:val="Le"/>
      </w:pPr>
    </w:p>
    <w:p w:rsidR="00785EF2" w:rsidRPr="00BC2F9C" w:rsidRDefault="00785EF2" w:rsidP="0043397C">
      <w:pPr>
        <w:pStyle w:val="Heading2"/>
      </w:pPr>
      <w:bookmarkStart w:id="253" w:name="_Toc274571234"/>
      <w:r w:rsidRPr="00BC2F9C">
        <w:t>Network I/O Performance</w:t>
      </w:r>
      <w:bookmarkEnd w:id="253"/>
    </w:p>
    <w:p w:rsidR="00785EF2" w:rsidRPr="00BC2F9C" w:rsidRDefault="00777FA6" w:rsidP="00785EF2">
      <w:pPr>
        <w:pStyle w:val="BodyText"/>
      </w:pPr>
      <w:r>
        <w:t>Hyper</w:t>
      </w:r>
      <w:r w:rsidR="00945796">
        <w:t>-</w:t>
      </w:r>
      <w:r>
        <w:t>V</w:t>
      </w:r>
      <w:r w:rsidR="00785EF2" w:rsidRPr="00BC2F9C">
        <w:t xml:space="preserve"> supports synthetic and emulated network adapters in the </w:t>
      </w:r>
      <w:r w:rsidR="009B4239" w:rsidRPr="00BC2F9C">
        <w:t>VM</w:t>
      </w:r>
      <w:r w:rsidR="00785EF2" w:rsidRPr="00BC2F9C">
        <w:t xml:space="preserve">s, but the synthetic devices offer significantly better performance and </w:t>
      </w:r>
      <w:r w:rsidR="008A1CE0" w:rsidRPr="00BC2F9C">
        <w:t>reduced</w:t>
      </w:r>
      <w:r w:rsidR="00785EF2" w:rsidRPr="00BC2F9C">
        <w:t xml:space="preserve"> CPU overhead</w:t>
      </w:r>
      <w:r w:rsidR="004D64E1" w:rsidRPr="00BC2F9C">
        <w:t xml:space="preserve">. </w:t>
      </w:r>
      <w:r w:rsidR="00785EF2" w:rsidRPr="00BC2F9C">
        <w:t xml:space="preserve">Each of these adapters is connected to a virtual network switch, which </w:t>
      </w:r>
      <w:r w:rsidR="00222FEF" w:rsidRPr="00BC2F9C">
        <w:t xml:space="preserve">can </w:t>
      </w:r>
      <w:r w:rsidR="00785EF2" w:rsidRPr="00BC2F9C">
        <w:t xml:space="preserve">be connected to a physical network adapter if external network connectivity is </w:t>
      </w:r>
      <w:r w:rsidR="003C2A80" w:rsidRPr="00BC2F9C">
        <w:t>need</w:t>
      </w:r>
      <w:r w:rsidR="00785EF2" w:rsidRPr="00BC2F9C">
        <w:t>ed.</w:t>
      </w:r>
    </w:p>
    <w:p w:rsidR="00785EF2" w:rsidRPr="00BC2F9C" w:rsidRDefault="003C2A80" w:rsidP="00785EF2">
      <w:pPr>
        <w:pStyle w:val="BodyText"/>
      </w:pPr>
      <w:r w:rsidRPr="00BC2F9C">
        <w:t>F</w:t>
      </w:r>
      <w:r w:rsidR="00785EF2" w:rsidRPr="00BC2F9C">
        <w:t>or how to tune the network adapter in the root partition, including interrupt moderation</w:t>
      </w:r>
      <w:r w:rsidRPr="00BC2F9C">
        <w:t xml:space="preserve">, refer to </w:t>
      </w:r>
      <w:r w:rsidR="00000D69">
        <w:t>“</w:t>
      </w:r>
      <w:hyperlink w:anchor="_Performance_Tuning_for" w:history="1">
        <w:r w:rsidR="00A67AAC">
          <w:rPr>
            <w:rStyle w:val="Hyperlink"/>
          </w:rPr>
          <w:t>Performance Tuning for the Networking Subsystem</w:t>
        </w:r>
      </w:hyperlink>
      <w:r w:rsidR="00000D69">
        <w:t>”</w:t>
      </w:r>
      <w:r w:rsidR="00D0793C">
        <w:t xml:space="preserve"> </w:t>
      </w:r>
      <w:r w:rsidR="003603B1">
        <w:t xml:space="preserve">earlier </w:t>
      </w:r>
      <w:r w:rsidR="00D0793C">
        <w:t xml:space="preserve">in this guide. </w:t>
      </w:r>
      <w:r w:rsidR="00785EF2" w:rsidRPr="00BC2F9C">
        <w:t xml:space="preserve">The TCP tunings </w:t>
      </w:r>
      <w:r w:rsidR="00D0793C">
        <w:t xml:space="preserve">in that section </w:t>
      </w:r>
      <w:r w:rsidR="00785EF2" w:rsidRPr="00BC2F9C">
        <w:t xml:space="preserve">should be applied, if </w:t>
      </w:r>
      <w:r w:rsidR="008A1CE0" w:rsidRPr="00BC2F9C">
        <w:t>required</w:t>
      </w:r>
      <w:r w:rsidR="00785EF2" w:rsidRPr="00BC2F9C">
        <w:t>, to the child partitions.</w:t>
      </w:r>
    </w:p>
    <w:p w:rsidR="00785EF2" w:rsidRPr="00BC2F9C" w:rsidRDefault="00785EF2" w:rsidP="0043397C">
      <w:pPr>
        <w:pStyle w:val="Heading3"/>
      </w:pPr>
      <w:bookmarkStart w:id="254" w:name="_Toc274571235"/>
      <w:r w:rsidRPr="00BC2F9C">
        <w:t>Synthetic Network Adapter</w:t>
      </w:r>
      <w:bookmarkEnd w:id="254"/>
    </w:p>
    <w:p w:rsidR="00785EF2" w:rsidRPr="00BC2F9C" w:rsidRDefault="00777FA6" w:rsidP="00785EF2">
      <w:pPr>
        <w:pStyle w:val="BodyText"/>
      </w:pPr>
      <w:r>
        <w:t>Hyper</w:t>
      </w:r>
      <w:r w:rsidR="00945796">
        <w:t>-</w:t>
      </w:r>
      <w:r>
        <w:t>V</w:t>
      </w:r>
      <w:r w:rsidR="00785EF2" w:rsidRPr="00BC2F9C">
        <w:t xml:space="preserve"> features a synthetic network adapter </w:t>
      </w:r>
      <w:r w:rsidR="00A84F4C" w:rsidRPr="00BC2F9C">
        <w:t xml:space="preserve">that is </w:t>
      </w:r>
      <w:r w:rsidR="00785EF2" w:rsidRPr="00BC2F9C">
        <w:t xml:space="preserve">designed specifically for </w:t>
      </w:r>
      <w:r w:rsidR="009B4239" w:rsidRPr="00BC2F9C">
        <w:t>VM</w:t>
      </w:r>
      <w:r w:rsidR="00785EF2" w:rsidRPr="00BC2F9C">
        <w:t xml:space="preserve">s to achieve significantly </w:t>
      </w:r>
      <w:r w:rsidR="008A1CE0" w:rsidRPr="00BC2F9C">
        <w:t>reduced</w:t>
      </w:r>
      <w:r w:rsidR="00785EF2" w:rsidRPr="00BC2F9C">
        <w:t xml:space="preserve"> CPU overhead on network I/O</w:t>
      </w:r>
      <w:r w:rsidR="003C2A80" w:rsidRPr="00BC2F9C">
        <w:t xml:space="preserve"> </w:t>
      </w:r>
      <w:r w:rsidR="00A84F4C" w:rsidRPr="00BC2F9C">
        <w:t>when it is</w:t>
      </w:r>
      <w:r w:rsidR="00785EF2" w:rsidRPr="00BC2F9C">
        <w:t xml:space="preserve"> compared to the emulated network adapter that mimics existing hardware</w:t>
      </w:r>
      <w:r w:rsidR="004D64E1" w:rsidRPr="00BC2F9C">
        <w:t xml:space="preserve">. </w:t>
      </w:r>
      <w:r w:rsidR="00785EF2" w:rsidRPr="00BC2F9C">
        <w:t xml:space="preserve">The synthetic network adapter communicates between the child and root partitions over VMBus </w:t>
      </w:r>
      <w:r w:rsidR="003C2A80" w:rsidRPr="00BC2F9C">
        <w:t xml:space="preserve">by </w:t>
      </w:r>
      <w:r w:rsidR="00785EF2" w:rsidRPr="00BC2F9C">
        <w:t>using shared memory for more efficient data transfer.</w:t>
      </w:r>
    </w:p>
    <w:p w:rsidR="008C70A0" w:rsidRDefault="003C2A80" w:rsidP="00785EF2">
      <w:pPr>
        <w:pStyle w:val="BodyText"/>
      </w:pPr>
      <w:r w:rsidRPr="00BC2F9C">
        <w:t>T</w:t>
      </w:r>
      <w:r w:rsidR="00785EF2" w:rsidRPr="00BC2F9C">
        <w:t xml:space="preserve">he emulated network adapter </w:t>
      </w:r>
      <w:r w:rsidRPr="00BC2F9C">
        <w:t xml:space="preserve">should be removed through </w:t>
      </w:r>
      <w:r w:rsidR="00785EF2" w:rsidRPr="00BC2F9C">
        <w:t xml:space="preserve">the VM settings dialog </w:t>
      </w:r>
      <w:r w:rsidRPr="00BC2F9C">
        <w:t xml:space="preserve">box </w:t>
      </w:r>
      <w:r w:rsidR="00785EF2" w:rsidRPr="00BC2F9C">
        <w:t>and replace</w:t>
      </w:r>
      <w:r w:rsidRPr="00BC2F9C">
        <w:t>d</w:t>
      </w:r>
      <w:r w:rsidR="00785EF2" w:rsidRPr="00BC2F9C">
        <w:t xml:space="preserve"> with a synthetic network adapter</w:t>
      </w:r>
      <w:r w:rsidR="004D64E1" w:rsidRPr="00BC2F9C">
        <w:t xml:space="preserve">. </w:t>
      </w:r>
      <w:r w:rsidR="00785EF2" w:rsidRPr="00BC2F9C">
        <w:t xml:space="preserve">The guest </w:t>
      </w:r>
      <w:r w:rsidRPr="00BC2F9C">
        <w:t xml:space="preserve">requires that </w:t>
      </w:r>
      <w:r w:rsidR="00785EF2" w:rsidRPr="00BC2F9C">
        <w:t xml:space="preserve">the VM integration services </w:t>
      </w:r>
      <w:r w:rsidRPr="00BC2F9C">
        <w:t xml:space="preserve">be </w:t>
      </w:r>
      <w:r w:rsidR="00785EF2" w:rsidRPr="00BC2F9C">
        <w:t>installed.</w:t>
      </w:r>
    </w:p>
    <w:p w:rsidR="008C70A0" w:rsidRPr="00BC2F9C" w:rsidRDefault="008C70A0" w:rsidP="00785EF2">
      <w:pPr>
        <w:pStyle w:val="BodyText"/>
      </w:pPr>
      <w:r>
        <w:t>Perfmon counters representing the network statistics for the installed synthetic network adapters are available under the counter set \Hyper-V Virtual Network Adapter (*) \ *.</w:t>
      </w:r>
    </w:p>
    <w:p w:rsidR="000D3764" w:rsidRPr="00BC2F9C" w:rsidRDefault="000D3764" w:rsidP="000D3764">
      <w:pPr>
        <w:pStyle w:val="Heading3"/>
      </w:pPr>
      <w:bookmarkStart w:id="255" w:name="_Toc274571236"/>
      <w:r>
        <w:lastRenderedPageBreak/>
        <w:t xml:space="preserve">Install Multiple Synthetic Network </w:t>
      </w:r>
      <w:r w:rsidRPr="00BC2F9C">
        <w:t>Adapter</w:t>
      </w:r>
      <w:r>
        <w:t>s</w:t>
      </w:r>
      <w:r w:rsidRPr="00BC2F9C">
        <w:t xml:space="preserve"> </w:t>
      </w:r>
      <w:r>
        <w:t>on Multiprocessor VMs</w:t>
      </w:r>
      <w:bookmarkEnd w:id="255"/>
    </w:p>
    <w:p w:rsidR="000D3764" w:rsidRPr="00BC2F9C" w:rsidRDefault="000D3764" w:rsidP="000D3764">
      <w:pPr>
        <w:pStyle w:val="BodyText"/>
      </w:pPr>
      <w:r>
        <w:t xml:space="preserve">Virtual machines with more than one virtual processor </w:t>
      </w:r>
      <w:r w:rsidR="00A67AAC">
        <w:t>might</w:t>
      </w:r>
      <w:r>
        <w:t xml:space="preserve"> benefit from having more than one synthetic network adaptor installed into the VM. W</w:t>
      </w:r>
      <w:r w:rsidRPr="00BC2F9C">
        <w:t>orkload</w:t>
      </w:r>
      <w:r>
        <w:t>s</w:t>
      </w:r>
      <w:r w:rsidRPr="00BC2F9C">
        <w:t xml:space="preserve"> </w:t>
      </w:r>
      <w:r>
        <w:t xml:space="preserve">that are network intensive, </w:t>
      </w:r>
      <w:r w:rsidRPr="00BC2F9C">
        <w:t>such as a Web server</w:t>
      </w:r>
      <w:r>
        <w:t xml:space="preserve">, can make use of greater parallelism in the virtual network stack </w:t>
      </w:r>
      <w:r w:rsidR="00D96AD6">
        <w:t>if</w:t>
      </w:r>
      <w:r>
        <w:t xml:space="preserve"> a second synthetic NIC </w:t>
      </w:r>
      <w:r w:rsidR="00D96AD6">
        <w:t xml:space="preserve">is installed </w:t>
      </w:r>
      <w:r>
        <w:t xml:space="preserve">into a VM. </w:t>
      </w:r>
    </w:p>
    <w:p w:rsidR="00785EF2" w:rsidRPr="00BC2F9C" w:rsidRDefault="00785EF2" w:rsidP="0043397C">
      <w:pPr>
        <w:pStyle w:val="Heading3"/>
      </w:pPr>
      <w:bookmarkStart w:id="256" w:name="_Toc274571237"/>
      <w:r w:rsidRPr="00BC2F9C">
        <w:t>Offload Hardware</w:t>
      </w:r>
      <w:bookmarkEnd w:id="256"/>
    </w:p>
    <w:p w:rsidR="00785EF2" w:rsidRPr="00BC2F9C" w:rsidRDefault="00785EF2" w:rsidP="00785EF2">
      <w:pPr>
        <w:pStyle w:val="BodyText"/>
      </w:pPr>
      <w:r w:rsidRPr="00BC2F9C">
        <w:t xml:space="preserve">As with the native scenario, offload capabilities in the physical network adapter reduce the CPU </w:t>
      </w:r>
      <w:r w:rsidR="007F43E7" w:rsidRPr="00BC2F9C">
        <w:t xml:space="preserve">usage </w:t>
      </w:r>
      <w:r w:rsidRPr="00BC2F9C">
        <w:t>of network I/Os in VM scenarios</w:t>
      </w:r>
      <w:r w:rsidR="004D64E1" w:rsidRPr="00BC2F9C">
        <w:t xml:space="preserve">. </w:t>
      </w:r>
      <w:r w:rsidR="00777FA6">
        <w:t>Hyper</w:t>
      </w:r>
      <w:r w:rsidR="00945796">
        <w:t>-</w:t>
      </w:r>
      <w:r w:rsidR="00777FA6">
        <w:t>V</w:t>
      </w:r>
      <w:r w:rsidRPr="00BC2F9C">
        <w:t xml:space="preserve"> currently </w:t>
      </w:r>
      <w:r w:rsidR="007F43E7" w:rsidRPr="00BC2F9C">
        <w:t xml:space="preserve">uses </w:t>
      </w:r>
      <w:r w:rsidRPr="00BC2F9C">
        <w:t>LSOv1 and TCPv4 checksum offload</w:t>
      </w:r>
      <w:r w:rsidR="004D64E1" w:rsidRPr="00BC2F9C">
        <w:t xml:space="preserve">. </w:t>
      </w:r>
      <w:r w:rsidRPr="00BC2F9C">
        <w:t>The offload capabilities must be enabled in the driver for the physical network adapter in the root partition</w:t>
      </w:r>
      <w:r w:rsidR="004D64E1" w:rsidRPr="00BC2F9C">
        <w:t xml:space="preserve">. </w:t>
      </w:r>
      <w:r w:rsidR="007F43E7" w:rsidRPr="00BC2F9C">
        <w:t>F</w:t>
      </w:r>
      <w:r w:rsidRPr="00BC2F9C">
        <w:t>or details on offload capabilities in network adapters</w:t>
      </w:r>
      <w:r w:rsidR="007F43E7" w:rsidRPr="00BC2F9C">
        <w:t xml:space="preserve">, refer to </w:t>
      </w:r>
      <w:r w:rsidR="00000D69">
        <w:t>“</w:t>
      </w:r>
      <w:hyperlink w:anchor="_Choosing_a_Network" w:history="1">
        <w:r w:rsidR="00723F6C" w:rsidRPr="00723F6C">
          <w:rPr>
            <w:rStyle w:val="Hyperlink"/>
          </w:rPr>
          <w:t>Choosing a Network Adapter</w:t>
        </w:r>
      </w:hyperlink>
      <w:r w:rsidR="00000D69">
        <w:t>”</w:t>
      </w:r>
      <w:r w:rsidR="00723F6C">
        <w:t xml:space="preserve"> </w:t>
      </w:r>
      <w:r w:rsidR="003603B1">
        <w:t xml:space="preserve">earlier </w:t>
      </w:r>
      <w:r w:rsidR="00723F6C">
        <w:t xml:space="preserve">in this guide. </w:t>
      </w:r>
    </w:p>
    <w:p w:rsidR="00785EF2" w:rsidRPr="00BC2F9C" w:rsidRDefault="00785EF2" w:rsidP="00785EF2">
      <w:pPr>
        <w:pStyle w:val="BodyText"/>
      </w:pPr>
      <w:r w:rsidRPr="00BC2F9C">
        <w:t>Drivers for certain network adapters disable LSOv1 but enable LSOv2 by default</w:t>
      </w:r>
      <w:r w:rsidR="004D64E1" w:rsidRPr="00BC2F9C">
        <w:t xml:space="preserve">. </w:t>
      </w:r>
      <w:r w:rsidRPr="00BC2F9C">
        <w:t xml:space="preserve">System administrators </w:t>
      </w:r>
      <w:r w:rsidR="007F43E7" w:rsidRPr="00BC2F9C">
        <w:t xml:space="preserve">must </w:t>
      </w:r>
      <w:r w:rsidRPr="00BC2F9C">
        <w:t xml:space="preserve">explicitly enable LSOv1 </w:t>
      </w:r>
      <w:r w:rsidR="007F43E7" w:rsidRPr="00BC2F9C">
        <w:t xml:space="preserve">by using </w:t>
      </w:r>
      <w:r w:rsidRPr="00BC2F9C">
        <w:t xml:space="preserve">the driver </w:t>
      </w:r>
      <w:r w:rsidR="00002D01" w:rsidRPr="00002D01">
        <w:rPr>
          <w:b/>
        </w:rPr>
        <w:t>Properties</w:t>
      </w:r>
      <w:r w:rsidRPr="00BC2F9C">
        <w:t xml:space="preserve"> dialog </w:t>
      </w:r>
      <w:r w:rsidR="007F43E7" w:rsidRPr="00BC2F9C">
        <w:t xml:space="preserve">box </w:t>
      </w:r>
      <w:r w:rsidRPr="00BC2F9C">
        <w:t>in Device Manager.</w:t>
      </w:r>
    </w:p>
    <w:p w:rsidR="00785EF2" w:rsidRPr="00BC2F9C" w:rsidRDefault="00785EF2" w:rsidP="0043397C">
      <w:pPr>
        <w:pStyle w:val="Heading3"/>
      </w:pPr>
      <w:bookmarkStart w:id="257" w:name="_Toc274571238"/>
      <w:r w:rsidRPr="00BC2F9C">
        <w:t>Network Switch Topology</w:t>
      </w:r>
      <w:bookmarkEnd w:id="257"/>
    </w:p>
    <w:p w:rsidR="00785EF2" w:rsidRDefault="00777FA6" w:rsidP="00785EF2">
      <w:pPr>
        <w:pStyle w:val="BodyText"/>
      </w:pPr>
      <w:r>
        <w:t>Hyper</w:t>
      </w:r>
      <w:r w:rsidR="00780E7F">
        <w:t>-</w:t>
      </w:r>
      <w:r>
        <w:t>V</w:t>
      </w:r>
      <w:r w:rsidR="00785EF2" w:rsidRPr="00BC2F9C">
        <w:t xml:space="preserve"> supports creating multiple virtual network switches, each of which can be attached to a physical network adapter if </w:t>
      </w:r>
      <w:r w:rsidR="007F43E7" w:rsidRPr="00BC2F9C">
        <w:t>needed</w:t>
      </w:r>
      <w:r w:rsidR="004D64E1" w:rsidRPr="00BC2F9C">
        <w:t xml:space="preserve">. </w:t>
      </w:r>
      <w:r w:rsidR="00785EF2" w:rsidRPr="00BC2F9C">
        <w:t xml:space="preserve">Each network adapter in a </w:t>
      </w:r>
      <w:r w:rsidR="009B4239" w:rsidRPr="00BC2F9C">
        <w:t>VM</w:t>
      </w:r>
      <w:r w:rsidR="00785EF2" w:rsidRPr="00BC2F9C">
        <w:t xml:space="preserve"> can be connected to a virtual network switch</w:t>
      </w:r>
      <w:r w:rsidR="004D64E1" w:rsidRPr="00BC2F9C">
        <w:t xml:space="preserve">. </w:t>
      </w:r>
      <w:r w:rsidR="00785EF2" w:rsidRPr="00BC2F9C">
        <w:t xml:space="preserve">If the physical server has multiple network adapters, VMs with network-intensive loads </w:t>
      </w:r>
      <w:r w:rsidR="007F43E7" w:rsidRPr="00BC2F9C">
        <w:t xml:space="preserve">can </w:t>
      </w:r>
      <w:r w:rsidR="00785EF2" w:rsidRPr="00BC2F9C">
        <w:t xml:space="preserve">benefit from being connected to different virtual switches to better </w:t>
      </w:r>
      <w:r w:rsidR="007F43E7" w:rsidRPr="00BC2F9C">
        <w:t xml:space="preserve">use </w:t>
      </w:r>
      <w:r w:rsidR="00785EF2" w:rsidRPr="00BC2F9C">
        <w:t xml:space="preserve">the physical </w:t>
      </w:r>
      <w:r w:rsidR="007F43E7" w:rsidRPr="00BC2F9C">
        <w:t xml:space="preserve">network </w:t>
      </w:r>
      <w:r w:rsidR="008A1CE0" w:rsidRPr="00BC2F9C">
        <w:t>adapters</w:t>
      </w:r>
      <w:r w:rsidR="00785EF2" w:rsidRPr="00BC2F9C">
        <w:t>.</w:t>
      </w:r>
    </w:p>
    <w:p w:rsidR="0059185F" w:rsidRPr="00BC2F9C" w:rsidRDefault="0059185F" w:rsidP="00785EF2">
      <w:pPr>
        <w:pStyle w:val="BodyText"/>
      </w:pPr>
      <w:r>
        <w:t>Perfmon counters representing the network statistics for the installed synthetic switches are available under the counter set \Hyper-V Virtual Switch (*) \ *.</w:t>
      </w:r>
    </w:p>
    <w:p w:rsidR="00785EF2" w:rsidRPr="00BC2F9C" w:rsidRDefault="00785EF2" w:rsidP="0043397C">
      <w:pPr>
        <w:pStyle w:val="Heading3"/>
      </w:pPr>
      <w:bookmarkStart w:id="258" w:name="_Interrupt_Affinity"/>
      <w:bookmarkStart w:id="259" w:name="_Toc274571239"/>
      <w:bookmarkEnd w:id="258"/>
      <w:r w:rsidRPr="00BC2F9C">
        <w:t>Interrupt Affinity</w:t>
      </w:r>
      <w:bookmarkEnd w:id="259"/>
    </w:p>
    <w:p w:rsidR="00785EF2" w:rsidRPr="00BC2F9C" w:rsidRDefault="00785EF2" w:rsidP="00785EF2">
      <w:pPr>
        <w:pStyle w:val="BodyText"/>
      </w:pPr>
      <w:r w:rsidRPr="00BC2F9C">
        <w:t xml:space="preserve">System administrators can use </w:t>
      </w:r>
      <w:r w:rsidRPr="00B522CD">
        <w:t xml:space="preserve">the </w:t>
      </w:r>
      <w:hyperlink r:id="rId35" w:history="1">
        <w:r w:rsidRPr="00B522CD">
          <w:t>IntPolicy</w:t>
        </w:r>
      </w:hyperlink>
      <w:r w:rsidRPr="00B522CD">
        <w:t xml:space="preserve"> tool</w:t>
      </w:r>
      <w:r w:rsidRPr="00BC2F9C">
        <w:t xml:space="preserve"> to bind device interrupts to specific processors.</w:t>
      </w:r>
    </w:p>
    <w:p w:rsidR="00785EF2" w:rsidRPr="00BC2F9C" w:rsidRDefault="00785EF2" w:rsidP="0043397C">
      <w:pPr>
        <w:pStyle w:val="Heading3"/>
      </w:pPr>
      <w:bookmarkStart w:id="260" w:name="_Toc274571240"/>
      <w:r w:rsidRPr="00BC2F9C">
        <w:t>VLAN Performance</w:t>
      </w:r>
      <w:bookmarkEnd w:id="260"/>
    </w:p>
    <w:p w:rsidR="00785EF2" w:rsidRDefault="00950B4F" w:rsidP="00C83551">
      <w:pPr>
        <w:pStyle w:val="BodyText"/>
      </w:pPr>
      <w:r w:rsidRPr="00BC2F9C">
        <w:t xml:space="preserve">The </w:t>
      </w:r>
      <w:r w:rsidR="00777FA6">
        <w:t>Hyper</w:t>
      </w:r>
      <w:r w:rsidR="00780E7F">
        <w:t>-</w:t>
      </w:r>
      <w:r w:rsidR="00777FA6">
        <w:t>V</w:t>
      </w:r>
      <w:r w:rsidR="00785EF2" w:rsidRPr="00BC2F9C">
        <w:t xml:space="preserve"> synthetic network adapter supports VLAN tagging. It provide</w:t>
      </w:r>
      <w:r w:rsidRPr="00BC2F9C">
        <w:t>s</w:t>
      </w:r>
      <w:r w:rsidR="00785EF2" w:rsidRPr="00BC2F9C">
        <w:t xml:space="preserve"> significantly better network performance if the physical network adapter supports NDIS_ENCAPSULATION_IEEE_802_3_P_AND_Q_IN_OOB encapsulation for both large send and checksum offload. Without this support, </w:t>
      </w:r>
      <w:r w:rsidR="00777FA6">
        <w:t>Hyper</w:t>
      </w:r>
      <w:r w:rsidR="00780E7F">
        <w:t>-</w:t>
      </w:r>
      <w:r w:rsidR="00777FA6">
        <w:t>V</w:t>
      </w:r>
      <w:r w:rsidR="00785EF2" w:rsidRPr="00BC2F9C">
        <w:t xml:space="preserve"> </w:t>
      </w:r>
      <w:r w:rsidRPr="00BC2F9C">
        <w:t>can</w:t>
      </w:r>
      <w:r w:rsidR="00785EF2" w:rsidRPr="00BC2F9C">
        <w:t xml:space="preserve">not use hardware offload for packets that require VLAN tagging and network performance </w:t>
      </w:r>
      <w:r w:rsidRPr="00BC2F9C">
        <w:t xml:space="preserve">can be </w:t>
      </w:r>
      <w:r w:rsidR="008A1CE0" w:rsidRPr="00BC2F9C">
        <w:t>decreased</w:t>
      </w:r>
      <w:r w:rsidR="00785EF2" w:rsidRPr="00BC2F9C">
        <w:t>.</w:t>
      </w:r>
    </w:p>
    <w:p w:rsidR="002B5F75" w:rsidRDefault="002B5F75" w:rsidP="002B5F75">
      <w:pPr>
        <w:pStyle w:val="Heading3"/>
      </w:pPr>
      <w:bookmarkStart w:id="261" w:name="_Toc274571241"/>
      <w:r>
        <w:t>VMQ</w:t>
      </w:r>
      <w:bookmarkEnd w:id="261"/>
    </w:p>
    <w:p w:rsidR="002B5F75" w:rsidRDefault="002B5F75" w:rsidP="002B5F75">
      <w:pPr>
        <w:pStyle w:val="BodyText"/>
      </w:pPr>
      <w:r>
        <w:t>Windows Server</w:t>
      </w:r>
      <w:r w:rsidR="00780E7F">
        <w:t> </w:t>
      </w:r>
      <w:r>
        <w:t>2008 R2 introduces support for VMQ</w:t>
      </w:r>
      <w:r w:rsidR="00CC6985">
        <w:t>-</w:t>
      </w:r>
      <w:r>
        <w:t xml:space="preserve">enabled network adapters. These adapters </w:t>
      </w:r>
      <w:r w:rsidR="00CC6985">
        <w:t>can</w:t>
      </w:r>
      <w:r>
        <w:t xml:space="preserve"> maintain a separate hardware queue for each VM, up to the limit supported by each network adapter.</w:t>
      </w:r>
    </w:p>
    <w:p w:rsidR="002B5F75" w:rsidRDefault="002B5F75" w:rsidP="002B5F75">
      <w:pPr>
        <w:pStyle w:val="BodyText"/>
      </w:pPr>
      <w:r>
        <w:t xml:space="preserve">As there are limited hardware queues available, you can use the Hyper-V WMI API to ensure that the VMs </w:t>
      </w:r>
      <w:r w:rsidR="00CC6985">
        <w:t>that are</w:t>
      </w:r>
      <w:r>
        <w:t xml:space="preserve"> using the network bandwidth are assigned a hardware queue.</w:t>
      </w:r>
    </w:p>
    <w:p w:rsidR="004E62FF" w:rsidRDefault="006A1408">
      <w:pPr>
        <w:pStyle w:val="Heading3"/>
      </w:pPr>
      <w:bookmarkStart w:id="262" w:name="_Toc274571242"/>
      <w:r>
        <w:lastRenderedPageBreak/>
        <w:t>VM Chimney</w:t>
      </w:r>
      <w:bookmarkEnd w:id="262"/>
    </w:p>
    <w:p w:rsidR="00B4579B" w:rsidRPr="00B4579B" w:rsidRDefault="00B4579B" w:rsidP="00B4579B">
      <w:pPr>
        <w:pStyle w:val="BodyText"/>
      </w:pPr>
      <w:r>
        <w:t>Windows Server</w:t>
      </w:r>
      <w:r w:rsidR="00780E7F">
        <w:t> </w:t>
      </w:r>
      <w:r>
        <w:t>2008 R2 introduces support for VM Chimney. Network connections with long lifetimes will see the most benefit due to the increase in CPU required for connection establishment when VM Chimney is enabled.</w:t>
      </w:r>
    </w:p>
    <w:p w:rsidR="002B5F75" w:rsidRDefault="002B5F75" w:rsidP="002B5F75">
      <w:pPr>
        <w:pStyle w:val="Heading3"/>
      </w:pPr>
      <w:bookmarkStart w:id="263" w:name="_Toc274571243"/>
      <w:r>
        <w:t>Live Migration</w:t>
      </w:r>
      <w:bookmarkEnd w:id="263"/>
    </w:p>
    <w:p w:rsidR="00B4579B" w:rsidRDefault="00B4579B" w:rsidP="00B4579B">
      <w:pPr>
        <w:pStyle w:val="BodyText"/>
      </w:pPr>
      <w:r w:rsidRPr="00E3436E">
        <w:t>Live migration allows you to transparently move running virtual machines from one node of the failover cluster to another node in the same cluster without a dropped network connection or perceived downtime. In addition, failover clustering requires shared storage for the cluster nodes.</w:t>
      </w:r>
    </w:p>
    <w:p w:rsidR="00B4579B" w:rsidRDefault="00B4579B" w:rsidP="00B4579B">
      <w:pPr>
        <w:pStyle w:val="BodyText"/>
      </w:pPr>
      <w:r>
        <w:t>The process of moving a running virtual machine can be broken down in to two major phases. The first phase is the copying of the memory contents on the VM from the current host to the new host. The second phase is the transfer of the VM stat</w:t>
      </w:r>
      <w:r w:rsidR="005246A6">
        <w:t>e</w:t>
      </w:r>
      <w:r>
        <w:t xml:space="preserve"> from the current host to the new host. The durations of both phases is greatly determined by the speed at which data can be transferred from the current host to the new host.</w:t>
      </w:r>
    </w:p>
    <w:p w:rsidR="00B4579B" w:rsidRDefault="00B4579B" w:rsidP="00B4579B">
      <w:pPr>
        <w:pStyle w:val="BodyText"/>
      </w:pPr>
      <w:r>
        <w:t>Providing a dedicated network for Live Migration traffic helps to minimize the time required to complete a Live Migration and it ensures consistent migration times.</w:t>
      </w:r>
    </w:p>
    <w:p w:rsidR="00B77495" w:rsidRDefault="00B77495" w:rsidP="00B4579B">
      <w:pPr>
        <w:pStyle w:val="BodyText"/>
      </w:pPr>
      <w:r>
        <w:rPr>
          <w:noProof/>
        </w:rPr>
        <w:drawing>
          <wp:inline distT="0" distB="0" distL="0" distR="0">
            <wp:extent cx="3895725" cy="2590800"/>
            <wp:effectExtent l="0" t="0" r="9525" b="0"/>
            <wp:docPr id="9"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95725" cy="2590800"/>
                    </a:xfrm>
                    <a:prstGeom prst="rect">
                      <a:avLst/>
                    </a:prstGeom>
                    <a:extLst>
                      <a:ext uri="{909E8E84-426E-40DD-AFC4-6F175D3DCCD1}">
                        <a14:hiddenFill xmlns:a14="http://schemas.microsoft.com/office/drawing/2010/main">
                          <a:solidFill>
                            <a:srgbClr val="FFFFFF"/>
                          </a:solidFill>
                        </a14:hiddenFill>
                      </a:ext>
                      <a:ext uri="{53640926-AAD7-44D8-BBD7-CCE9431645EC}">
                        <a14:shadowObscured xmlns:a14="http://schemas.microsoft.com/office/drawing/2010/main" val="1"/>
                      </a:ext>
                    </a:extLst>
                  </pic:spPr>
                </pic:pic>
              </a:graphicData>
            </a:graphic>
          </wp:inline>
        </w:drawing>
      </w:r>
    </w:p>
    <w:p w:rsidR="00B4579B" w:rsidRDefault="00B4579B" w:rsidP="00B4579B">
      <w:pPr>
        <w:pStyle w:val="FigCap"/>
      </w:pPr>
      <w:r>
        <w:t xml:space="preserve">Figure </w:t>
      </w:r>
      <w:r w:rsidR="00A81F1E">
        <w:t>8</w:t>
      </w:r>
      <w:r>
        <w:t xml:space="preserve">. </w:t>
      </w:r>
      <w:r w:rsidRPr="009C3988">
        <w:t xml:space="preserve">Example Hyper-V Live Migration </w:t>
      </w:r>
      <w:r>
        <w:t>C</w:t>
      </w:r>
      <w:r w:rsidRPr="009C3988">
        <w:t>onfiguration</w:t>
      </w:r>
    </w:p>
    <w:p w:rsidR="00B4579B" w:rsidRPr="002379DA" w:rsidRDefault="00B4579B" w:rsidP="00B4579B">
      <w:pPr>
        <w:pStyle w:val="BodyText"/>
      </w:pPr>
      <w:r w:rsidRPr="002379DA">
        <w:t>In addition, increasing the number of receive and send buffers on each network adapter involved in the migration can improve migration</w:t>
      </w:r>
      <w:r w:rsidR="00E47534">
        <w:t xml:space="preserve"> </w:t>
      </w:r>
      <w:r w:rsidRPr="002379DA">
        <w:t>performance. For more information, see “</w:t>
      </w:r>
      <w:hyperlink w:anchor="_Performance_Tuning_for" w:history="1">
        <w:r w:rsidR="00E47534">
          <w:rPr>
            <w:rStyle w:val="Hyperlink"/>
          </w:rPr>
          <w:t>Performance Tuning for the Networking Subsystem</w:t>
        </w:r>
      </w:hyperlink>
      <w:r w:rsidRPr="002379DA">
        <w:t>” earlier in this guide.</w:t>
      </w:r>
    </w:p>
    <w:p w:rsidR="00785EF2" w:rsidRPr="00BC2F9C" w:rsidRDefault="00785EF2" w:rsidP="00C83551">
      <w:pPr>
        <w:pStyle w:val="Heading1"/>
      </w:pPr>
      <w:bookmarkStart w:id="264" w:name="_Performance_Tuning_for_8"/>
      <w:bookmarkStart w:id="265" w:name="_Toc274571244"/>
      <w:bookmarkEnd w:id="264"/>
      <w:r w:rsidRPr="00BC2F9C">
        <w:t>Performance Tuning for File Server Workload</w:t>
      </w:r>
      <w:bookmarkEnd w:id="195"/>
      <w:bookmarkEnd w:id="196"/>
      <w:r w:rsidRPr="00BC2F9C">
        <w:t xml:space="preserve"> (NetBench)</w:t>
      </w:r>
      <w:bookmarkEnd w:id="224"/>
      <w:bookmarkEnd w:id="265"/>
    </w:p>
    <w:p w:rsidR="00785EF2" w:rsidRPr="00BC2F9C" w:rsidRDefault="00785EF2" w:rsidP="00785EF2">
      <w:pPr>
        <w:pStyle w:val="BodyText"/>
      </w:pPr>
      <w:r w:rsidRPr="00BC2F9C">
        <w:t xml:space="preserve">NetBench 7.02 is an eTesting Labs workload that measures the performance of file servers as they handle network file requests from clients. NetBench </w:t>
      </w:r>
      <w:r w:rsidR="0078481E">
        <w:t>gives</w:t>
      </w:r>
      <w:r w:rsidR="0078481E" w:rsidRPr="00BC2F9C">
        <w:t xml:space="preserve"> </w:t>
      </w:r>
      <w:r w:rsidRPr="00BC2F9C">
        <w:t xml:space="preserve">you an overall I/O throughput score and average response time for your server and </w:t>
      </w:r>
      <w:r w:rsidR="0072411A" w:rsidRPr="00BC2F9C">
        <w:t xml:space="preserve">with </w:t>
      </w:r>
      <w:r w:rsidRPr="00BC2F9C">
        <w:t>individual scores for the client computers. You can use these scores to measure, analyze, and predict how well your server can handle file requests from clients.</w:t>
      </w:r>
    </w:p>
    <w:p w:rsidR="00785EF2" w:rsidRPr="00BC2F9C" w:rsidRDefault="00785EF2" w:rsidP="00785EF2">
      <w:pPr>
        <w:pStyle w:val="BodyText"/>
      </w:pPr>
      <w:r w:rsidRPr="00BC2F9C">
        <w:lastRenderedPageBreak/>
        <w:t xml:space="preserve">To </w:t>
      </w:r>
      <w:r w:rsidR="00BC2F9C" w:rsidRPr="00BC2F9C">
        <w:t xml:space="preserve">make </w:t>
      </w:r>
      <w:r w:rsidRPr="00BC2F9C">
        <w:t xml:space="preserve">sure </w:t>
      </w:r>
      <w:r w:rsidR="00BC2F9C" w:rsidRPr="00BC2F9C">
        <w:t xml:space="preserve">of </w:t>
      </w:r>
      <w:r w:rsidRPr="00BC2F9C">
        <w:t xml:space="preserve">a fresh start, the data volumes should always be formatted between tests to flush and clean up the working set. For improved performance and scalability, we recommend that client data be partitioned over multiple data volumes. The networking, storage, and interrupt affinity sections contain additional tuning information that </w:t>
      </w:r>
      <w:r w:rsidR="008A1CE0" w:rsidRPr="00BC2F9C">
        <w:t>might apply to</w:t>
      </w:r>
      <w:r w:rsidRPr="00BC2F9C">
        <w:t xml:space="preserve"> specific hardware.</w:t>
      </w:r>
    </w:p>
    <w:p w:rsidR="00785EF2" w:rsidRPr="00BC2F9C" w:rsidRDefault="00785EF2" w:rsidP="00DE3408">
      <w:pPr>
        <w:pStyle w:val="Heading2"/>
      </w:pPr>
      <w:bookmarkStart w:id="266" w:name="_Toc180287506"/>
      <w:bookmarkStart w:id="267" w:name="_Toc274571245"/>
      <w:bookmarkStart w:id="268" w:name="_Toc52966657"/>
      <w:r w:rsidRPr="00BC2F9C">
        <w:t xml:space="preserve">Registry Tuning </w:t>
      </w:r>
      <w:r w:rsidRPr="00DE3408">
        <w:t>Parameters</w:t>
      </w:r>
      <w:r w:rsidRPr="00BC2F9C">
        <w:t xml:space="preserve"> for Servers</w:t>
      </w:r>
      <w:bookmarkEnd w:id="266"/>
      <w:bookmarkEnd w:id="267"/>
    </w:p>
    <w:p w:rsidR="00785EF2" w:rsidRPr="00BC2F9C" w:rsidRDefault="00785EF2" w:rsidP="00785EF2">
      <w:pPr>
        <w:pStyle w:val="BodyTextLink"/>
      </w:pPr>
      <w:r w:rsidRPr="00BC2F9C">
        <w:t>The following registry tuning parameters can affect the performance of file servers:</w:t>
      </w:r>
    </w:p>
    <w:p w:rsidR="00785EF2" w:rsidRPr="00BC2F9C" w:rsidRDefault="00785EF2" w:rsidP="00B522CD">
      <w:pPr>
        <w:pStyle w:val="BulletList"/>
        <w:tabs>
          <w:tab w:val="num" w:pos="2430"/>
        </w:tabs>
        <w:rPr>
          <w:b/>
        </w:rPr>
      </w:pPr>
      <w:r w:rsidRPr="00BC2F9C">
        <w:rPr>
          <w:b/>
        </w:rPr>
        <w:t>NtfsDisable8dot3NameCreation</w:t>
      </w:r>
    </w:p>
    <w:p w:rsidR="00BC77E2" w:rsidRDefault="00785EF2" w:rsidP="00BC77E2">
      <w:pPr>
        <w:pStyle w:val="PlainText"/>
        <w:keepNext/>
        <w:ind w:left="360"/>
      </w:pPr>
      <w:r w:rsidRPr="00BC2F9C">
        <w:t>HKLM\System\CurrentControlSet\Control\FileSystem\ (REG_DWORD)</w:t>
      </w:r>
    </w:p>
    <w:p w:rsidR="00785EF2" w:rsidRPr="00BC2F9C" w:rsidRDefault="00785EF2" w:rsidP="00785EF2">
      <w:pPr>
        <w:pStyle w:val="Le"/>
      </w:pPr>
    </w:p>
    <w:p w:rsidR="00785EF2" w:rsidRPr="00BC2F9C" w:rsidRDefault="00785EF2" w:rsidP="00785EF2">
      <w:pPr>
        <w:pStyle w:val="BodyTextIndent"/>
      </w:pPr>
      <w:r w:rsidRPr="00BC2F9C">
        <w:t>The default is 0. This parameter determines whether NTFS generates a short name in the 8.3 (MS</w:t>
      </w:r>
      <w:r w:rsidR="00780E7F">
        <w:t>-</w:t>
      </w:r>
      <w:r w:rsidRPr="00BC2F9C">
        <w:t xml:space="preserve">DOS) naming convention for long file names and for file names that contain characters from the extended character set. If the value of this entry is 0, files can have two names: the name that the user specifies and the short name that NTFS generates. If the name that the user specifies </w:t>
      </w:r>
      <w:r w:rsidR="008A1CE0" w:rsidRPr="00BC2F9C">
        <w:t>follows</w:t>
      </w:r>
      <w:r w:rsidRPr="00BC2F9C">
        <w:t xml:space="preserve"> the 8.3 naming convention, NTFS does not generate a short name.</w:t>
      </w:r>
    </w:p>
    <w:p w:rsidR="00785EF2" w:rsidRPr="00BC2F9C" w:rsidRDefault="00785EF2" w:rsidP="00785EF2">
      <w:pPr>
        <w:pStyle w:val="BodyTextIndent"/>
      </w:pPr>
      <w:r w:rsidRPr="00BC2F9C">
        <w:t>Changing this value does not change the contents of a file, but it avoids the short-name attribute creation for the file</w:t>
      </w:r>
      <w:r w:rsidR="0072411A" w:rsidRPr="00BC2F9C">
        <w:t xml:space="preserve"> and</w:t>
      </w:r>
      <w:r w:rsidRPr="00BC2F9C">
        <w:t xml:space="preserve"> also chang</w:t>
      </w:r>
      <w:r w:rsidR="0072411A" w:rsidRPr="00BC2F9C">
        <w:t>es</w:t>
      </w:r>
      <w:r w:rsidRPr="00BC2F9C">
        <w:t xml:space="preserve"> </w:t>
      </w:r>
      <w:r w:rsidR="0078481E">
        <w:t>how</w:t>
      </w:r>
      <w:r w:rsidR="0072411A" w:rsidRPr="00BC2F9C">
        <w:t xml:space="preserve"> </w:t>
      </w:r>
      <w:r w:rsidRPr="00BC2F9C">
        <w:t>NTFS displays and manages the file. For most file servers, the recommended setting is</w:t>
      </w:r>
      <w:r w:rsidR="0072411A" w:rsidRPr="00BC2F9C">
        <w:t> </w:t>
      </w:r>
      <w:r w:rsidRPr="00BC2F9C">
        <w:t>1.</w:t>
      </w:r>
    </w:p>
    <w:p w:rsidR="00500BBC" w:rsidRDefault="00785EF2" w:rsidP="00500BBC">
      <w:pPr>
        <w:pStyle w:val="BodyTextIndent"/>
        <w:keepNext/>
        <w:numPr>
          <w:ilvl w:val="0"/>
          <w:numId w:val="17"/>
        </w:numPr>
      </w:pPr>
      <w:r w:rsidRPr="00BC2F9C">
        <w:rPr>
          <w:b/>
        </w:rPr>
        <w:t>TreatHostAsStableStorage</w:t>
      </w:r>
    </w:p>
    <w:p w:rsidR="00BC77E2" w:rsidRDefault="00785EF2" w:rsidP="00BC77E2">
      <w:pPr>
        <w:pStyle w:val="PlainText"/>
        <w:keepNext/>
        <w:ind w:left="360"/>
      </w:pPr>
      <w:r w:rsidRPr="00BC2F9C">
        <w:t>HKLM\System\CurrentControlSet\Services\LanmanServer</w:t>
      </w:r>
      <w:r w:rsidR="00A67AAC">
        <w:br/>
      </w:r>
      <w:r w:rsidRPr="00BC2F9C">
        <w:t>\Parameters\(REG_DWORD)</w:t>
      </w:r>
    </w:p>
    <w:p w:rsidR="00785EF2" w:rsidRPr="00BC2F9C" w:rsidRDefault="00785EF2" w:rsidP="00785EF2">
      <w:pPr>
        <w:pStyle w:val="Le"/>
        <w:ind w:left="360"/>
      </w:pPr>
    </w:p>
    <w:p w:rsidR="00785EF2" w:rsidRDefault="00785EF2" w:rsidP="00785EF2">
      <w:pPr>
        <w:pStyle w:val="BodyTextIndent"/>
      </w:pPr>
      <w:r w:rsidRPr="00BC2F9C">
        <w:t xml:space="preserve">The default is 0. This parameter disables the processing of write flush commands from clients. If </w:t>
      </w:r>
      <w:r w:rsidR="00A67AAC">
        <w:t xml:space="preserve">you set </w:t>
      </w:r>
      <w:r w:rsidRPr="00BC2F9C">
        <w:t xml:space="preserve">the value of this entry </w:t>
      </w:r>
      <w:r w:rsidR="00A67AAC">
        <w:t>to</w:t>
      </w:r>
      <w:r w:rsidR="00A67AAC" w:rsidRPr="00BC2F9C">
        <w:t xml:space="preserve"> </w:t>
      </w:r>
      <w:r w:rsidRPr="00BC2F9C">
        <w:t xml:space="preserve">1, </w:t>
      </w:r>
      <w:r w:rsidR="00A67AAC">
        <w:t xml:space="preserve">you can improve </w:t>
      </w:r>
      <w:r w:rsidRPr="00BC2F9C">
        <w:t>the server performance and client latency for power-protected servers.</w:t>
      </w:r>
    </w:p>
    <w:p w:rsidR="007D7B3E" w:rsidRDefault="007D7B3E">
      <w:pPr>
        <w:pStyle w:val="Le"/>
      </w:pPr>
    </w:p>
    <w:p w:rsidR="00785EF2" w:rsidRPr="00BC2F9C" w:rsidRDefault="00785EF2" w:rsidP="00DE3408">
      <w:pPr>
        <w:pStyle w:val="Heading2"/>
      </w:pPr>
      <w:bookmarkStart w:id="269" w:name="_Toc180287507"/>
      <w:bookmarkStart w:id="270" w:name="_Toc274571246"/>
      <w:r w:rsidRPr="00BC2F9C">
        <w:t xml:space="preserve">Registry Tuning Parameters for </w:t>
      </w:r>
      <w:r w:rsidRPr="00DE3408">
        <w:t>Client</w:t>
      </w:r>
      <w:r w:rsidRPr="00BC2F9C">
        <w:t xml:space="preserve"> Computers</w:t>
      </w:r>
      <w:bookmarkEnd w:id="269"/>
      <w:bookmarkEnd w:id="270"/>
    </w:p>
    <w:p w:rsidR="00C548F7" w:rsidRPr="00BC2F9C" w:rsidRDefault="00C548F7" w:rsidP="00C548F7">
      <w:pPr>
        <w:pStyle w:val="BodyTextLink"/>
      </w:pPr>
      <w:r w:rsidRPr="00BC2F9C">
        <w:t xml:space="preserve">The following registry tuning parameters can affect the performance of </w:t>
      </w:r>
      <w:r>
        <w:t>client computers</w:t>
      </w:r>
      <w:r w:rsidRPr="00BC2F9C">
        <w:t>:</w:t>
      </w:r>
    </w:p>
    <w:p w:rsidR="00785EF2" w:rsidRPr="00BC2F9C" w:rsidRDefault="00785EF2" w:rsidP="00785EF2">
      <w:pPr>
        <w:pStyle w:val="BulletList"/>
        <w:tabs>
          <w:tab w:val="num" w:pos="2430"/>
        </w:tabs>
        <w:rPr>
          <w:b/>
        </w:rPr>
      </w:pPr>
      <w:r w:rsidRPr="00BC2F9C">
        <w:rPr>
          <w:b/>
        </w:rPr>
        <w:t>DormantFileLimit</w:t>
      </w:r>
    </w:p>
    <w:p w:rsidR="00BC77E2" w:rsidRDefault="00785EF2" w:rsidP="00BC77E2">
      <w:pPr>
        <w:pStyle w:val="PlainText"/>
        <w:keepNext/>
        <w:ind w:left="360"/>
      </w:pPr>
      <w:r w:rsidRPr="00BC2F9C">
        <w:t>HKLM\system\CurrentControlSet\Services\lanmanworkstation</w:t>
      </w:r>
      <w:r w:rsidR="00A67AAC">
        <w:br/>
      </w:r>
      <w:r w:rsidRPr="00BC2F9C">
        <w:t>\parameters\</w:t>
      </w:r>
      <w:r w:rsidR="00E21B97">
        <w:t xml:space="preserve"> (</w:t>
      </w:r>
      <w:r w:rsidRPr="00BC2F9C">
        <w:t>REG_DWORD)</w:t>
      </w:r>
    </w:p>
    <w:p w:rsidR="00785EF2" w:rsidRPr="00BC2F9C" w:rsidRDefault="00785EF2" w:rsidP="00785EF2">
      <w:pPr>
        <w:pStyle w:val="Le"/>
      </w:pPr>
    </w:p>
    <w:p w:rsidR="00785EF2" w:rsidRPr="00BC2F9C" w:rsidRDefault="00785EF2" w:rsidP="00785EF2">
      <w:pPr>
        <w:pStyle w:val="BodyTextIndent"/>
      </w:pPr>
      <w:r w:rsidRPr="00BC2F9C">
        <w:t>Windows XP client computers only.</w:t>
      </w:r>
    </w:p>
    <w:p w:rsidR="00785EF2" w:rsidRPr="00BC2F9C" w:rsidRDefault="00785EF2" w:rsidP="00785EF2">
      <w:pPr>
        <w:pStyle w:val="BodyTextIndent"/>
      </w:pPr>
      <w:r w:rsidRPr="00BC2F9C">
        <w:t>This parameter specifies the maximum number of files that should be left open on a share after the application has closed the file.</w:t>
      </w:r>
    </w:p>
    <w:p w:rsidR="00785EF2" w:rsidRPr="00BC2F9C" w:rsidRDefault="00785EF2" w:rsidP="00785EF2">
      <w:pPr>
        <w:pStyle w:val="BulletList"/>
        <w:tabs>
          <w:tab w:val="num" w:pos="2430"/>
        </w:tabs>
        <w:rPr>
          <w:b/>
        </w:rPr>
      </w:pPr>
      <w:r w:rsidRPr="00BC2F9C">
        <w:rPr>
          <w:b/>
        </w:rPr>
        <w:t>ScavengerTimeLimit</w:t>
      </w:r>
    </w:p>
    <w:p w:rsidR="00BC77E2" w:rsidRDefault="00785EF2" w:rsidP="00BC77E2">
      <w:pPr>
        <w:pStyle w:val="PlainText"/>
        <w:keepNext/>
        <w:ind w:left="360"/>
      </w:pPr>
      <w:r w:rsidRPr="00BC2F9C">
        <w:t>HKLM\system\CurrentControlSet\Services\lanmanworkstation</w:t>
      </w:r>
      <w:r w:rsidR="00C91605">
        <w:br/>
      </w:r>
      <w:r w:rsidRPr="00BC2F9C">
        <w:t>\parameters\</w:t>
      </w:r>
      <w:r w:rsidR="00E21B97">
        <w:t xml:space="preserve"> (</w:t>
      </w:r>
      <w:r w:rsidRPr="00BC2F9C">
        <w:t>REG_DWORD)</w:t>
      </w:r>
    </w:p>
    <w:p w:rsidR="00785EF2" w:rsidRPr="00BC2F9C" w:rsidRDefault="00785EF2" w:rsidP="00785EF2">
      <w:pPr>
        <w:pStyle w:val="Le"/>
      </w:pPr>
    </w:p>
    <w:p w:rsidR="00785EF2" w:rsidRPr="00BC2F9C" w:rsidRDefault="00785EF2" w:rsidP="00785EF2">
      <w:pPr>
        <w:pStyle w:val="BodyTextIndent"/>
      </w:pPr>
      <w:r w:rsidRPr="00BC2F9C">
        <w:t>Windows XP client computers only.</w:t>
      </w:r>
    </w:p>
    <w:p w:rsidR="00785EF2" w:rsidRPr="00BC2F9C" w:rsidRDefault="00785EF2" w:rsidP="00785EF2">
      <w:pPr>
        <w:pStyle w:val="BodyTextIndent"/>
      </w:pPr>
      <w:r w:rsidRPr="00BC2F9C">
        <w:t xml:space="preserve">This </w:t>
      </w:r>
      <w:r w:rsidR="0072411A" w:rsidRPr="00BC2F9C">
        <w:t xml:space="preserve">parameter </w:t>
      </w:r>
      <w:r w:rsidRPr="00BC2F9C">
        <w:t xml:space="preserve">is the number of seconds that the redirector waits before it starts scavenging dormant file handles (cached file handles that </w:t>
      </w:r>
      <w:r w:rsidR="008A1CE0" w:rsidRPr="00BC2F9C">
        <w:t>are currently not</w:t>
      </w:r>
      <w:r w:rsidRPr="00BC2F9C">
        <w:t xml:space="preserve"> used by any application).</w:t>
      </w:r>
    </w:p>
    <w:p w:rsidR="00785EF2" w:rsidRPr="00BC2F9C" w:rsidRDefault="00785EF2" w:rsidP="00785EF2">
      <w:pPr>
        <w:pStyle w:val="BulletList"/>
        <w:keepNext/>
        <w:tabs>
          <w:tab w:val="num" w:pos="2430"/>
        </w:tabs>
        <w:rPr>
          <w:b/>
        </w:rPr>
      </w:pPr>
      <w:r w:rsidRPr="00BC2F9C">
        <w:rPr>
          <w:b/>
        </w:rPr>
        <w:lastRenderedPageBreak/>
        <w:t>DisableByteRangeLockingOnReadOnlyFiles</w:t>
      </w:r>
    </w:p>
    <w:p w:rsidR="00BC77E2" w:rsidRDefault="00785EF2" w:rsidP="00BC77E2">
      <w:pPr>
        <w:pStyle w:val="PlainText"/>
        <w:keepNext/>
        <w:ind w:left="360"/>
      </w:pPr>
      <w:r w:rsidRPr="00BC2F9C">
        <w:t>HKLM\System\CurrentControlSet\Services\LanmanWorkStation</w:t>
      </w:r>
      <w:r w:rsidR="00C91605">
        <w:br/>
      </w:r>
      <w:r w:rsidRPr="00BC2F9C">
        <w:t>\Parameters\</w:t>
      </w:r>
      <w:r w:rsidR="00E21B97">
        <w:t xml:space="preserve"> (</w:t>
      </w:r>
      <w:r w:rsidRPr="00BC2F9C">
        <w:t>REG_DWORD)</w:t>
      </w:r>
    </w:p>
    <w:p w:rsidR="00785EF2" w:rsidRPr="00BC2F9C" w:rsidRDefault="00785EF2" w:rsidP="00785EF2">
      <w:pPr>
        <w:pStyle w:val="Le"/>
        <w:keepNext/>
      </w:pPr>
    </w:p>
    <w:p w:rsidR="00785EF2" w:rsidRPr="00BC2F9C" w:rsidRDefault="00785EF2" w:rsidP="00785EF2">
      <w:pPr>
        <w:pStyle w:val="BodyTextIndent"/>
        <w:keepNext/>
      </w:pPr>
      <w:r w:rsidRPr="00BC2F9C">
        <w:t>Windows XP client computers only.</w:t>
      </w:r>
    </w:p>
    <w:p w:rsidR="00785EF2" w:rsidRDefault="00785EF2" w:rsidP="00785EF2">
      <w:pPr>
        <w:pStyle w:val="BodyTextIndent"/>
      </w:pPr>
      <w:r w:rsidRPr="00BC2F9C">
        <w:t xml:space="preserve">Some distributed applications lock </w:t>
      </w:r>
      <w:r w:rsidR="0078481E">
        <w:t>parts</w:t>
      </w:r>
      <w:r w:rsidR="0078481E" w:rsidRPr="00BC2F9C">
        <w:t xml:space="preserve"> </w:t>
      </w:r>
      <w:r w:rsidRPr="00BC2F9C">
        <w:t>of a read-only file as synchronization across clients</w:t>
      </w:r>
      <w:r w:rsidR="00C91605">
        <w:t>. Such applications</w:t>
      </w:r>
      <w:r w:rsidRPr="00BC2F9C">
        <w:t xml:space="preserve"> require that file-handle caching and collapsing behavior be off for all read-only files. This parameter can be set if such applications will not be run on the system and collapsing behavior can be enabled on the client computer.</w:t>
      </w:r>
    </w:p>
    <w:p w:rsidR="007D7B3E" w:rsidRDefault="007D7B3E">
      <w:pPr>
        <w:pStyle w:val="Le"/>
      </w:pPr>
    </w:p>
    <w:p w:rsidR="00070404" w:rsidRPr="00BC2F9C" w:rsidRDefault="00070404" w:rsidP="00070404">
      <w:pPr>
        <w:pStyle w:val="Heading1"/>
      </w:pPr>
      <w:bookmarkStart w:id="271" w:name="_Performance_Tuning_for_7"/>
      <w:bookmarkStart w:id="272" w:name="_Toc274571247"/>
      <w:bookmarkStart w:id="273" w:name="_Toc23251615"/>
      <w:bookmarkStart w:id="274" w:name="_Toc52966663"/>
      <w:bookmarkStart w:id="275" w:name="_Toc180287508"/>
      <w:bookmarkEnd w:id="268"/>
      <w:bookmarkEnd w:id="271"/>
      <w:r w:rsidRPr="00BC2F9C">
        <w:t>Performance Tuning for File Server Workload (</w:t>
      </w:r>
      <w:r>
        <w:t>SPECsfs2008</w:t>
      </w:r>
      <w:r w:rsidRPr="00BC2F9C">
        <w:t>)</w:t>
      </w:r>
      <w:bookmarkEnd w:id="272"/>
    </w:p>
    <w:p w:rsidR="00070404" w:rsidRPr="00BC2F9C" w:rsidRDefault="00070404" w:rsidP="00070404">
      <w:pPr>
        <w:pStyle w:val="BodyText"/>
      </w:pPr>
      <w:r w:rsidRPr="00BA62D6">
        <w:t xml:space="preserve">SPECsfs2008 </w:t>
      </w:r>
      <w:r w:rsidR="009C2662">
        <w:t xml:space="preserve">is </w:t>
      </w:r>
      <w:r>
        <w:t>a file server benchmark suite from</w:t>
      </w:r>
      <w:r w:rsidRPr="00BA62D6">
        <w:t xml:space="preserve"> Standard Performance Evaluation Corporation </w:t>
      </w:r>
      <w:r>
        <w:t>that measures</w:t>
      </w:r>
      <w:r w:rsidRPr="00BA62D6">
        <w:t xml:space="preserve"> file server throughput and response time, providing a standardized method for comparing performance across different vendor platforms. SPECsfs2008 results summarize the server's capabilities with respect to the number of operations that can be handled per second, </w:t>
      </w:r>
      <w:r w:rsidR="00C548F7">
        <w:t>and</w:t>
      </w:r>
      <w:r w:rsidRPr="00BA62D6">
        <w:t xml:space="preserve"> the overall latency of the operations. </w:t>
      </w:r>
    </w:p>
    <w:p w:rsidR="00070404" w:rsidRPr="00BC2F9C" w:rsidRDefault="00070404" w:rsidP="00070404">
      <w:pPr>
        <w:pStyle w:val="BodyText"/>
      </w:pPr>
      <w:r w:rsidRPr="00BC2F9C">
        <w:t xml:space="preserve">To </w:t>
      </w:r>
      <w:r w:rsidR="00C548F7">
        <w:t>ensure accurate results</w:t>
      </w:r>
      <w:r w:rsidRPr="00BC2F9C">
        <w:t xml:space="preserve">, </w:t>
      </w:r>
      <w:r w:rsidR="00C548F7">
        <w:t xml:space="preserve">you should format </w:t>
      </w:r>
      <w:r w:rsidRPr="00BC2F9C">
        <w:t xml:space="preserve">the data volumes between tests to flush and clean up the working set. For improved performance and scalability, we recommend that </w:t>
      </w:r>
      <w:r w:rsidR="00C548F7">
        <w:t xml:space="preserve">you partition </w:t>
      </w:r>
      <w:r w:rsidRPr="00BC2F9C">
        <w:t xml:space="preserve">client data over multiple data volumes. The networking, storage, and interrupt affinity sections </w:t>
      </w:r>
      <w:r w:rsidR="00C548F7">
        <w:t xml:space="preserve">of this paper </w:t>
      </w:r>
      <w:r w:rsidRPr="00BC2F9C">
        <w:t>contain additional tuning information that might apply to specific hardware.</w:t>
      </w:r>
    </w:p>
    <w:p w:rsidR="00070404" w:rsidRDefault="00070404" w:rsidP="00070404">
      <w:pPr>
        <w:pStyle w:val="Heading2"/>
      </w:pPr>
      <w:bookmarkStart w:id="276" w:name="_Toc274571248"/>
      <w:r w:rsidRPr="00BC2F9C">
        <w:t>Registry</w:t>
      </w:r>
      <w:r w:rsidR="008F75D7">
        <w:t>-</w:t>
      </w:r>
      <w:r w:rsidRPr="00BC2F9C">
        <w:t xml:space="preserve">Tuning </w:t>
      </w:r>
      <w:r w:rsidRPr="00DE3408">
        <w:t>Parameters</w:t>
      </w:r>
      <w:r>
        <w:t xml:space="preserve"> for </w:t>
      </w:r>
      <w:r w:rsidR="009C2662">
        <w:t xml:space="preserve">NFS </w:t>
      </w:r>
      <w:r>
        <w:t>Server</w:t>
      </w:r>
      <w:bookmarkEnd w:id="276"/>
    </w:p>
    <w:p w:rsidR="00C548F7" w:rsidRDefault="00F10DC1" w:rsidP="00C548F7">
      <w:pPr>
        <w:pStyle w:val="BodyTextLink"/>
      </w:pPr>
      <w:r>
        <w:t>You can tune t</w:t>
      </w:r>
      <w:r w:rsidR="00C548F7" w:rsidRPr="00BC2F9C">
        <w:t xml:space="preserve">he following registry parameters </w:t>
      </w:r>
      <w:r w:rsidR="00B57B6A">
        <w:t>to enhance the</w:t>
      </w:r>
      <w:r w:rsidR="00C548F7" w:rsidRPr="00BC2F9C">
        <w:t xml:space="preserve"> performance of </w:t>
      </w:r>
      <w:r w:rsidR="00C548F7">
        <w:t xml:space="preserve">NFS </w:t>
      </w:r>
      <w:r w:rsidR="00C548F7" w:rsidRPr="00BC2F9C">
        <w:t>servers:</w:t>
      </w:r>
    </w:p>
    <w:tbl>
      <w:tblPr>
        <w:tblStyle w:val="Tablerowcell"/>
        <w:tblW w:w="0" w:type="auto"/>
        <w:tblLook w:val="04A0" w:firstRow="1" w:lastRow="0" w:firstColumn="1" w:lastColumn="0" w:noHBand="0" w:noVBand="1"/>
      </w:tblPr>
      <w:tblGrid>
        <w:gridCol w:w="3948"/>
        <w:gridCol w:w="3948"/>
      </w:tblGrid>
      <w:tr w:rsidR="004944E9" w:rsidRPr="00BC2F9C" w:rsidTr="007D1692">
        <w:trPr>
          <w:cnfStyle w:val="100000000000" w:firstRow="1" w:lastRow="0" w:firstColumn="0" w:lastColumn="0" w:oddVBand="0" w:evenVBand="0" w:oddHBand="0" w:evenHBand="0" w:firstRowFirstColumn="0" w:firstRowLastColumn="0" w:lastRowFirstColumn="0" w:lastRowLastColumn="0"/>
        </w:trPr>
        <w:tc>
          <w:tcPr>
            <w:tcW w:w="3948" w:type="dxa"/>
          </w:tcPr>
          <w:p w:rsidR="004944E9" w:rsidRPr="00BC2F9C" w:rsidRDefault="004944E9" w:rsidP="007D1692">
            <w:r>
              <w:t>Parameter</w:t>
            </w:r>
          </w:p>
        </w:tc>
        <w:tc>
          <w:tcPr>
            <w:tcW w:w="3948" w:type="dxa"/>
          </w:tcPr>
          <w:p w:rsidR="004944E9" w:rsidRPr="00BC2F9C" w:rsidRDefault="00A87979" w:rsidP="007D1692">
            <w:r>
              <w:t xml:space="preserve">Recommended </w:t>
            </w:r>
            <w:r w:rsidR="004944E9">
              <w:t>Value</w:t>
            </w:r>
            <w:r w:rsidR="004944E9" w:rsidRPr="00BC2F9C">
              <w:t xml:space="preserve"> </w:t>
            </w:r>
          </w:p>
        </w:tc>
      </w:tr>
      <w:tr w:rsidR="004944E9" w:rsidRPr="00BC2F9C" w:rsidTr="007D1692">
        <w:tc>
          <w:tcPr>
            <w:tcW w:w="3948" w:type="dxa"/>
          </w:tcPr>
          <w:p w:rsidR="004944E9" w:rsidRPr="00BC2F9C" w:rsidRDefault="004944E9" w:rsidP="007D1692">
            <w:r w:rsidRPr="004944E9">
              <w:t>AdditionalDelayedWorkerThreads</w:t>
            </w:r>
          </w:p>
        </w:tc>
        <w:tc>
          <w:tcPr>
            <w:tcW w:w="3948" w:type="dxa"/>
          </w:tcPr>
          <w:p w:rsidR="004944E9" w:rsidRPr="00BC2F9C" w:rsidRDefault="004944E9" w:rsidP="007D1692">
            <w:r>
              <w:rPr>
                <w:szCs w:val="20"/>
              </w:rPr>
              <w:t>16</w:t>
            </w:r>
          </w:p>
        </w:tc>
      </w:tr>
      <w:tr w:rsidR="004944E9" w:rsidRPr="00BC2F9C" w:rsidTr="007D1692">
        <w:tc>
          <w:tcPr>
            <w:tcW w:w="3948" w:type="dxa"/>
          </w:tcPr>
          <w:p w:rsidR="004944E9" w:rsidRPr="00BC2F9C" w:rsidRDefault="00FC744C" w:rsidP="007D1692">
            <w:r w:rsidRPr="00FC744C">
              <w:t>NtfsDisable8dot3NameCreation</w:t>
            </w:r>
          </w:p>
        </w:tc>
        <w:tc>
          <w:tcPr>
            <w:tcW w:w="3948" w:type="dxa"/>
          </w:tcPr>
          <w:p w:rsidR="004944E9" w:rsidRPr="00BC2F9C" w:rsidRDefault="004944E9" w:rsidP="007D1692">
            <w:r>
              <w:rPr>
                <w:szCs w:val="20"/>
              </w:rPr>
              <w:t>1</w:t>
            </w:r>
          </w:p>
        </w:tc>
      </w:tr>
      <w:tr w:rsidR="00FC744C" w:rsidRPr="00BC2F9C" w:rsidTr="007D1692">
        <w:tc>
          <w:tcPr>
            <w:tcW w:w="3948" w:type="dxa"/>
          </w:tcPr>
          <w:p w:rsidR="00FC744C" w:rsidRPr="00FC744C" w:rsidRDefault="00FC744C" w:rsidP="007D1692">
            <w:r w:rsidRPr="00FC744C">
              <w:t>NtfsDisableLastAccessUpdate</w:t>
            </w:r>
          </w:p>
        </w:tc>
        <w:tc>
          <w:tcPr>
            <w:tcW w:w="3948" w:type="dxa"/>
          </w:tcPr>
          <w:p w:rsidR="00FC744C" w:rsidRDefault="00FC744C" w:rsidP="007D1692">
            <w:pPr>
              <w:rPr>
                <w:szCs w:val="20"/>
              </w:rPr>
            </w:pPr>
            <w:r>
              <w:rPr>
                <w:szCs w:val="20"/>
              </w:rPr>
              <w:t>1</w:t>
            </w:r>
          </w:p>
        </w:tc>
      </w:tr>
      <w:tr w:rsidR="004944E9" w:rsidRPr="00BC2F9C" w:rsidTr="007D1692">
        <w:tc>
          <w:tcPr>
            <w:tcW w:w="3948" w:type="dxa"/>
          </w:tcPr>
          <w:p w:rsidR="004944E9" w:rsidRPr="00BC2F9C" w:rsidRDefault="00FC744C" w:rsidP="007D1692">
            <w:r w:rsidRPr="00FC744C">
              <w:t>DefaultNumberOfWorkerThreads</w:t>
            </w:r>
          </w:p>
        </w:tc>
        <w:tc>
          <w:tcPr>
            <w:tcW w:w="3948" w:type="dxa"/>
          </w:tcPr>
          <w:p w:rsidR="004944E9" w:rsidRPr="00BC2F9C" w:rsidRDefault="00FC744C" w:rsidP="007D1692">
            <w:r>
              <w:rPr>
                <w:szCs w:val="20"/>
              </w:rPr>
              <w:t>128</w:t>
            </w:r>
          </w:p>
        </w:tc>
      </w:tr>
      <w:tr w:rsidR="004944E9" w:rsidRPr="00BC2F9C" w:rsidTr="007D1692">
        <w:tc>
          <w:tcPr>
            <w:tcW w:w="3948" w:type="dxa"/>
          </w:tcPr>
          <w:p w:rsidR="004944E9" w:rsidRPr="00BC2F9C" w:rsidRDefault="00FB2863" w:rsidP="007D1692">
            <w:r>
              <w:t>OptimalReads</w:t>
            </w:r>
          </w:p>
        </w:tc>
        <w:tc>
          <w:tcPr>
            <w:tcW w:w="3948" w:type="dxa"/>
          </w:tcPr>
          <w:p w:rsidR="004944E9" w:rsidRPr="00BC2F9C" w:rsidRDefault="00FB2863" w:rsidP="007D1692">
            <w:r>
              <w:rPr>
                <w:szCs w:val="20"/>
              </w:rPr>
              <w:t>1</w:t>
            </w:r>
          </w:p>
        </w:tc>
      </w:tr>
      <w:tr w:rsidR="004944E9" w:rsidRPr="00BC2F9C" w:rsidTr="007D1692">
        <w:tc>
          <w:tcPr>
            <w:tcW w:w="3948" w:type="dxa"/>
          </w:tcPr>
          <w:p w:rsidR="004944E9" w:rsidRPr="00A87979" w:rsidRDefault="00FB2863" w:rsidP="007D1692">
            <w:r w:rsidRPr="00A87979">
              <w:t>RdWrHandleLifeTime</w:t>
            </w:r>
          </w:p>
        </w:tc>
        <w:tc>
          <w:tcPr>
            <w:tcW w:w="3948" w:type="dxa"/>
          </w:tcPr>
          <w:p w:rsidR="004944E9" w:rsidRPr="00BC2F9C" w:rsidRDefault="00FB2863" w:rsidP="007D1692">
            <w:r>
              <w:rPr>
                <w:szCs w:val="20"/>
              </w:rPr>
              <w:t>1</w:t>
            </w:r>
            <w:r w:rsidR="004944E9">
              <w:rPr>
                <w:szCs w:val="20"/>
              </w:rPr>
              <w:t>0</w:t>
            </w:r>
          </w:p>
        </w:tc>
      </w:tr>
      <w:tr w:rsidR="004944E9" w:rsidRPr="00BC2F9C" w:rsidTr="007D1692">
        <w:tc>
          <w:tcPr>
            <w:tcW w:w="3948" w:type="dxa"/>
          </w:tcPr>
          <w:p w:rsidR="004944E9" w:rsidRPr="00A87979" w:rsidRDefault="003C7B1E" w:rsidP="007D1692">
            <w:r w:rsidRPr="00A87979">
              <w:t>RdWrNfsHandleLifeTime</w:t>
            </w:r>
          </w:p>
        </w:tc>
        <w:tc>
          <w:tcPr>
            <w:tcW w:w="3948" w:type="dxa"/>
          </w:tcPr>
          <w:p w:rsidR="004944E9" w:rsidRPr="00BC2F9C" w:rsidRDefault="003C7B1E" w:rsidP="007D1692">
            <w:r>
              <w:rPr>
                <w:szCs w:val="20"/>
              </w:rPr>
              <w:t>60</w:t>
            </w:r>
          </w:p>
        </w:tc>
      </w:tr>
      <w:tr w:rsidR="003C7B1E" w:rsidRPr="00BC2F9C" w:rsidTr="007D1692">
        <w:tc>
          <w:tcPr>
            <w:tcW w:w="3948" w:type="dxa"/>
          </w:tcPr>
          <w:p w:rsidR="003C7B1E" w:rsidRPr="00A87979" w:rsidRDefault="003C7B1E" w:rsidP="007D1692">
            <w:r w:rsidRPr="00A87979">
              <w:t>RdWrNfsReadHandlesLifeTime</w:t>
            </w:r>
          </w:p>
        </w:tc>
        <w:tc>
          <w:tcPr>
            <w:tcW w:w="3948" w:type="dxa"/>
          </w:tcPr>
          <w:p w:rsidR="003C7B1E" w:rsidRDefault="003C7B1E" w:rsidP="007D1692">
            <w:pPr>
              <w:rPr>
                <w:szCs w:val="20"/>
              </w:rPr>
            </w:pPr>
            <w:r>
              <w:rPr>
                <w:szCs w:val="20"/>
              </w:rPr>
              <w:t>10</w:t>
            </w:r>
          </w:p>
        </w:tc>
      </w:tr>
      <w:tr w:rsidR="003C7B1E" w:rsidRPr="00BC2F9C" w:rsidTr="007D1692">
        <w:tc>
          <w:tcPr>
            <w:tcW w:w="3948" w:type="dxa"/>
          </w:tcPr>
          <w:p w:rsidR="003C7B1E" w:rsidRPr="00A87979" w:rsidRDefault="003C7B1E" w:rsidP="007D1692">
            <w:r w:rsidRPr="00A87979">
              <w:t>RdWrThreadSleepTime</w:t>
            </w:r>
          </w:p>
        </w:tc>
        <w:tc>
          <w:tcPr>
            <w:tcW w:w="3948" w:type="dxa"/>
          </w:tcPr>
          <w:p w:rsidR="003C7B1E" w:rsidRDefault="003C7B1E" w:rsidP="007D1692">
            <w:pPr>
              <w:rPr>
                <w:szCs w:val="20"/>
              </w:rPr>
            </w:pPr>
            <w:r>
              <w:rPr>
                <w:szCs w:val="20"/>
              </w:rPr>
              <w:t>60</w:t>
            </w:r>
          </w:p>
        </w:tc>
      </w:tr>
      <w:tr w:rsidR="003C7B1E" w:rsidRPr="00BC2F9C" w:rsidTr="007D1692">
        <w:tc>
          <w:tcPr>
            <w:tcW w:w="3948" w:type="dxa"/>
          </w:tcPr>
          <w:p w:rsidR="003C7B1E" w:rsidRPr="00A87979" w:rsidRDefault="00A87979" w:rsidP="007D1692">
            <w:r w:rsidRPr="00A87979">
              <w:t>FileHandleCacheSizeinMB</w:t>
            </w:r>
          </w:p>
        </w:tc>
        <w:tc>
          <w:tcPr>
            <w:tcW w:w="3948" w:type="dxa"/>
          </w:tcPr>
          <w:p w:rsidR="003C7B1E" w:rsidRDefault="00A87979" w:rsidP="007D1692">
            <w:pPr>
              <w:rPr>
                <w:szCs w:val="20"/>
              </w:rPr>
            </w:pPr>
            <w:r>
              <w:t>1*1024*1024*1024 (</w:t>
            </w:r>
            <w:r w:rsidRPr="00473D2C">
              <w:t>1073741824</w:t>
            </w:r>
            <w:r>
              <w:t>)</w:t>
            </w:r>
          </w:p>
        </w:tc>
      </w:tr>
      <w:tr w:rsidR="003C7B1E" w:rsidRPr="00BC2F9C" w:rsidTr="007D1692">
        <w:tc>
          <w:tcPr>
            <w:tcW w:w="3948" w:type="dxa"/>
          </w:tcPr>
          <w:p w:rsidR="003C7B1E" w:rsidRPr="00A87979" w:rsidRDefault="00A87979" w:rsidP="007D1692">
            <w:r w:rsidRPr="00A87979">
              <w:t>LockFileHandleCacheInMemory</w:t>
            </w:r>
          </w:p>
        </w:tc>
        <w:tc>
          <w:tcPr>
            <w:tcW w:w="3948" w:type="dxa"/>
          </w:tcPr>
          <w:p w:rsidR="003C7B1E" w:rsidRDefault="00A87979" w:rsidP="007D1692">
            <w:pPr>
              <w:rPr>
                <w:szCs w:val="20"/>
              </w:rPr>
            </w:pPr>
            <w:r>
              <w:rPr>
                <w:szCs w:val="20"/>
              </w:rPr>
              <w:t>1</w:t>
            </w:r>
          </w:p>
        </w:tc>
      </w:tr>
      <w:tr w:rsidR="003C7B1E" w:rsidRPr="00BC2F9C" w:rsidTr="007D1692">
        <w:tc>
          <w:tcPr>
            <w:tcW w:w="3948" w:type="dxa"/>
          </w:tcPr>
          <w:p w:rsidR="003C7B1E" w:rsidRPr="00A87979" w:rsidRDefault="00A87979" w:rsidP="007D1692">
            <w:r w:rsidRPr="00A87979">
              <w:t>MaxIcbNfsReadHandlesCacheSize</w:t>
            </w:r>
          </w:p>
        </w:tc>
        <w:tc>
          <w:tcPr>
            <w:tcW w:w="3948" w:type="dxa"/>
          </w:tcPr>
          <w:p w:rsidR="003C7B1E" w:rsidRDefault="00A87979" w:rsidP="007D1692">
            <w:pPr>
              <w:rPr>
                <w:szCs w:val="20"/>
              </w:rPr>
            </w:pPr>
            <w:r>
              <w:t>30000</w:t>
            </w:r>
          </w:p>
        </w:tc>
      </w:tr>
      <w:tr w:rsidR="003C7B1E" w:rsidRPr="00BC2F9C" w:rsidTr="007D1692">
        <w:tc>
          <w:tcPr>
            <w:tcW w:w="3948" w:type="dxa"/>
          </w:tcPr>
          <w:p w:rsidR="003C7B1E" w:rsidRPr="00A87979" w:rsidRDefault="00A87979" w:rsidP="007D1692">
            <w:r w:rsidRPr="00A87979">
              <w:t>SecureHandleLevel</w:t>
            </w:r>
          </w:p>
        </w:tc>
        <w:tc>
          <w:tcPr>
            <w:tcW w:w="3948" w:type="dxa"/>
          </w:tcPr>
          <w:p w:rsidR="003C7B1E" w:rsidRDefault="00A87979" w:rsidP="007D1692">
            <w:pPr>
              <w:rPr>
                <w:szCs w:val="20"/>
              </w:rPr>
            </w:pPr>
            <w:r>
              <w:rPr>
                <w:szCs w:val="20"/>
              </w:rPr>
              <w:t>0</w:t>
            </w:r>
          </w:p>
        </w:tc>
      </w:tr>
      <w:tr w:rsidR="003C7B1E" w:rsidRPr="00BC2F9C" w:rsidTr="007D1692">
        <w:tc>
          <w:tcPr>
            <w:tcW w:w="3948" w:type="dxa"/>
          </w:tcPr>
          <w:p w:rsidR="003C7B1E" w:rsidRPr="00A87979" w:rsidRDefault="00A87979" w:rsidP="007D1692">
            <w:r w:rsidRPr="00A87979">
              <w:t>RdWrNfsDeferredWritesFlushDelay</w:t>
            </w:r>
          </w:p>
        </w:tc>
        <w:tc>
          <w:tcPr>
            <w:tcW w:w="3948" w:type="dxa"/>
          </w:tcPr>
          <w:p w:rsidR="003C7B1E" w:rsidRDefault="00A87979" w:rsidP="007D1692">
            <w:pPr>
              <w:rPr>
                <w:szCs w:val="20"/>
              </w:rPr>
            </w:pPr>
            <w:r>
              <w:rPr>
                <w:szCs w:val="20"/>
              </w:rPr>
              <w:t>60</w:t>
            </w:r>
          </w:p>
        </w:tc>
      </w:tr>
      <w:tr w:rsidR="00A87979" w:rsidRPr="00BC2F9C" w:rsidTr="007D1692">
        <w:tc>
          <w:tcPr>
            <w:tcW w:w="3948" w:type="dxa"/>
          </w:tcPr>
          <w:p w:rsidR="00A87979" w:rsidRPr="00A87979" w:rsidRDefault="00A87979" w:rsidP="007D1692">
            <w:r w:rsidRPr="00A87979">
              <w:t>CacheAddFromCreateAndMkDir</w:t>
            </w:r>
          </w:p>
        </w:tc>
        <w:tc>
          <w:tcPr>
            <w:tcW w:w="3948" w:type="dxa"/>
          </w:tcPr>
          <w:p w:rsidR="00A87979" w:rsidRDefault="00A87979" w:rsidP="007D1692">
            <w:pPr>
              <w:rPr>
                <w:szCs w:val="20"/>
              </w:rPr>
            </w:pPr>
            <w:r>
              <w:rPr>
                <w:szCs w:val="20"/>
              </w:rPr>
              <w:t>1</w:t>
            </w:r>
          </w:p>
        </w:tc>
      </w:tr>
    </w:tbl>
    <w:p w:rsidR="00A87979" w:rsidDel="00A87979" w:rsidRDefault="00A87979" w:rsidP="00A87979">
      <w:pPr>
        <w:pStyle w:val="BulletList"/>
        <w:numPr>
          <w:ilvl w:val="0"/>
          <w:numId w:val="0"/>
        </w:numPr>
      </w:pPr>
    </w:p>
    <w:p w:rsidR="00785EF2" w:rsidRPr="00BC2F9C" w:rsidRDefault="00785EF2" w:rsidP="00785EF2">
      <w:pPr>
        <w:pStyle w:val="Heading1"/>
      </w:pPr>
      <w:bookmarkStart w:id="277" w:name="_Performance_Tuning_for_10"/>
      <w:bookmarkStart w:id="278" w:name="_Toc274571249"/>
      <w:bookmarkEnd w:id="277"/>
      <w:r w:rsidRPr="00BC2F9C">
        <w:lastRenderedPageBreak/>
        <w:t>Performance Tuning for Network Workload (</w:t>
      </w:r>
      <w:hyperlink r:id="rId37" w:history="1">
        <w:r w:rsidRPr="009179C4">
          <w:t>NTttcp</w:t>
        </w:r>
      </w:hyperlink>
      <w:r w:rsidRPr="00BC2F9C">
        <w:t>)</w:t>
      </w:r>
      <w:bookmarkEnd w:id="273"/>
      <w:bookmarkEnd w:id="274"/>
      <w:bookmarkEnd w:id="275"/>
      <w:bookmarkEnd w:id="278"/>
    </w:p>
    <w:p w:rsidR="00785EF2" w:rsidRPr="00BC2F9C" w:rsidRDefault="00785EF2" w:rsidP="0043397C">
      <w:pPr>
        <w:pStyle w:val="Heading2"/>
      </w:pPr>
      <w:bookmarkStart w:id="279" w:name="_Toc52966664"/>
      <w:bookmarkStart w:id="280" w:name="_Toc274571250"/>
      <w:r w:rsidRPr="00BC2F9C">
        <w:t>Tuning for NTttcp</w:t>
      </w:r>
      <w:bookmarkEnd w:id="279"/>
      <w:bookmarkEnd w:id="280"/>
    </w:p>
    <w:p w:rsidR="00785EF2" w:rsidRPr="00BC2F9C" w:rsidRDefault="00785EF2" w:rsidP="00785EF2">
      <w:pPr>
        <w:pStyle w:val="BodyTextLink"/>
      </w:pPr>
      <w:r w:rsidRPr="00BC2F9C">
        <w:t xml:space="preserve">NTttcp is a Winsock-based port </w:t>
      </w:r>
      <w:r w:rsidRPr="009179C4">
        <w:rPr>
          <w:rStyle w:val="BodyTextChar"/>
        </w:rPr>
        <w:t xml:space="preserve">of </w:t>
      </w:r>
      <w:hyperlink r:id="rId38" w:history="1">
        <w:r w:rsidR="00365FB3" w:rsidRPr="00365FB3">
          <w:rPr>
            <w:rStyle w:val="BodyTextChar"/>
            <w:b/>
          </w:rPr>
          <w:t>ttcp</w:t>
        </w:r>
      </w:hyperlink>
      <w:r w:rsidRPr="009179C4">
        <w:rPr>
          <w:rStyle w:val="BodyTextChar"/>
        </w:rPr>
        <w:t xml:space="preserve"> to</w:t>
      </w:r>
      <w:r w:rsidRPr="00BC2F9C">
        <w:t xml:space="preserve"> Windows. It helps measure network driver performance and throughput on different network topologies and hardware setups. It provides the customer a multithreaded, asynchronous performance workload for measuring achievable data transfer rate on an existing network setup.</w:t>
      </w:r>
      <w:r w:rsidR="009179C4">
        <w:t xml:space="preserve"> For more information, see “</w:t>
      </w:r>
      <w:hyperlink w:anchor="_Resources" w:history="1">
        <w:r w:rsidR="009179C4" w:rsidRPr="009179C4">
          <w:rPr>
            <w:rStyle w:val="Hyperlink"/>
          </w:rPr>
          <w:t>Resources</w:t>
        </w:r>
      </w:hyperlink>
      <w:r w:rsidR="009179C4">
        <w:t>”</w:t>
      </w:r>
      <w:r w:rsidR="00637BAA">
        <w:t xml:space="preserve"> later in this guide</w:t>
      </w:r>
      <w:r w:rsidR="009179C4">
        <w:t>.</w:t>
      </w:r>
    </w:p>
    <w:p w:rsidR="00785EF2" w:rsidRPr="00BC2F9C" w:rsidRDefault="00785EF2" w:rsidP="00785EF2">
      <w:pPr>
        <w:pStyle w:val="BodyTextLink"/>
      </w:pPr>
      <w:r w:rsidRPr="00BC2F9C">
        <w:t>Options include the following:</w:t>
      </w:r>
    </w:p>
    <w:p w:rsidR="00785EF2" w:rsidRPr="00BC2F9C" w:rsidRDefault="00785EF2" w:rsidP="00785EF2">
      <w:pPr>
        <w:pStyle w:val="BulletList"/>
        <w:tabs>
          <w:tab w:val="num" w:pos="2430"/>
        </w:tabs>
      </w:pPr>
      <w:r w:rsidRPr="00BC2F9C">
        <w:t xml:space="preserve">A single thread should </w:t>
      </w:r>
      <w:r w:rsidR="008A1CE0" w:rsidRPr="00BC2F9C">
        <w:t>be sufficient</w:t>
      </w:r>
      <w:r w:rsidRPr="00BC2F9C">
        <w:t xml:space="preserve"> for optimal throughput.</w:t>
      </w:r>
    </w:p>
    <w:p w:rsidR="00785EF2" w:rsidRPr="00BC2F9C" w:rsidRDefault="00785EF2" w:rsidP="00785EF2">
      <w:pPr>
        <w:pStyle w:val="BulletList"/>
        <w:tabs>
          <w:tab w:val="num" w:pos="2430"/>
        </w:tabs>
      </w:pPr>
      <w:r w:rsidRPr="00BC2F9C">
        <w:t xml:space="preserve">Multiple threads are required only </w:t>
      </w:r>
      <w:r w:rsidR="008A1CE0" w:rsidRPr="00BC2F9C">
        <w:t>for</w:t>
      </w:r>
      <w:r w:rsidRPr="00BC2F9C">
        <w:t xml:space="preserve"> single to many clients.</w:t>
      </w:r>
    </w:p>
    <w:p w:rsidR="00785EF2" w:rsidRPr="00BC2F9C" w:rsidRDefault="00785EF2" w:rsidP="00785EF2">
      <w:pPr>
        <w:pStyle w:val="BulletList"/>
        <w:tabs>
          <w:tab w:val="num" w:pos="2430"/>
        </w:tabs>
      </w:pPr>
      <w:r w:rsidRPr="00BC2F9C">
        <w:t>Posting enough user receive buffers (</w:t>
      </w:r>
      <w:r w:rsidR="00B93885">
        <w:t>by increasing the value passed to</w:t>
      </w:r>
      <w:r w:rsidRPr="00BC2F9C">
        <w:t xml:space="preserve"> the </w:t>
      </w:r>
      <w:r w:rsidR="00365FB3" w:rsidRPr="00365FB3">
        <w:rPr>
          <w:b/>
        </w:rPr>
        <w:t>-a</w:t>
      </w:r>
      <w:r w:rsidRPr="00BC2F9C">
        <w:t xml:space="preserve"> option) </w:t>
      </w:r>
      <w:r w:rsidR="008A1CE0" w:rsidRPr="00BC2F9C">
        <w:t>reduces</w:t>
      </w:r>
      <w:r w:rsidRPr="00BC2F9C">
        <w:t xml:space="preserve"> TCP copying.</w:t>
      </w:r>
    </w:p>
    <w:p w:rsidR="00785EF2" w:rsidRPr="00BC2F9C" w:rsidRDefault="00785EF2" w:rsidP="00785EF2">
      <w:pPr>
        <w:pStyle w:val="BulletList"/>
        <w:tabs>
          <w:tab w:val="num" w:pos="2430"/>
        </w:tabs>
      </w:pPr>
      <w:r w:rsidRPr="00BC2F9C">
        <w:t xml:space="preserve">You should not excessively post user receive buffers because the first ones </w:t>
      </w:r>
      <w:r w:rsidR="0072411A" w:rsidRPr="00BC2F9C">
        <w:t xml:space="preserve">that are </w:t>
      </w:r>
      <w:r w:rsidRPr="00BC2F9C">
        <w:t>posted would return before you need to use other buffers.</w:t>
      </w:r>
    </w:p>
    <w:p w:rsidR="00785EF2" w:rsidRPr="00BC2F9C" w:rsidRDefault="008A1CE0" w:rsidP="00785EF2">
      <w:pPr>
        <w:pStyle w:val="BulletList"/>
        <w:tabs>
          <w:tab w:val="num" w:pos="2430"/>
        </w:tabs>
      </w:pPr>
      <w:r w:rsidRPr="00BC2F9C">
        <w:t>It is</w:t>
      </w:r>
      <w:r w:rsidR="00785EF2" w:rsidRPr="00BC2F9C">
        <w:t xml:space="preserve"> best to bind each set of threads to a processor (the second delimited parameter in the </w:t>
      </w:r>
      <w:r w:rsidR="00365FB3" w:rsidRPr="00365FB3">
        <w:rPr>
          <w:b/>
        </w:rPr>
        <w:t>-m</w:t>
      </w:r>
      <w:r w:rsidR="00785EF2" w:rsidRPr="00BC2F9C">
        <w:t xml:space="preserve"> option).</w:t>
      </w:r>
    </w:p>
    <w:p w:rsidR="00785EF2" w:rsidRPr="00BC2F9C" w:rsidRDefault="00785EF2" w:rsidP="00785EF2">
      <w:pPr>
        <w:pStyle w:val="BulletList"/>
        <w:tabs>
          <w:tab w:val="num" w:pos="2430"/>
        </w:tabs>
      </w:pPr>
      <w:r w:rsidRPr="00BC2F9C">
        <w:t>Each thread creates a socket that connects (listens) on a different port.</w:t>
      </w:r>
    </w:p>
    <w:p w:rsidR="00785EF2" w:rsidRPr="00BC2F9C" w:rsidRDefault="00785EF2" w:rsidP="00785EF2">
      <w:pPr>
        <w:pStyle w:val="Le"/>
      </w:pPr>
    </w:p>
    <w:p w:rsidR="00785EF2" w:rsidRPr="00BC2F9C" w:rsidRDefault="009A78AC" w:rsidP="00785EF2">
      <w:pPr>
        <w:pStyle w:val="TableHead"/>
      </w:pPr>
      <w:r>
        <w:t>Table 11</w:t>
      </w:r>
      <w:r w:rsidR="00785EF2" w:rsidRPr="00BC2F9C">
        <w:t>. Example Syntax for NTttcp Sender and Receiver</w:t>
      </w:r>
    </w:p>
    <w:tbl>
      <w:tblPr>
        <w:tblStyle w:val="Tablerowcell"/>
        <w:tblW w:w="7668" w:type="dxa"/>
        <w:tblLayout w:type="fixed"/>
        <w:tblLook w:val="04A0" w:firstRow="1" w:lastRow="0" w:firstColumn="1" w:lastColumn="0" w:noHBand="0" w:noVBand="1"/>
      </w:tblPr>
      <w:tblGrid>
        <w:gridCol w:w="3348"/>
        <w:gridCol w:w="4320"/>
      </w:tblGrid>
      <w:tr w:rsidR="00785EF2" w:rsidRPr="00BC2F9C" w:rsidTr="00923549">
        <w:trPr>
          <w:cnfStyle w:val="100000000000" w:firstRow="1" w:lastRow="0" w:firstColumn="0" w:lastColumn="0" w:oddVBand="0" w:evenVBand="0" w:oddHBand="0" w:evenHBand="0" w:firstRowFirstColumn="0" w:firstRowLastColumn="0" w:lastRowFirstColumn="0" w:lastRowLastColumn="0"/>
        </w:trPr>
        <w:tc>
          <w:tcPr>
            <w:tcW w:w="3348" w:type="dxa"/>
          </w:tcPr>
          <w:p w:rsidR="00785EF2" w:rsidRPr="00BC2F9C" w:rsidRDefault="00785EF2" w:rsidP="00923549">
            <w:r w:rsidRPr="00BC2F9C">
              <w:t>Syntax</w:t>
            </w:r>
          </w:p>
        </w:tc>
        <w:tc>
          <w:tcPr>
            <w:tcW w:w="4320" w:type="dxa"/>
          </w:tcPr>
          <w:p w:rsidR="00785EF2" w:rsidRPr="00BC2F9C" w:rsidRDefault="00785EF2" w:rsidP="00923549">
            <w:r w:rsidRPr="00BC2F9C">
              <w:t>Details</w:t>
            </w:r>
          </w:p>
        </w:tc>
      </w:tr>
      <w:tr w:rsidR="00785EF2" w:rsidRPr="00BC2F9C" w:rsidTr="00923549">
        <w:tc>
          <w:tcPr>
            <w:tcW w:w="3348" w:type="dxa"/>
          </w:tcPr>
          <w:p w:rsidR="00785EF2" w:rsidRPr="00BC2F9C" w:rsidRDefault="00785EF2" w:rsidP="00923549">
            <w:r w:rsidRPr="00BC2F9C">
              <w:t>Example Syntax for a Sender</w:t>
            </w:r>
          </w:p>
          <w:p w:rsidR="00785EF2" w:rsidRPr="00BC2F9C" w:rsidRDefault="00785EF2" w:rsidP="00923549">
            <w:r w:rsidRPr="00BC2F9C">
              <w:t>NTttcps –m 1,0,10.1.2.3 –a 2</w:t>
            </w:r>
          </w:p>
        </w:tc>
        <w:tc>
          <w:tcPr>
            <w:tcW w:w="4320" w:type="dxa"/>
          </w:tcPr>
          <w:p w:rsidR="00785EF2" w:rsidRPr="00BC2F9C" w:rsidRDefault="00785EF2" w:rsidP="00923549">
            <w:r w:rsidRPr="00BC2F9C">
              <w:t>Single thread.</w:t>
            </w:r>
          </w:p>
          <w:p w:rsidR="00785EF2" w:rsidRPr="00BC2F9C" w:rsidRDefault="00785EF2" w:rsidP="00923549">
            <w:r w:rsidRPr="00BC2F9C">
              <w:t>Bound to CPU 0.</w:t>
            </w:r>
          </w:p>
          <w:p w:rsidR="00785EF2" w:rsidRPr="00BC2F9C" w:rsidRDefault="00785EF2" w:rsidP="00923549">
            <w:r w:rsidRPr="00BC2F9C">
              <w:t xml:space="preserve">Connecting to </w:t>
            </w:r>
            <w:r w:rsidR="008A1CE0" w:rsidRPr="00BC2F9C">
              <w:t>a computer that uses</w:t>
            </w:r>
            <w:r w:rsidRPr="00BC2F9C">
              <w:t xml:space="preserve"> IP 10.1.2.3.</w:t>
            </w:r>
          </w:p>
          <w:p w:rsidR="00785EF2" w:rsidRPr="00BC2F9C" w:rsidRDefault="00785EF2" w:rsidP="00923549">
            <w:r w:rsidRPr="00BC2F9C">
              <w:t>Posting two send</w:t>
            </w:r>
            <w:r w:rsidR="00637BAA">
              <w:t>-</w:t>
            </w:r>
            <w:r w:rsidRPr="00BC2F9C">
              <w:t>overlapped buffers.</w:t>
            </w:r>
          </w:p>
          <w:p w:rsidR="00785EF2" w:rsidRPr="00BC2F9C" w:rsidRDefault="00785EF2" w:rsidP="00923549">
            <w:r w:rsidRPr="00BC2F9C">
              <w:t>Default buffer size: 64 K.</w:t>
            </w:r>
          </w:p>
          <w:p w:rsidR="00785EF2" w:rsidRPr="00BC2F9C" w:rsidRDefault="00785EF2" w:rsidP="00923549">
            <w:r w:rsidRPr="00BC2F9C">
              <w:t>Default number of buffers to send: 20 K.</w:t>
            </w:r>
          </w:p>
        </w:tc>
      </w:tr>
      <w:tr w:rsidR="00785EF2" w:rsidRPr="00BC2F9C" w:rsidTr="00923549">
        <w:tc>
          <w:tcPr>
            <w:tcW w:w="3348" w:type="dxa"/>
          </w:tcPr>
          <w:p w:rsidR="00785EF2" w:rsidRPr="00BC2F9C" w:rsidRDefault="00785EF2" w:rsidP="00923549">
            <w:r w:rsidRPr="00BC2F9C">
              <w:t>Example Syntax for a Receiver</w:t>
            </w:r>
          </w:p>
          <w:p w:rsidR="00785EF2" w:rsidRPr="00BC2F9C" w:rsidRDefault="00785EF2" w:rsidP="00923549">
            <w:r w:rsidRPr="00BC2F9C">
              <w:t xml:space="preserve">NTttcpr –m 1,0,10.1.2.3 –a 6 </w:t>
            </w:r>
            <w:r w:rsidR="00B93885">
              <w:t>–</w:t>
            </w:r>
            <w:r w:rsidRPr="00BC2F9C">
              <w:t>fr</w:t>
            </w:r>
          </w:p>
        </w:tc>
        <w:tc>
          <w:tcPr>
            <w:tcW w:w="4320" w:type="dxa"/>
          </w:tcPr>
          <w:p w:rsidR="00785EF2" w:rsidRPr="00BC2F9C" w:rsidRDefault="00785EF2" w:rsidP="00923549">
            <w:r w:rsidRPr="00BC2F9C">
              <w:t>Single thread.</w:t>
            </w:r>
          </w:p>
          <w:p w:rsidR="00785EF2" w:rsidRPr="00BC2F9C" w:rsidRDefault="00785EF2" w:rsidP="00923549">
            <w:r w:rsidRPr="00BC2F9C">
              <w:t>Bound to CPU 0.</w:t>
            </w:r>
          </w:p>
          <w:p w:rsidR="00785EF2" w:rsidRPr="00BC2F9C" w:rsidRDefault="00785EF2" w:rsidP="00923549">
            <w:r w:rsidRPr="00BC2F9C">
              <w:t>Binding on local computer to IP 10.1.2.3.</w:t>
            </w:r>
          </w:p>
          <w:p w:rsidR="00785EF2" w:rsidRPr="00BC2F9C" w:rsidRDefault="00785EF2" w:rsidP="00923549">
            <w:r w:rsidRPr="00BC2F9C">
              <w:t>Posting six receive</w:t>
            </w:r>
            <w:r w:rsidR="00637BAA">
              <w:t>-</w:t>
            </w:r>
            <w:r w:rsidRPr="00BC2F9C">
              <w:t>overlapped buffers.</w:t>
            </w:r>
          </w:p>
          <w:p w:rsidR="00785EF2" w:rsidRPr="00BC2F9C" w:rsidRDefault="00785EF2" w:rsidP="00923549">
            <w:r w:rsidRPr="00BC2F9C">
              <w:t>Default buffer size: 64 KB.</w:t>
            </w:r>
          </w:p>
          <w:p w:rsidR="00785EF2" w:rsidRPr="00BC2F9C" w:rsidRDefault="00785EF2" w:rsidP="00923549">
            <w:r w:rsidRPr="00BC2F9C">
              <w:t>Default number of buffers to receive: 20 K.</w:t>
            </w:r>
          </w:p>
          <w:p w:rsidR="00785EF2" w:rsidRPr="00BC2F9C" w:rsidRDefault="00785EF2" w:rsidP="00923549">
            <w:r w:rsidRPr="00BC2F9C">
              <w:t>Posting full</w:t>
            </w:r>
            <w:r w:rsidR="0072411A" w:rsidRPr="00BC2F9C">
              <w:t>-</w:t>
            </w:r>
            <w:r w:rsidRPr="00BC2F9C">
              <w:t>length (64</w:t>
            </w:r>
            <w:r w:rsidR="00637BAA">
              <w:t>-</w:t>
            </w:r>
            <w:r w:rsidRPr="00BC2F9C">
              <w:t>K) receive buffers.</w:t>
            </w:r>
          </w:p>
        </w:tc>
      </w:tr>
    </w:tbl>
    <w:p w:rsidR="00785EF2" w:rsidRPr="00BC2F9C" w:rsidRDefault="00785EF2" w:rsidP="00AE0500">
      <w:pPr>
        <w:pStyle w:val="Heading3"/>
      </w:pPr>
      <w:bookmarkStart w:id="281" w:name="_Toc52966665"/>
      <w:bookmarkStart w:id="282" w:name="_Toc274571251"/>
      <w:r w:rsidRPr="00BC2F9C">
        <w:t>Network Adapter</w:t>
      </w:r>
      <w:bookmarkEnd w:id="281"/>
      <w:bookmarkEnd w:id="282"/>
    </w:p>
    <w:p w:rsidR="00785EF2" w:rsidRPr="00BC2F9C" w:rsidRDefault="008A1CE0" w:rsidP="00785EF2">
      <w:pPr>
        <w:pStyle w:val="BodyText"/>
      </w:pPr>
      <w:r w:rsidRPr="00BC2F9C">
        <w:t>Make sure</w:t>
      </w:r>
      <w:r w:rsidR="00785EF2" w:rsidRPr="00BC2F9C">
        <w:t xml:space="preserve"> that you enable all offloading features.</w:t>
      </w:r>
    </w:p>
    <w:p w:rsidR="00785EF2" w:rsidRPr="00BC2F9C" w:rsidRDefault="00785EF2" w:rsidP="00AE0500">
      <w:pPr>
        <w:pStyle w:val="Heading3"/>
      </w:pPr>
      <w:bookmarkStart w:id="283" w:name="_Toc52966666"/>
      <w:bookmarkStart w:id="284" w:name="_Toc274571252"/>
      <w:r w:rsidRPr="00BC2F9C">
        <w:t>TCP</w:t>
      </w:r>
      <w:bookmarkEnd w:id="283"/>
      <w:r w:rsidRPr="00BC2F9C">
        <w:t>/IP Window Size</w:t>
      </w:r>
      <w:bookmarkEnd w:id="284"/>
    </w:p>
    <w:p w:rsidR="00785EF2" w:rsidRPr="00BC2F9C" w:rsidRDefault="00785EF2" w:rsidP="00785EF2">
      <w:pPr>
        <w:pStyle w:val="BodyText"/>
      </w:pPr>
      <w:r w:rsidRPr="00BC2F9C">
        <w:t>For 1-GB adapters</w:t>
      </w:r>
      <w:r w:rsidR="009A78AC">
        <w:t>, the settings shown in Table 11</w:t>
      </w:r>
      <w:r w:rsidRPr="00BC2F9C">
        <w:t xml:space="preserve"> should provide you good throughput because NTttcp sets the default TCP window size to 64 K through a specific socket option (SO_RCVBUF) for the connection. This provides good performance on a low-latency network. In contrast, for high-latency networks or for 10-GB adapters, NTttcp’s default TCP window size value yields less than optimal performance. In </w:t>
      </w:r>
      <w:r w:rsidR="0072411A" w:rsidRPr="00BC2F9C">
        <w:t xml:space="preserve">both </w:t>
      </w:r>
      <w:r w:rsidRPr="00BC2F9C">
        <w:t xml:space="preserve">cases, you must adjust the TCP window size to allow for the larger bandwidth delay product. You can statically set the TCP window size to a large </w:t>
      </w:r>
      <w:r w:rsidRPr="00BC2F9C">
        <w:lastRenderedPageBreak/>
        <w:t xml:space="preserve">value by using the </w:t>
      </w:r>
      <w:r w:rsidR="00365FB3" w:rsidRPr="00365FB3">
        <w:rPr>
          <w:b/>
        </w:rPr>
        <w:t>-rb</w:t>
      </w:r>
      <w:r w:rsidRPr="00BC2F9C">
        <w:t xml:space="preserve"> option. This </w:t>
      </w:r>
      <w:r w:rsidR="0072411A" w:rsidRPr="00BC2F9C">
        <w:t xml:space="preserve">option </w:t>
      </w:r>
      <w:r w:rsidRPr="00BC2F9C">
        <w:t>disables TCP Window Auto-Tuning</w:t>
      </w:r>
      <w:r w:rsidR="0072411A" w:rsidRPr="00BC2F9C">
        <w:t>,</w:t>
      </w:r>
      <w:r w:rsidRPr="00BC2F9C">
        <w:t xml:space="preserve"> and </w:t>
      </w:r>
      <w:r w:rsidR="0072411A" w:rsidRPr="00BC2F9C">
        <w:t xml:space="preserve">we </w:t>
      </w:r>
      <w:r w:rsidRPr="00BC2F9C">
        <w:t>recommend</w:t>
      </w:r>
      <w:r w:rsidR="0072411A" w:rsidRPr="00BC2F9C">
        <w:t xml:space="preserve"> its use</w:t>
      </w:r>
      <w:r w:rsidRPr="00BC2F9C">
        <w:t xml:space="preserve"> only if the user fully understands the resultant change in TCP/IP behavior. By default, the TCP window size is set at </w:t>
      </w:r>
      <w:r w:rsidR="008A1CE0" w:rsidRPr="00BC2F9C">
        <w:t>a sufficient</w:t>
      </w:r>
      <w:r w:rsidRPr="00BC2F9C">
        <w:t xml:space="preserve"> value and adjusts only under heavy load or over high-latency links.</w:t>
      </w:r>
    </w:p>
    <w:p w:rsidR="00785EF2" w:rsidRPr="00BC2F9C" w:rsidRDefault="00785EF2" w:rsidP="00AE0500">
      <w:pPr>
        <w:pStyle w:val="Heading3"/>
      </w:pPr>
      <w:bookmarkStart w:id="285" w:name="_Toc274571253"/>
      <w:r w:rsidRPr="00BC2F9C">
        <w:t>Receive-Side Scaling (RSS)</w:t>
      </w:r>
      <w:bookmarkEnd w:id="285"/>
    </w:p>
    <w:p w:rsidR="00785EF2" w:rsidRPr="00BC2F9C" w:rsidRDefault="00785EF2" w:rsidP="00785EF2">
      <w:pPr>
        <w:pStyle w:val="BodyText"/>
        <w:keepLines/>
      </w:pPr>
      <w:r w:rsidRPr="00BC2F9C">
        <w:t>Windows Server</w:t>
      </w:r>
      <w:r w:rsidR="00637BAA">
        <w:t> </w:t>
      </w:r>
      <w:r w:rsidRPr="00BC2F9C">
        <w:t xml:space="preserve">2008 </w:t>
      </w:r>
      <w:r w:rsidR="009179C4">
        <w:t xml:space="preserve">R2 </w:t>
      </w:r>
      <w:r w:rsidRPr="00BC2F9C">
        <w:t xml:space="preserve">supports RSS out of the box. RSS enables multiple DPCs to be scheduled and executed on concurrent processors, which improves scalability and performance for receive-intensive scenarios </w:t>
      </w:r>
      <w:r w:rsidR="0072411A" w:rsidRPr="00BC2F9C">
        <w:t xml:space="preserve">that have </w:t>
      </w:r>
      <w:r w:rsidRPr="00BC2F9C">
        <w:t xml:space="preserve">fewer networking adapters than available processors. Note that, because </w:t>
      </w:r>
      <w:r w:rsidR="0072411A" w:rsidRPr="00BC2F9C">
        <w:t xml:space="preserve">of </w:t>
      </w:r>
      <w:r w:rsidRPr="00BC2F9C">
        <w:t xml:space="preserve">hardware limitations on </w:t>
      </w:r>
      <w:r w:rsidR="008A1CE0" w:rsidRPr="00BC2F9C">
        <w:t>some</w:t>
      </w:r>
      <w:r w:rsidRPr="00BC2F9C">
        <w:t xml:space="preserve"> adapters and other functionality constraints, not all adapters can support </w:t>
      </w:r>
      <w:r w:rsidR="008A1CE0" w:rsidRPr="00BC2F9C">
        <w:t>concurrently</w:t>
      </w:r>
      <w:r w:rsidRPr="00BC2F9C">
        <w:t xml:space="preserve"> processing DPCs on all processors on the server. DPCs </w:t>
      </w:r>
      <w:r w:rsidR="008A1CE0" w:rsidRPr="00BC2F9C">
        <w:t>are also</w:t>
      </w:r>
      <w:r w:rsidRPr="00BC2F9C">
        <w:t xml:space="preserve"> not scheduled on hyperthreading processors </w:t>
      </w:r>
      <w:r w:rsidR="008A1CE0" w:rsidRPr="00BC2F9C">
        <w:t>because of</w:t>
      </w:r>
      <w:r w:rsidRPr="00BC2F9C">
        <w:t xml:space="preserve"> </w:t>
      </w:r>
      <w:r w:rsidR="008A1CE0" w:rsidRPr="00BC2F9C">
        <w:t>an adverse effect on performance</w:t>
      </w:r>
      <w:r w:rsidRPr="00BC2F9C">
        <w:t>. Therefore, DPCs in RSS are scheduled only on logical and physical processors regardless of how many cores or sockets are on the server.</w:t>
      </w:r>
    </w:p>
    <w:p w:rsidR="00785EF2" w:rsidRPr="00BC2F9C" w:rsidRDefault="00785EF2" w:rsidP="0043397C">
      <w:pPr>
        <w:pStyle w:val="Heading2"/>
      </w:pPr>
      <w:bookmarkStart w:id="286" w:name="_Toc52966667"/>
      <w:bookmarkStart w:id="287" w:name="_Toc274571254"/>
      <w:r w:rsidRPr="00BC2F9C">
        <w:t xml:space="preserve">Tuning for </w:t>
      </w:r>
      <w:r w:rsidR="00E21B97">
        <w:t>Ix</w:t>
      </w:r>
      <w:r w:rsidRPr="00BC2F9C">
        <w:t>Chariot</w:t>
      </w:r>
      <w:bookmarkEnd w:id="286"/>
      <w:bookmarkEnd w:id="287"/>
    </w:p>
    <w:p w:rsidR="00785EF2" w:rsidRPr="00BC2F9C" w:rsidRDefault="00E21B97" w:rsidP="00785EF2">
      <w:pPr>
        <w:pStyle w:val="BodyText"/>
      </w:pPr>
      <w:r>
        <w:t>Ix</w:t>
      </w:r>
      <w:r w:rsidR="00C91605">
        <w:t xml:space="preserve">Chariot </w:t>
      </w:r>
      <w:r w:rsidR="00785EF2" w:rsidRPr="00BC2F9C">
        <w:t>is a networking workload generator from Ixia. It stresses the network to help predict networked application performance.</w:t>
      </w:r>
    </w:p>
    <w:p w:rsidR="00785EF2" w:rsidRDefault="00785EF2" w:rsidP="00785EF2">
      <w:pPr>
        <w:pStyle w:val="BodyText"/>
      </w:pPr>
      <w:r w:rsidRPr="00BC2F9C">
        <w:t xml:space="preserve">You can use the </w:t>
      </w:r>
      <w:r w:rsidR="00365FB3" w:rsidRPr="00365FB3">
        <w:t>High_Performance_Throughput</w:t>
      </w:r>
      <w:r w:rsidRPr="00BC2F9C">
        <w:t xml:space="preserve"> script workload of </w:t>
      </w:r>
      <w:r w:rsidR="00E21B97">
        <w:t>Ix</w:t>
      </w:r>
      <w:r w:rsidRPr="00BC2F9C">
        <w:t>Chariot to simulate the NTttcp workload. The tuning considerations for this workload are the same as those for NTttcp.</w:t>
      </w:r>
    </w:p>
    <w:p w:rsidR="00C91605" w:rsidRPr="00BC2F9C" w:rsidRDefault="00637BAA" w:rsidP="00785EF2">
      <w:pPr>
        <w:pStyle w:val="BodyText"/>
      </w:pPr>
      <w:r>
        <w:t>For more information on IxChariot, s</w:t>
      </w:r>
      <w:r w:rsidR="00C91605">
        <w:t>ee "</w:t>
      </w:r>
      <w:hyperlink w:anchor="_Resources" w:history="1">
        <w:r w:rsidR="00C91605" w:rsidRPr="0094113E">
          <w:rPr>
            <w:rStyle w:val="Hyperlink"/>
          </w:rPr>
          <w:t>Resources</w:t>
        </w:r>
      </w:hyperlink>
      <w:r w:rsidR="00C91605">
        <w:t>"</w:t>
      </w:r>
      <w:r>
        <w:t xml:space="preserve"> later in this guide</w:t>
      </w:r>
      <w:r w:rsidR="00C91605">
        <w:t>.</w:t>
      </w:r>
    </w:p>
    <w:p w:rsidR="00785EF2" w:rsidRPr="00BC2F9C" w:rsidRDefault="00785EF2" w:rsidP="00923549">
      <w:pPr>
        <w:pStyle w:val="Heading1"/>
      </w:pPr>
      <w:bookmarkStart w:id="288" w:name="_Terminal_Server_Knowledge"/>
      <w:bookmarkStart w:id="289" w:name="_Toc180287509"/>
      <w:bookmarkStart w:id="290" w:name="_Toc274571255"/>
      <w:bookmarkEnd w:id="288"/>
      <w:r w:rsidRPr="00BC2F9C">
        <w:t xml:space="preserve">Performance Tuning for </w:t>
      </w:r>
      <w:r w:rsidR="00E35C40">
        <w:t>R</w:t>
      </w:r>
      <w:r w:rsidR="00031F44">
        <w:t xml:space="preserve">emote </w:t>
      </w:r>
      <w:r w:rsidR="00E35C40">
        <w:t>D</w:t>
      </w:r>
      <w:r w:rsidR="00031F44">
        <w:t xml:space="preserve">esktop </w:t>
      </w:r>
      <w:r w:rsidR="00E35C40">
        <w:t>S</w:t>
      </w:r>
      <w:r w:rsidR="00031F44">
        <w:t>ervices</w:t>
      </w:r>
      <w:r w:rsidRPr="00BC2F9C">
        <w:t xml:space="preserve"> Knowledge Worker Workload</w:t>
      </w:r>
      <w:bookmarkEnd w:id="289"/>
      <w:bookmarkEnd w:id="290"/>
    </w:p>
    <w:p w:rsidR="00785EF2" w:rsidRPr="00BC2F9C" w:rsidRDefault="00785EF2" w:rsidP="00785EF2">
      <w:pPr>
        <w:pStyle w:val="BodyText"/>
        <w:keepLines/>
      </w:pPr>
      <w:r w:rsidRPr="00BC2F9C">
        <w:t>Windows Server</w:t>
      </w:r>
      <w:r w:rsidR="00637BAA">
        <w:t> </w:t>
      </w:r>
      <w:r w:rsidRPr="00BC2F9C">
        <w:t xml:space="preserve">2008 </w:t>
      </w:r>
      <w:r w:rsidR="0094113E">
        <w:t xml:space="preserve">R2 </w:t>
      </w:r>
      <w:r w:rsidR="00E35C40">
        <w:t>R</w:t>
      </w:r>
      <w:r w:rsidR="003057DA">
        <w:t xml:space="preserve">emote </w:t>
      </w:r>
      <w:r w:rsidR="00E35C40">
        <w:t>D</w:t>
      </w:r>
      <w:r w:rsidR="003057DA">
        <w:t xml:space="preserve">esktop </w:t>
      </w:r>
      <w:r w:rsidR="00E35C40">
        <w:t>S</w:t>
      </w:r>
      <w:r w:rsidR="003057DA">
        <w:t>ervices (RDS)</w:t>
      </w:r>
      <w:r w:rsidRPr="00BC2F9C">
        <w:t xml:space="preserve"> capacity planning tools include automation framework and application scripting support that </w:t>
      </w:r>
      <w:r w:rsidR="008A1CE0" w:rsidRPr="00BC2F9C">
        <w:t>enable</w:t>
      </w:r>
      <w:r w:rsidRPr="00BC2F9C">
        <w:t xml:space="preserve"> the simulation of user interaction with </w:t>
      </w:r>
      <w:r w:rsidR="00E35C40">
        <w:t>RDS</w:t>
      </w:r>
      <w:r w:rsidRPr="00BC2F9C">
        <w:t xml:space="preserve">. </w:t>
      </w:r>
      <w:r w:rsidR="008A1CE0" w:rsidRPr="00BC2F9C">
        <w:t>Be aware that</w:t>
      </w:r>
      <w:r w:rsidRPr="00BC2F9C">
        <w:t xml:space="preserve"> the following tunings apply only for a synthetic </w:t>
      </w:r>
      <w:r w:rsidR="00E35C40">
        <w:t>RDS</w:t>
      </w:r>
      <w:r w:rsidRPr="00BC2F9C">
        <w:t xml:space="preserve"> knowledge worker workload and are not intended as turnings for a server </w:t>
      </w:r>
      <w:r w:rsidR="0072411A" w:rsidRPr="00BC2F9C">
        <w:t xml:space="preserve">that is </w:t>
      </w:r>
      <w:r w:rsidRPr="00BC2F9C">
        <w:t>not running this workload. This workload is built with these tools to emulate common usage pattern</w:t>
      </w:r>
      <w:r w:rsidR="00C70BA1">
        <w:t>s</w:t>
      </w:r>
      <w:r w:rsidRPr="00BC2F9C">
        <w:t xml:space="preserve"> for knowledge workers. </w:t>
      </w:r>
    </w:p>
    <w:p w:rsidR="00785EF2" w:rsidRPr="00BC2F9C" w:rsidRDefault="00785EF2" w:rsidP="00785EF2">
      <w:pPr>
        <w:pStyle w:val="BodyTextLink"/>
      </w:pPr>
      <w:r w:rsidRPr="00BC2F9C">
        <w:t xml:space="preserve">The </w:t>
      </w:r>
      <w:r w:rsidR="00E35C40">
        <w:t>RDS</w:t>
      </w:r>
      <w:r w:rsidRPr="00BC2F9C">
        <w:t xml:space="preserve"> knowledge worker workload uses Microsoft Office applications and Microsoft Internet Explorer. It operates in an isolated local network that has the following infrastructure:</w:t>
      </w:r>
    </w:p>
    <w:p w:rsidR="00785EF2" w:rsidRPr="00BC2F9C" w:rsidRDefault="00785EF2" w:rsidP="00785EF2">
      <w:pPr>
        <w:pStyle w:val="BulletList"/>
        <w:tabs>
          <w:tab w:val="num" w:pos="2430"/>
        </w:tabs>
        <w:rPr>
          <w:szCs w:val="28"/>
        </w:rPr>
      </w:pPr>
      <w:r w:rsidRPr="00BC2F9C">
        <w:t xml:space="preserve">Domain controller (Active Directory, Domain Name </w:t>
      </w:r>
      <w:r w:rsidR="005246A6">
        <w:t>System</w:t>
      </w:r>
      <w:r w:rsidRPr="00BC2F9C">
        <w:t xml:space="preserve">—DNS, and Dynamic Host </w:t>
      </w:r>
      <w:r w:rsidR="005246A6">
        <w:t>Configuration Protocol</w:t>
      </w:r>
      <w:r w:rsidR="005246A6" w:rsidRPr="00BC2F9C">
        <w:t xml:space="preserve"> </w:t>
      </w:r>
      <w:r w:rsidRPr="00BC2F9C">
        <w:t>—DHCP).</w:t>
      </w:r>
    </w:p>
    <w:p w:rsidR="00785EF2" w:rsidRPr="00BC2F9C" w:rsidRDefault="00785EF2" w:rsidP="00785EF2">
      <w:pPr>
        <w:pStyle w:val="BulletList"/>
        <w:tabs>
          <w:tab w:val="num" w:pos="2430"/>
        </w:tabs>
        <w:rPr>
          <w:szCs w:val="28"/>
        </w:rPr>
      </w:pPr>
      <w:r w:rsidRPr="00BC2F9C">
        <w:t>Microsoft Exchange Server for e-mail hosting.</w:t>
      </w:r>
    </w:p>
    <w:p w:rsidR="00785EF2" w:rsidRPr="00BC2F9C" w:rsidRDefault="00785EF2" w:rsidP="00785EF2">
      <w:pPr>
        <w:pStyle w:val="BulletList"/>
        <w:tabs>
          <w:tab w:val="num" w:pos="2430"/>
        </w:tabs>
        <w:rPr>
          <w:szCs w:val="28"/>
        </w:rPr>
      </w:pPr>
      <w:r w:rsidRPr="00BC2F9C">
        <w:t>IIS for Web hosting.</w:t>
      </w:r>
    </w:p>
    <w:p w:rsidR="00785EF2" w:rsidRPr="00BC2F9C" w:rsidRDefault="00785EF2" w:rsidP="00785EF2">
      <w:pPr>
        <w:pStyle w:val="BulletList"/>
        <w:tabs>
          <w:tab w:val="num" w:pos="2430"/>
        </w:tabs>
        <w:rPr>
          <w:szCs w:val="28"/>
        </w:rPr>
      </w:pPr>
      <w:r w:rsidRPr="00BC2F9C">
        <w:t>Load Generator (a test controller) for creating a distributed workload.</w:t>
      </w:r>
    </w:p>
    <w:p w:rsidR="00785EF2" w:rsidRPr="00BC2F9C" w:rsidRDefault="00785EF2" w:rsidP="00785EF2">
      <w:pPr>
        <w:pStyle w:val="BulletList"/>
        <w:tabs>
          <w:tab w:val="num" w:pos="2430"/>
        </w:tabs>
        <w:rPr>
          <w:szCs w:val="28"/>
        </w:rPr>
      </w:pPr>
      <w:r w:rsidRPr="00BC2F9C">
        <w:t>A pool of Windows</w:t>
      </w:r>
      <w:r w:rsidR="00C70BA1">
        <w:t> </w:t>
      </w:r>
      <w:r w:rsidRPr="00BC2F9C">
        <w:t xml:space="preserve">XP–based test systems </w:t>
      </w:r>
      <w:r w:rsidR="008A1CE0" w:rsidRPr="00BC2F9C">
        <w:t>to execute</w:t>
      </w:r>
      <w:r w:rsidRPr="00BC2F9C">
        <w:t xml:space="preserve"> the distributed workload, with no more than 60 simulated users </w:t>
      </w:r>
      <w:r w:rsidR="005E7254" w:rsidRPr="00BC2F9C">
        <w:t xml:space="preserve">for each </w:t>
      </w:r>
      <w:r w:rsidRPr="00BC2F9C">
        <w:t>physical test system.</w:t>
      </w:r>
    </w:p>
    <w:p w:rsidR="00785EF2" w:rsidRPr="00BC2F9C" w:rsidRDefault="00E35C40" w:rsidP="00785EF2">
      <w:pPr>
        <w:pStyle w:val="BulletList"/>
        <w:tabs>
          <w:tab w:val="num" w:pos="2430"/>
        </w:tabs>
        <w:rPr>
          <w:szCs w:val="28"/>
        </w:rPr>
      </w:pPr>
      <w:r>
        <w:t>RDS</w:t>
      </w:r>
      <w:r w:rsidR="00785EF2" w:rsidRPr="00BC2F9C">
        <w:t xml:space="preserve"> (Application Server) with Microsoft Office installed.</w:t>
      </w:r>
    </w:p>
    <w:p w:rsidR="00785EF2" w:rsidRPr="00BC2F9C" w:rsidRDefault="00785EF2" w:rsidP="00785EF2">
      <w:pPr>
        <w:pStyle w:val="BodyTextIndent"/>
        <w:rPr>
          <w:b/>
          <w:sz w:val="28"/>
          <w:szCs w:val="28"/>
        </w:rPr>
      </w:pPr>
      <w:r w:rsidRPr="00BC2F9C">
        <w:rPr>
          <w:b/>
        </w:rPr>
        <w:lastRenderedPageBreak/>
        <w:t>Note</w:t>
      </w:r>
      <w:r w:rsidRPr="00BC2F9C">
        <w:t>: The domain controller and the load generator could be combined on one physical system with</w:t>
      </w:r>
      <w:r w:rsidR="005E7254" w:rsidRPr="00BC2F9C">
        <w:t>out</w:t>
      </w:r>
      <w:r w:rsidR="00B93885">
        <w:t xml:space="preserve"> </w:t>
      </w:r>
      <w:r w:rsidR="005E7254" w:rsidRPr="00BC2F9C">
        <w:t>degrad</w:t>
      </w:r>
      <w:r w:rsidR="00B93885">
        <w:t>ing performance</w:t>
      </w:r>
      <w:r w:rsidRPr="00BC2F9C">
        <w:t>. Similarly, IIS and Exchange Server could be combined on another computer system.</w:t>
      </w:r>
    </w:p>
    <w:p w:rsidR="00785EF2" w:rsidRPr="00BC2F9C" w:rsidRDefault="009A78AC" w:rsidP="00785EF2">
      <w:pPr>
        <w:pStyle w:val="BodyText"/>
      </w:pPr>
      <w:r>
        <w:t>Table 12</w:t>
      </w:r>
      <w:r w:rsidR="00785EF2" w:rsidRPr="00BC2F9C">
        <w:t xml:space="preserve"> provides guidelines for achieving the best performance on the </w:t>
      </w:r>
      <w:r w:rsidR="00E35C40">
        <w:t>RDS</w:t>
      </w:r>
      <w:r w:rsidR="00785EF2" w:rsidRPr="00BC2F9C">
        <w:t xml:space="preserve"> workload and suggestions as to where bottlenecks might exist and how to avoid them.</w:t>
      </w:r>
    </w:p>
    <w:p w:rsidR="00785EF2" w:rsidRPr="00BC2F9C" w:rsidRDefault="009A78AC" w:rsidP="00785EF2">
      <w:pPr>
        <w:pStyle w:val="TableHead"/>
      </w:pPr>
      <w:r>
        <w:t>Table 12</w:t>
      </w:r>
      <w:r w:rsidR="00785EF2" w:rsidRPr="00BC2F9C">
        <w:t xml:space="preserve">. Hardware Recommendations for </w:t>
      </w:r>
      <w:r w:rsidR="00E35C40">
        <w:t>RDS</w:t>
      </w:r>
      <w:r w:rsidR="00785EF2" w:rsidRPr="00BC2F9C">
        <w:t xml:space="preserve"> Workload</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1188"/>
        <w:gridCol w:w="6660"/>
      </w:tblGrid>
      <w:tr w:rsidR="00785EF2" w:rsidRPr="00BC2F9C" w:rsidTr="00E22A03">
        <w:trPr>
          <w:cantSplit/>
          <w:tblHeader/>
        </w:trPr>
        <w:tc>
          <w:tcPr>
            <w:tcW w:w="1188"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Hardware limiting factor</w:t>
            </w:r>
          </w:p>
        </w:tc>
        <w:tc>
          <w:tcPr>
            <w:tcW w:w="6660"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Recommendation</w:t>
            </w:r>
          </w:p>
        </w:tc>
      </w:tr>
      <w:tr w:rsidR="00785EF2" w:rsidRPr="00BC2F9C" w:rsidTr="00E22A03">
        <w:trPr>
          <w:cantSplit/>
        </w:trPr>
        <w:tc>
          <w:tcPr>
            <w:tcW w:w="1188" w:type="dxa"/>
            <w:tcMar>
              <w:top w:w="20" w:type="dxa"/>
              <w:bottom w:w="20" w:type="dxa"/>
            </w:tcMar>
          </w:tcPr>
          <w:p w:rsidR="00785EF2" w:rsidRPr="00BC2F9C" w:rsidRDefault="00785EF2" w:rsidP="00DF03D0">
            <w:pPr>
              <w:keepNext/>
              <w:rPr>
                <w:sz w:val="20"/>
                <w:szCs w:val="20"/>
              </w:rPr>
            </w:pPr>
            <w:r w:rsidRPr="00BC2F9C">
              <w:rPr>
                <w:sz w:val="20"/>
                <w:szCs w:val="20"/>
              </w:rPr>
              <w:t>Processor usage</w:t>
            </w:r>
          </w:p>
        </w:tc>
        <w:tc>
          <w:tcPr>
            <w:tcW w:w="6660" w:type="dxa"/>
            <w:tcMar>
              <w:top w:w="20" w:type="dxa"/>
              <w:bottom w:w="20" w:type="dxa"/>
            </w:tcMar>
          </w:tcPr>
          <w:p w:rsidR="00500BBC" w:rsidRDefault="00785EF2" w:rsidP="00500BBC">
            <w:pPr>
              <w:pStyle w:val="ListParagraph"/>
              <w:keepNext/>
              <w:numPr>
                <w:ilvl w:val="0"/>
                <w:numId w:val="5"/>
              </w:numPr>
              <w:spacing w:after="0"/>
              <w:ind w:left="144" w:hanging="144"/>
              <w:contextualSpacing/>
              <w:rPr>
                <w:sz w:val="20"/>
                <w:szCs w:val="20"/>
              </w:rPr>
            </w:pPr>
            <w:r w:rsidRPr="00BC2F9C">
              <w:rPr>
                <w:sz w:val="20"/>
                <w:szCs w:val="20"/>
              </w:rPr>
              <w:t>Use 64-bit processors to expand the available virtual address space.</w:t>
            </w:r>
          </w:p>
          <w:p w:rsidR="00500BBC" w:rsidRDefault="00785EF2" w:rsidP="00500BBC">
            <w:pPr>
              <w:pStyle w:val="ListParagraph"/>
              <w:keepNext/>
              <w:numPr>
                <w:ilvl w:val="0"/>
                <w:numId w:val="5"/>
              </w:numPr>
              <w:spacing w:after="0"/>
              <w:ind w:left="144" w:hanging="144"/>
              <w:contextualSpacing/>
              <w:rPr>
                <w:sz w:val="20"/>
                <w:szCs w:val="20"/>
              </w:rPr>
            </w:pPr>
            <w:r w:rsidRPr="00BC2F9C">
              <w:rPr>
                <w:sz w:val="20"/>
                <w:szCs w:val="20"/>
              </w:rPr>
              <w:t>Use multicore systems (at least two or four sockets and dual-core or quad-core 64-bit CPUs).</w:t>
            </w:r>
          </w:p>
        </w:tc>
      </w:tr>
      <w:tr w:rsidR="00785EF2" w:rsidRPr="00BC2F9C" w:rsidTr="00E22A03">
        <w:trPr>
          <w:cantSplit/>
        </w:trPr>
        <w:tc>
          <w:tcPr>
            <w:tcW w:w="1188" w:type="dxa"/>
            <w:tcMar>
              <w:top w:w="20" w:type="dxa"/>
              <w:bottom w:w="20" w:type="dxa"/>
            </w:tcMar>
          </w:tcPr>
          <w:p w:rsidR="00785EF2" w:rsidRPr="00BC2F9C" w:rsidRDefault="00785EF2" w:rsidP="00DF03D0">
            <w:pPr>
              <w:rPr>
                <w:sz w:val="20"/>
                <w:szCs w:val="20"/>
              </w:rPr>
            </w:pPr>
            <w:r w:rsidRPr="00BC2F9C">
              <w:rPr>
                <w:sz w:val="20"/>
                <w:szCs w:val="20"/>
              </w:rPr>
              <w:t>Physical disks</w:t>
            </w:r>
          </w:p>
        </w:tc>
        <w:tc>
          <w:tcPr>
            <w:tcW w:w="6660" w:type="dxa"/>
            <w:tcMar>
              <w:top w:w="20" w:type="dxa"/>
              <w:bottom w:w="20" w:type="dxa"/>
            </w:tcMar>
          </w:tcPr>
          <w:p w:rsidR="00500BBC" w:rsidRDefault="00785EF2" w:rsidP="00500BBC">
            <w:pPr>
              <w:pStyle w:val="ListParagraph"/>
              <w:numPr>
                <w:ilvl w:val="0"/>
                <w:numId w:val="6"/>
              </w:numPr>
              <w:spacing w:after="0"/>
              <w:ind w:left="144" w:hanging="144"/>
              <w:contextualSpacing/>
              <w:rPr>
                <w:sz w:val="20"/>
                <w:szCs w:val="20"/>
              </w:rPr>
            </w:pPr>
            <w:r w:rsidRPr="00BC2F9C">
              <w:rPr>
                <w:sz w:val="20"/>
                <w:szCs w:val="20"/>
              </w:rPr>
              <w:t>Separate the operating system files, pagefile, and user profiles (user data) to individual physical partitions.</w:t>
            </w:r>
          </w:p>
          <w:p w:rsidR="00500BBC" w:rsidRDefault="00785EF2" w:rsidP="00500BBC">
            <w:pPr>
              <w:pStyle w:val="ListParagraph"/>
              <w:numPr>
                <w:ilvl w:val="0"/>
                <w:numId w:val="6"/>
              </w:numPr>
              <w:spacing w:after="0"/>
              <w:ind w:left="144" w:hanging="144"/>
              <w:contextualSpacing/>
              <w:rPr>
                <w:sz w:val="20"/>
                <w:szCs w:val="20"/>
              </w:rPr>
            </w:pPr>
            <w:r w:rsidRPr="00BC2F9C">
              <w:rPr>
                <w:sz w:val="20"/>
                <w:szCs w:val="20"/>
              </w:rPr>
              <w:t xml:space="preserve">Choose the appropriate RAID configuration. (Refer to </w:t>
            </w:r>
            <w:r w:rsidR="003F60D7" w:rsidRPr="00BC2F9C">
              <w:rPr>
                <w:sz w:val="20"/>
                <w:szCs w:val="20"/>
              </w:rPr>
              <w:t>“</w:t>
            </w:r>
            <w:hyperlink w:anchor="_Choosing_the_RAID" w:history="1">
              <w:r w:rsidRPr="001A0F0E">
                <w:rPr>
                  <w:rStyle w:val="Hyperlink"/>
                  <w:sz w:val="20"/>
                  <w:szCs w:val="20"/>
                </w:rPr>
                <w:t xml:space="preserve">Choosing </w:t>
              </w:r>
              <w:r w:rsidR="0031401C" w:rsidRPr="001A0F0E">
                <w:rPr>
                  <w:rStyle w:val="Hyperlink"/>
                  <w:sz w:val="20"/>
                  <w:szCs w:val="20"/>
                </w:rPr>
                <w:t xml:space="preserve">the </w:t>
              </w:r>
              <w:r w:rsidRPr="001A0F0E">
                <w:rPr>
                  <w:rStyle w:val="Hyperlink"/>
                  <w:sz w:val="20"/>
                  <w:szCs w:val="20"/>
                </w:rPr>
                <w:t>RAID Level</w:t>
              </w:r>
            </w:hyperlink>
            <w:r w:rsidR="003F60D7" w:rsidRPr="00BC2F9C">
              <w:rPr>
                <w:sz w:val="20"/>
                <w:szCs w:val="20"/>
              </w:rPr>
              <w:t>”</w:t>
            </w:r>
            <w:r w:rsidRPr="00BC2F9C">
              <w:rPr>
                <w:sz w:val="20"/>
                <w:szCs w:val="20"/>
              </w:rPr>
              <w:t xml:space="preserve"> earlier in this guide.)</w:t>
            </w:r>
          </w:p>
          <w:p w:rsidR="00500BBC" w:rsidRDefault="00785EF2" w:rsidP="00500BBC">
            <w:pPr>
              <w:pStyle w:val="ListParagraph"/>
              <w:numPr>
                <w:ilvl w:val="0"/>
                <w:numId w:val="6"/>
              </w:numPr>
              <w:spacing w:after="0"/>
              <w:ind w:left="144" w:hanging="144"/>
              <w:contextualSpacing/>
              <w:rPr>
                <w:sz w:val="20"/>
                <w:szCs w:val="20"/>
              </w:rPr>
            </w:pPr>
            <w:r w:rsidRPr="00BC2F9C">
              <w:rPr>
                <w:sz w:val="20"/>
                <w:szCs w:val="20"/>
              </w:rPr>
              <w:t xml:space="preserve">If applicable, set the write-through cache policy to 50% reads </w:t>
            </w:r>
            <w:r w:rsidR="008F75D7">
              <w:rPr>
                <w:sz w:val="20"/>
                <w:szCs w:val="20"/>
              </w:rPr>
              <w:t>and</w:t>
            </w:r>
            <w:r w:rsidR="00B732D4">
              <w:rPr>
                <w:sz w:val="20"/>
                <w:szCs w:val="20"/>
              </w:rPr>
              <w:t xml:space="preserve"> </w:t>
            </w:r>
            <w:r w:rsidRPr="00BC2F9C">
              <w:rPr>
                <w:sz w:val="20"/>
                <w:szCs w:val="20"/>
              </w:rPr>
              <w:t>50% writes.</w:t>
            </w:r>
          </w:p>
          <w:p w:rsidR="00500BBC" w:rsidRDefault="00785EF2" w:rsidP="00500BBC">
            <w:pPr>
              <w:pStyle w:val="ListParagraph"/>
              <w:numPr>
                <w:ilvl w:val="0"/>
                <w:numId w:val="6"/>
              </w:numPr>
              <w:spacing w:after="0"/>
              <w:ind w:left="144" w:hanging="144"/>
              <w:contextualSpacing/>
              <w:rPr>
                <w:sz w:val="20"/>
                <w:szCs w:val="20"/>
              </w:rPr>
            </w:pPr>
            <w:r w:rsidRPr="00BC2F9C">
              <w:rPr>
                <w:sz w:val="20"/>
                <w:szCs w:val="20"/>
              </w:rPr>
              <w:t xml:space="preserve">If applicable, select </w:t>
            </w:r>
            <w:r w:rsidRPr="00BC2F9C">
              <w:rPr>
                <w:b/>
                <w:sz w:val="20"/>
                <w:szCs w:val="20"/>
              </w:rPr>
              <w:t>Enable write caching on the disk</w:t>
            </w:r>
            <w:r w:rsidRPr="00BC2F9C">
              <w:rPr>
                <w:sz w:val="20"/>
                <w:szCs w:val="20"/>
              </w:rPr>
              <w:t xml:space="preserve"> through the Microsoft Management Console (MMC) disk management snap-in (</w:t>
            </w:r>
            <w:r w:rsidR="00C70BA1">
              <w:rPr>
                <w:sz w:val="20"/>
                <w:szCs w:val="20"/>
              </w:rPr>
              <w:t>D</w:t>
            </w:r>
            <w:r w:rsidRPr="00BC2F9C">
              <w:rPr>
                <w:sz w:val="20"/>
                <w:szCs w:val="20"/>
              </w:rPr>
              <w:t>iskmgmt.msc).</w:t>
            </w:r>
          </w:p>
          <w:p w:rsidR="00500BBC" w:rsidRDefault="00785EF2" w:rsidP="00500BBC">
            <w:pPr>
              <w:pStyle w:val="ListParagraph"/>
              <w:numPr>
                <w:ilvl w:val="0"/>
                <w:numId w:val="6"/>
              </w:numPr>
              <w:spacing w:after="0"/>
              <w:ind w:left="144" w:hanging="144"/>
              <w:contextualSpacing/>
              <w:rPr>
                <w:sz w:val="20"/>
                <w:szCs w:val="20"/>
              </w:rPr>
            </w:pPr>
            <w:r w:rsidRPr="00BC2F9C">
              <w:rPr>
                <w:sz w:val="20"/>
                <w:szCs w:val="20"/>
              </w:rPr>
              <w:t xml:space="preserve">If applicable, select </w:t>
            </w:r>
            <w:r w:rsidRPr="00BC2F9C">
              <w:rPr>
                <w:b/>
                <w:sz w:val="20"/>
                <w:szCs w:val="20"/>
              </w:rPr>
              <w:t>Enable Advanced Performance</w:t>
            </w:r>
            <w:r w:rsidRPr="00BC2F9C">
              <w:rPr>
                <w:sz w:val="20"/>
                <w:szCs w:val="20"/>
              </w:rPr>
              <w:t xml:space="preserve"> through the MMC disk management snap-in (</w:t>
            </w:r>
            <w:r w:rsidR="00C70BA1">
              <w:rPr>
                <w:sz w:val="20"/>
                <w:szCs w:val="20"/>
              </w:rPr>
              <w:t>D</w:t>
            </w:r>
            <w:r w:rsidRPr="00BC2F9C">
              <w:rPr>
                <w:sz w:val="20"/>
                <w:szCs w:val="20"/>
              </w:rPr>
              <w:t>iskmgmt.msc).</w:t>
            </w:r>
          </w:p>
        </w:tc>
      </w:tr>
      <w:tr w:rsidR="00785EF2" w:rsidRPr="00BC2F9C" w:rsidTr="00E22A03">
        <w:trPr>
          <w:cantSplit/>
        </w:trPr>
        <w:tc>
          <w:tcPr>
            <w:tcW w:w="1188" w:type="dxa"/>
            <w:tcMar>
              <w:top w:w="20" w:type="dxa"/>
              <w:bottom w:w="20" w:type="dxa"/>
            </w:tcMar>
          </w:tcPr>
          <w:p w:rsidR="00785EF2" w:rsidRPr="00BC2F9C" w:rsidRDefault="00785EF2" w:rsidP="00DF03D0">
            <w:pPr>
              <w:rPr>
                <w:sz w:val="20"/>
                <w:szCs w:val="20"/>
              </w:rPr>
            </w:pPr>
            <w:r w:rsidRPr="00BC2F9C">
              <w:rPr>
                <w:sz w:val="20"/>
                <w:szCs w:val="20"/>
              </w:rPr>
              <w:t>Memory (RAM)</w:t>
            </w:r>
          </w:p>
        </w:tc>
        <w:tc>
          <w:tcPr>
            <w:tcW w:w="6660" w:type="dxa"/>
            <w:tcMar>
              <w:top w:w="20" w:type="dxa"/>
              <w:bottom w:w="20" w:type="dxa"/>
            </w:tcMar>
          </w:tcPr>
          <w:p w:rsidR="00785EF2" w:rsidRPr="00BC2F9C" w:rsidRDefault="00785EF2" w:rsidP="00DF03D0">
            <w:pPr>
              <w:rPr>
                <w:sz w:val="20"/>
                <w:szCs w:val="20"/>
              </w:rPr>
            </w:pPr>
            <w:r w:rsidRPr="00BC2F9C">
              <w:rPr>
                <w:sz w:val="20"/>
                <w:szCs w:val="20"/>
              </w:rPr>
              <w:t xml:space="preserve">The amount of RAM and physical memory access times affect the response times for the user interactions. On NUMA-type computer systems, </w:t>
            </w:r>
            <w:r w:rsidR="008A1CE0" w:rsidRPr="00BC2F9C">
              <w:rPr>
                <w:sz w:val="20"/>
                <w:szCs w:val="20"/>
              </w:rPr>
              <w:t>make sure</w:t>
            </w:r>
            <w:r w:rsidRPr="00BC2F9C">
              <w:rPr>
                <w:sz w:val="20"/>
                <w:szCs w:val="20"/>
              </w:rPr>
              <w:t xml:space="preserve"> that the hardware configuration uses the NUMA, which is changed by using system BIOS or hardware partitioning settings.</w:t>
            </w:r>
          </w:p>
        </w:tc>
      </w:tr>
      <w:tr w:rsidR="00785EF2" w:rsidRPr="00BC2F9C" w:rsidTr="00E22A03">
        <w:trPr>
          <w:cantSplit/>
        </w:trPr>
        <w:tc>
          <w:tcPr>
            <w:tcW w:w="1188" w:type="dxa"/>
            <w:tcMar>
              <w:top w:w="20" w:type="dxa"/>
              <w:bottom w:w="20" w:type="dxa"/>
            </w:tcMar>
          </w:tcPr>
          <w:p w:rsidR="00785EF2" w:rsidRPr="00BC2F9C" w:rsidRDefault="00785EF2" w:rsidP="00DF03D0">
            <w:pPr>
              <w:rPr>
                <w:sz w:val="20"/>
                <w:szCs w:val="20"/>
              </w:rPr>
            </w:pPr>
            <w:r w:rsidRPr="00BC2F9C">
              <w:rPr>
                <w:sz w:val="20"/>
                <w:szCs w:val="20"/>
              </w:rPr>
              <w:t>Network bandwidth</w:t>
            </w:r>
          </w:p>
        </w:tc>
        <w:tc>
          <w:tcPr>
            <w:tcW w:w="6660" w:type="dxa"/>
            <w:tcMar>
              <w:top w:w="20" w:type="dxa"/>
              <w:bottom w:w="20" w:type="dxa"/>
            </w:tcMar>
          </w:tcPr>
          <w:p w:rsidR="00785EF2" w:rsidRPr="00BC2F9C" w:rsidRDefault="00785EF2" w:rsidP="0078481E">
            <w:pPr>
              <w:rPr>
                <w:sz w:val="20"/>
                <w:szCs w:val="20"/>
              </w:rPr>
            </w:pPr>
            <w:r w:rsidRPr="00BC2F9C">
              <w:rPr>
                <w:sz w:val="20"/>
                <w:szCs w:val="20"/>
              </w:rPr>
              <w:t xml:space="preserve">Allow </w:t>
            </w:r>
            <w:r w:rsidR="0078481E">
              <w:rPr>
                <w:sz w:val="20"/>
                <w:szCs w:val="20"/>
              </w:rPr>
              <w:t>enough</w:t>
            </w:r>
            <w:r w:rsidRPr="00BC2F9C">
              <w:rPr>
                <w:sz w:val="20"/>
                <w:szCs w:val="20"/>
              </w:rPr>
              <w:t xml:space="preserve"> bandwidth by using network </w:t>
            </w:r>
            <w:r w:rsidR="0078481E">
              <w:rPr>
                <w:sz w:val="20"/>
                <w:szCs w:val="20"/>
              </w:rPr>
              <w:t xml:space="preserve">adapters </w:t>
            </w:r>
            <w:r w:rsidRPr="00BC2F9C">
              <w:rPr>
                <w:sz w:val="20"/>
                <w:szCs w:val="20"/>
              </w:rPr>
              <w:t>that have high bandwidths such as 1</w:t>
            </w:r>
            <w:r w:rsidR="00C70BA1">
              <w:rPr>
                <w:sz w:val="20"/>
                <w:szCs w:val="20"/>
              </w:rPr>
              <w:t>-</w:t>
            </w:r>
            <w:r w:rsidRPr="00BC2F9C">
              <w:rPr>
                <w:sz w:val="20"/>
                <w:szCs w:val="20"/>
              </w:rPr>
              <w:t>GB Ethernet.</w:t>
            </w:r>
          </w:p>
        </w:tc>
      </w:tr>
    </w:tbl>
    <w:p w:rsidR="00785EF2" w:rsidRPr="00BC2F9C" w:rsidRDefault="00785EF2" w:rsidP="00785EF2">
      <w:pPr>
        <w:pStyle w:val="Heading2"/>
      </w:pPr>
      <w:bookmarkStart w:id="291" w:name="_Toc180287510"/>
      <w:bookmarkStart w:id="292" w:name="_Toc274571256"/>
      <w:r w:rsidRPr="00BC2F9C">
        <w:t>Recommended Tunings on the Server</w:t>
      </w:r>
      <w:bookmarkEnd w:id="291"/>
      <w:bookmarkEnd w:id="292"/>
    </w:p>
    <w:p w:rsidR="00785EF2" w:rsidRPr="00BC2F9C" w:rsidRDefault="00785EF2" w:rsidP="00785EF2">
      <w:pPr>
        <w:pStyle w:val="BodyTextLink"/>
      </w:pPr>
      <w:r w:rsidRPr="00BC2F9C">
        <w:t xml:space="preserve">After </w:t>
      </w:r>
      <w:r w:rsidR="00C71026" w:rsidRPr="00BC2F9C">
        <w:t xml:space="preserve">you have installed </w:t>
      </w:r>
      <w:r w:rsidRPr="00BC2F9C">
        <w:t xml:space="preserve">the operating system and </w:t>
      </w:r>
      <w:r w:rsidR="00C71026" w:rsidRPr="00BC2F9C">
        <w:t xml:space="preserve">added </w:t>
      </w:r>
      <w:r w:rsidRPr="00BC2F9C">
        <w:t xml:space="preserve">the </w:t>
      </w:r>
      <w:r w:rsidR="00E35C40">
        <w:t>RDS</w:t>
      </w:r>
      <w:r w:rsidRPr="00BC2F9C">
        <w:t xml:space="preserve"> role, apply the following changes:</w:t>
      </w:r>
    </w:p>
    <w:p w:rsidR="00785EF2" w:rsidRPr="00BC2F9C" w:rsidRDefault="00785EF2" w:rsidP="00785EF2">
      <w:pPr>
        <w:pStyle w:val="BulletList"/>
        <w:keepNext/>
        <w:tabs>
          <w:tab w:val="num" w:pos="2430"/>
        </w:tabs>
      </w:pPr>
      <w:r w:rsidRPr="00BC2F9C">
        <w:t xml:space="preserve">Navigate to </w:t>
      </w:r>
      <w:r w:rsidRPr="00BC2F9C">
        <w:rPr>
          <w:b/>
        </w:rPr>
        <w:t>Control Panel &gt; System &gt; Advanced System Settings &gt; Advanced</w:t>
      </w:r>
      <w:r w:rsidRPr="00BC2F9C">
        <w:t xml:space="preserve"> tab and set the following:</w:t>
      </w:r>
    </w:p>
    <w:p w:rsidR="00785EF2" w:rsidRPr="00BC2F9C" w:rsidRDefault="00785EF2" w:rsidP="00785EF2">
      <w:pPr>
        <w:pStyle w:val="BulletList2"/>
        <w:tabs>
          <w:tab w:val="num" w:pos="2430"/>
        </w:tabs>
      </w:pPr>
      <w:r w:rsidRPr="00BC2F9C">
        <w:t xml:space="preserve">Navigate to </w:t>
      </w:r>
      <w:r w:rsidRPr="00BC2F9C">
        <w:rPr>
          <w:b/>
        </w:rPr>
        <w:t>Performance Settings &gt; Advanced &gt; Virtual memory</w:t>
      </w:r>
      <w:r w:rsidRPr="00BC2F9C">
        <w:t xml:space="preserve"> and set one or more fixed-size pagefiles (</w:t>
      </w:r>
      <w:r w:rsidRPr="00BC2F9C">
        <w:rPr>
          <w:b/>
        </w:rPr>
        <w:t>Initial Size</w:t>
      </w:r>
      <w:r w:rsidRPr="00BC2F9C">
        <w:t xml:space="preserve"> equal to </w:t>
      </w:r>
      <w:r w:rsidRPr="00BC2F9C">
        <w:rPr>
          <w:b/>
        </w:rPr>
        <w:t>Maximum Size</w:t>
      </w:r>
      <w:r w:rsidRPr="00BC2F9C">
        <w:t xml:space="preserve">) with a total pagefile size at least two to three times the physical RAM size to minimize paging. For </w:t>
      </w:r>
      <w:r w:rsidR="00DD14E3" w:rsidRPr="00BC2F9C">
        <w:t>servers that have</w:t>
      </w:r>
      <w:r w:rsidRPr="00BC2F9C">
        <w:t xml:space="preserve"> hundreds of gigabytes of memory, </w:t>
      </w:r>
      <w:r w:rsidR="00DD14E3" w:rsidRPr="00BC2F9C">
        <w:t>the complete</w:t>
      </w:r>
      <w:r w:rsidRPr="00BC2F9C">
        <w:t xml:space="preserve"> elimination of the paging file is possible</w:t>
      </w:r>
      <w:r w:rsidR="00C71026" w:rsidRPr="00BC2F9C">
        <w:t>.</w:t>
      </w:r>
      <w:r w:rsidRPr="00BC2F9C">
        <w:t xml:space="preserve"> </w:t>
      </w:r>
      <w:r w:rsidR="00C71026" w:rsidRPr="00BC2F9C">
        <w:t>O</w:t>
      </w:r>
      <w:r w:rsidRPr="00BC2F9C">
        <w:t xml:space="preserve">therwise, the paging file might be limited </w:t>
      </w:r>
      <w:r w:rsidR="00DD14E3" w:rsidRPr="00BC2F9C">
        <w:t>because of</w:t>
      </w:r>
      <w:r w:rsidRPr="00BC2F9C">
        <w:t xml:space="preserve"> constraints in available disk space. There are no clear benefits of a paging file larger than 100 GB. </w:t>
      </w:r>
      <w:r w:rsidR="00DD14E3" w:rsidRPr="00BC2F9C">
        <w:t>Make sure</w:t>
      </w:r>
      <w:r w:rsidRPr="00BC2F9C">
        <w:t xml:space="preserve"> that no system-managed pagefiles are in the </w:t>
      </w:r>
      <w:r w:rsidRPr="00BC2F9C">
        <w:rPr>
          <w:b/>
        </w:rPr>
        <w:t>Virtual memory</w:t>
      </w:r>
      <w:r w:rsidRPr="00BC2F9C">
        <w:t xml:space="preserve"> on the Application Server.</w:t>
      </w:r>
    </w:p>
    <w:p w:rsidR="00785EF2" w:rsidRPr="00BC2F9C" w:rsidRDefault="00785EF2" w:rsidP="00785EF2">
      <w:pPr>
        <w:pStyle w:val="BulletList2"/>
        <w:tabs>
          <w:tab w:val="num" w:pos="2430"/>
        </w:tabs>
      </w:pPr>
      <w:r w:rsidRPr="00BC2F9C">
        <w:t xml:space="preserve">Navigate to </w:t>
      </w:r>
      <w:r w:rsidRPr="00BC2F9C">
        <w:rPr>
          <w:b/>
        </w:rPr>
        <w:t>Performance Settings &gt; Visual Effects</w:t>
      </w:r>
      <w:r w:rsidRPr="00BC2F9C">
        <w:t xml:space="preserve"> and select the </w:t>
      </w:r>
      <w:r w:rsidRPr="00BC2F9C">
        <w:rPr>
          <w:b/>
        </w:rPr>
        <w:t>Adjust for best performance</w:t>
      </w:r>
      <w:r w:rsidRPr="00BC2F9C">
        <w:t xml:space="preserve"> check box.</w:t>
      </w:r>
    </w:p>
    <w:p w:rsidR="00785EF2" w:rsidRPr="00BC2F9C" w:rsidRDefault="00785EF2" w:rsidP="00785EF2">
      <w:pPr>
        <w:pStyle w:val="Le"/>
      </w:pPr>
    </w:p>
    <w:p w:rsidR="00785EF2" w:rsidRPr="00BC2F9C" w:rsidRDefault="00785EF2" w:rsidP="00785EF2">
      <w:pPr>
        <w:pStyle w:val="BulletList"/>
        <w:tabs>
          <w:tab w:val="num" w:pos="2430"/>
        </w:tabs>
      </w:pPr>
      <w:r w:rsidRPr="00BC2F9C">
        <w:lastRenderedPageBreak/>
        <w:t>Allow for the workload automation to run by opening the MMC snap-in for Group Polic</w:t>
      </w:r>
      <w:r w:rsidR="00C70BA1">
        <w:t>y</w:t>
      </w:r>
      <w:r w:rsidRPr="00BC2F9C">
        <w:t xml:space="preserve"> (</w:t>
      </w:r>
      <w:r w:rsidR="00C70BA1">
        <w:t>G</w:t>
      </w:r>
      <w:r w:rsidRPr="00BC2F9C">
        <w:t xml:space="preserve">pedit.msc) and making the following changes </w:t>
      </w:r>
      <w:r w:rsidR="00C71026" w:rsidRPr="00BC2F9C">
        <w:t>to</w:t>
      </w:r>
      <w:r w:rsidRPr="00BC2F9C">
        <w:t xml:space="preserve"> </w:t>
      </w:r>
      <w:r w:rsidRPr="00BC2F9C">
        <w:rPr>
          <w:b/>
        </w:rPr>
        <w:t>Local</w:t>
      </w:r>
      <w:r w:rsidR="00C71026" w:rsidRPr="00BC2F9C">
        <w:rPr>
          <w:b/>
        </w:rPr>
        <w:t> </w:t>
      </w:r>
      <w:r w:rsidRPr="00BC2F9C">
        <w:rPr>
          <w:b/>
        </w:rPr>
        <w:t>Computer Policy &gt; User Configuration &gt; Administrative Templates</w:t>
      </w:r>
      <w:r w:rsidRPr="00BC2F9C">
        <w:t>:</w:t>
      </w:r>
    </w:p>
    <w:p w:rsidR="004D64E1" w:rsidRPr="00BC2F9C" w:rsidRDefault="00785EF2" w:rsidP="00785EF2">
      <w:pPr>
        <w:pStyle w:val="BulletList2"/>
        <w:tabs>
          <w:tab w:val="num" w:pos="2430"/>
        </w:tabs>
      </w:pPr>
      <w:r w:rsidRPr="00BC2F9C">
        <w:t>Navigate to</w:t>
      </w:r>
      <w:r w:rsidRPr="00BC2F9C">
        <w:rPr>
          <w:rFonts w:cs="Courier New"/>
          <w:color w:val="000000"/>
        </w:rPr>
        <w:t xml:space="preserve"> </w:t>
      </w:r>
      <w:r w:rsidRPr="00BC2F9C">
        <w:rPr>
          <w:rFonts w:cs="Courier New"/>
          <w:b/>
          <w:color w:val="000000"/>
        </w:rPr>
        <w:t>Control Panel</w:t>
      </w:r>
      <w:r w:rsidRPr="00BC2F9C">
        <w:rPr>
          <w:rFonts w:cs="Courier New"/>
          <w:color w:val="000000"/>
        </w:rPr>
        <w:t xml:space="preserve"> &gt; </w:t>
      </w:r>
      <w:r w:rsidRPr="00BC2F9C">
        <w:rPr>
          <w:rFonts w:cs="Courier New"/>
          <w:b/>
          <w:color w:val="000000"/>
        </w:rPr>
        <w:t>Display</w:t>
      </w:r>
      <w:r w:rsidRPr="00BC2F9C">
        <w:rPr>
          <w:rFonts w:cs="Courier New"/>
          <w:color w:val="000000"/>
        </w:rPr>
        <w:t xml:space="preserve">, and </w:t>
      </w:r>
      <w:r w:rsidR="00002D01" w:rsidRPr="00002D01">
        <w:t>disable</w:t>
      </w:r>
      <w:r w:rsidRPr="00BC2F9C">
        <w:rPr>
          <w:b/>
        </w:rPr>
        <w:t xml:space="preserve"> Screen Saver and Password protected screen saver</w:t>
      </w:r>
      <w:r w:rsidRPr="00BC2F9C">
        <w:t>.</w:t>
      </w:r>
    </w:p>
    <w:p w:rsidR="00785EF2" w:rsidRPr="00BC2F9C" w:rsidRDefault="00785EF2" w:rsidP="00785EF2">
      <w:pPr>
        <w:pStyle w:val="BulletList2"/>
        <w:tabs>
          <w:tab w:val="num" w:pos="2430"/>
        </w:tabs>
      </w:pPr>
      <w:r w:rsidRPr="00BC2F9C">
        <w:t>Under</w:t>
      </w:r>
      <w:r w:rsidRPr="00BC2F9C">
        <w:rPr>
          <w:rFonts w:cs="Courier New"/>
          <w:color w:val="000000"/>
          <w:sz w:val="18"/>
          <w:szCs w:val="18"/>
        </w:rPr>
        <w:t xml:space="preserve"> </w:t>
      </w:r>
      <w:r w:rsidRPr="00BC2F9C">
        <w:rPr>
          <w:rFonts w:cs="Courier New"/>
          <w:b/>
          <w:color w:val="000000"/>
        </w:rPr>
        <w:t>Start Menu</w:t>
      </w:r>
      <w:r w:rsidRPr="00BC2F9C">
        <w:rPr>
          <w:rFonts w:cs="Courier New"/>
          <w:color w:val="000000"/>
        </w:rPr>
        <w:t xml:space="preserve"> and </w:t>
      </w:r>
      <w:r w:rsidRPr="00BC2F9C">
        <w:rPr>
          <w:rFonts w:cs="Courier New"/>
          <w:b/>
          <w:color w:val="000000"/>
        </w:rPr>
        <w:t>Taskbar</w:t>
      </w:r>
      <w:r w:rsidRPr="00BC2F9C">
        <w:rPr>
          <w:rFonts w:cs="Courier New"/>
          <w:color w:val="000000"/>
        </w:rPr>
        <w:t>,</w:t>
      </w:r>
      <w:r w:rsidRPr="00BC2F9C">
        <w:t xml:space="preserve"> enable </w:t>
      </w:r>
      <w:r w:rsidRPr="00BC2F9C">
        <w:rPr>
          <w:b/>
        </w:rPr>
        <w:t>Force Windows Classic Start Menu</w:t>
      </w:r>
      <w:r w:rsidRPr="00BC2F9C">
        <w:t>.</w:t>
      </w:r>
    </w:p>
    <w:p w:rsidR="00785EF2" w:rsidRPr="00BC2F9C" w:rsidRDefault="00785EF2" w:rsidP="00785EF2">
      <w:pPr>
        <w:pStyle w:val="BulletList2"/>
        <w:tabs>
          <w:tab w:val="num" w:pos="2430"/>
        </w:tabs>
      </w:pPr>
      <w:r w:rsidRPr="00BC2F9C">
        <w:t xml:space="preserve">Navigate to </w:t>
      </w:r>
      <w:r w:rsidRPr="00BC2F9C">
        <w:rPr>
          <w:b/>
        </w:rPr>
        <w:t>Windows Components</w:t>
      </w:r>
      <w:r w:rsidRPr="00BC2F9C">
        <w:t xml:space="preserve"> &gt; </w:t>
      </w:r>
      <w:r w:rsidRPr="00BC2F9C">
        <w:rPr>
          <w:b/>
        </w:rPr>
        <w:t>Internet Explorer</w:t>
      </w:r>
      <w:r w:rsidRPr="00BC2F9C">
        <w:t xml:space="preserve">, and enable </w:t>
      </w:r>
      <w:r w:rsidRPr="00BC2F9C">
        <w:rPr>
          <w:b/>
        </w:rPr>
        <w:t>Prevent</w:t>
      </w:r>
      <w:r w:rsidR="00C71026" w:rsidRPr="00BC2F9C">
        <w:rPr>
          <w:b/>
        </w:rPr>
        <w:t> </w:t>
      </w:r>
      <w:r w:rsidRPr="00BC2F9C">
        <w:rPr>
          <w:b/>
        </w:rPr>
        <w:t>Performance of First Run Customize settings</w:t>
      </w:r>
      <w:r w:rsidRPr="00BC2F9C">
        <w:t xml:space="preserve"> and </w:t>
      </w:r>
      <w:r w:rsidR="00DD14E3" w:rsidRPr="00BC2F9C">
        <w:t>select</w:t>
      </w:r>
      <w:r w:rsidRPr="00BC2F9C">
        <w:t xml:space="preserve"> </w:t>
      </w:r>
      <w:r w:rsidRPr="00BC2F9C">
        <w:rPr>
          <w:b/>
        </w:rPr>
        <w:t>Go</w:t>
      </w:r>
      <w:r w:rsidR="00C71026" w:rsidRPr="00BC2F9C">
        <w:rPr>
          <w:b/>
        </w:rPr>
        <w:t> </w:t>
      </w:r>
      <w:r w:rsidRPr="00BC2F9C">
        <w:rPr>
          <w:b/>
        </w:rPr>
        <w:t>directly</w:t>
      </w:r>
      <w:r w:rsidR="00C71026" w:rsidRPr="00BC2F9C">
        <w:rPr>
          <w:b/>
        </w:rPr>
        <w:t> </w:t>
      </w:r>
      <w:r w:rsidRPr="00BC2F9C">
        <w:rPr>
          <w:b/>
        </w:rPr>
        <w:t>to home page</w:t>
      </w:r>
      <w:r w:rsidRPr="00BC2F9C">
        <w:t>.</w:t>
      </w:r>
    </w:p>
    <w:p w:rsidR="00785EF2" w:rsidRDefault="00785EF2" w:rsidP="00785EF2">
      <w:pPr>
        <w:pStyle w:val="BulletList2"/>
        <w:tabs>
          <w:tab w:val="num" w:pos="2430"/>
        </w:tabs>
      </w:pPr>
      <w:r w:rsidRPr="00BC2F9C">
        <w:t xml:space="preserve">Navigate to </w:t>
      </w:r>
      <w:r w:rsidRPr="00BC2F9C">
        <w:rPr>
          <w:b/>
        </w:rPr>
        <w:t>Start &gt; All Programs &gt; Administrative Tools &gt; System Configuration Tools</w:t>
      </w:r>
      <w:r w:rsidRPr="00BC2F9C">
        <w:t xml:space="preserve"> tab, disable User Account Control (UAC) by selecting </w:t>
      </w:r>
      <w:r w:rsidRPr="00BC2F9C">
        <w:rPr>
          <w:b/>
        </w:rPr>
        <w:t>Disable UAC</w:t>
      </w:r>
      <w:r w:rsidRPr="00BC2F9C">
        <w:t>, and then reboot the system.</w:t>
      </w:r>
    </w:p>
    <w:p w:rsidR="00102F69" w:rsidRDefault="00102F69">
      <w:pPr>
        <w:pStyle w:val="Le"/>
      </w:pPr>
    </w:p>
    <w:p w:rsidR="00785EF2" w:rsidRPr="00BC2F9C" w:rsidRDefault="00785EF2" w:rsidP="00785EF2">
      <w:pPr>
        <w:pStyle w:val="BulletList"/>
        <w:keepNext/>
        <w:tabs>
          <w:tab w:val="num" w:pos="2430"/>
        </w:tabs>
      </w:pPr>
      <w:r w:rsidRPr="00BC2F9C">
        <w:t>Allow for the workload automation to run by opening the registry</w:t>
      </w:r>
      <w:r w:rsidR="00F67091">
        <w:t>,</w:t>
      </w:r>
      <w:r w:rsidRPr="00BC2F9C">
        <w:t xml:space="preserve"> adding </w:t>
      </w:r>
      <w:r w:rsidR="00C71026" w:rsidRPr="00BC2F9C">
        <w:t xml:space="preserve">the </w:t>
      </w:r>
      <w:r w:rsidR="001264C2" w:rsidRPr="001264C2">
        <w:t>ProtectedModeOffForAllZones</w:t>
      </w:r>
      <w:r w:rsidRPr="00BC2F9C">
        <w:t xml:space="preserve"> key</w:t>
      </w:r>
      <w:r w:rsidR="00F67091">
        <w:t>,</w:t>
      </w:r>
      <w:r w:rsidRPr="00BC2F9C">
        <w:t xml:space="preserve"> and set</w:t>
      </w:r>
      <w:r w:rsidR="00F67091">
        <w:t>ting</w:t>
      </w:r>
      <w:r w:rsidRPr="00BC2F9C">
        <w:t xml:space="preserve"> it to 1 under:</w:t>
      </w:r>
    </w:p>
    <w:p w:rsidR="00785EF2" w:rsidRPr="00BC2F9C" w:rsidRDefault="00785EF2" w:rsidP="0064572A">
      <w:pPr>
        <w:pStyle w:val="PlainText"/>
        <w:ind w:left="360"/>
      </w:pPr>
      <w:r w:rsidRPr="00BC2F9C">
        <w:t>HKLM\SOFTWARE\Microsoft\Internet Explorer\Low Rights\ (REG_DWORD)</w:t>
      </w:r>
    </w:p>
    <w:p w:rsidR="00785EF2" w:rsidRPr="00BC2F9C" w:rsidRDefault="00785EF2" w:rsidP="00785EF2">
      <w:pPr>
        <w:pStyle w:val="Le"/>
      </w:pPr>
    </w:p>
    <w:p w:rsidR="00785EF2" w:rsidRPr="00BC2F9C" w:rsidRDefault="00785EF2" w:rsidP="00785EF2">
      <w:pPr>
        <w:pStyle w:val="BulletList"/>
        <w:tabs>
          <w:tab w:val="num" w:pos="2430"/>
        </w:tabs>
      </w:pPr>
      <w:r w:rsidRPr="00BC2F9C">
        <w:t xml:space="preserve">Minimize the </w:t>
      </w:r>
      <w:r w:rsidR="00DD14E3" w:rsidRPr="00BC2F9C">
        <w:t>effect on</w:t>
      </w:r>
      <w:r w:rsidRPr="00BC2F9C">
        <w:t xml:space="preserve"> CPU usage </w:t>
      </w:r>
      <w:r w:rsidR="00DD14E3" w:rsidRPr="00BC2F9C">
        <w:t>when you are running</w:t>
      </w:r>
      <w:r w:rsidRPr="00BC2F9C">
        <w:t xml:space="preserve"> </w:t>
      </w:r>
      <w:r w:rsidR="00DD14E3" w:rsidRPr="00BC2F9C">
        <w:t>many</w:t>
      </w:r>
      <w:r w:rsidRPr="00BC2F9C">
        <w:t xml:space="preserve"> </w:t>
      </w:r>
      <w:r w:rsidR="00E35C40">
        <w:t>RDS</w:t>
      </w:r>
      <w:r w:rsidRPr="00BC2F9C">
        <w:t xml:space="preserve"> sessions by opening the MMC snap-in for Group Polic</w:t>
      </w:r>
      <w:r w:rsidR="00F67091">
        <w:t>y</w:t>
      </w:r>
      <w:r w:rsidRPr="00BC2F9C">
        <w:t xml:space="preserve"> (</w:t>
      </w:r>
      <w:r w:rsidR="00F67091">
        <w:t>G</w:t>
      </w:r>
      <w:r w:rsidRPr="00BC2F9C">
        <w:t xml:space="preserve">pedit.msc) and making the following changes under </w:t>
      </w:r>
      <w:r w:rsidRPr="00BC2F9C">
        <w:rPr>
          <w:b/>
        </w:rPr>
        <w:t>Local Computer Policy &gt; User Configuration &gt; Administrative Templates</w:t>
      </w:r>
      <w:r w:rsidRPr="00BC2F9C">
        <w:t>:</w:t>
      </w:r>
    </w:p>
    <w:p w:rsidR="00785EF2" w:rsidRPr="00BC2F9C" w:rsidRDefault="00785EF2" w:rsidP="00785EF2">
      <w:pPr>
        <w:pStyle w:val="BulletList2"/>
        <w:tabs>
          <w:tab w:val="num" w:pos="2430"/>
        </w:tabs>
      </w:pPr>
      <w:r w:rsidRPr="00BC2F9C">
        <w:t>Under</w:t>
      </w:r>
      <w:r w:rsidRPr="00BC2F9C">
        <w:rPr>
          <w:rFonts w:cs="Courier New"/>
          <w:color w:val="000000"/>
          <w:sz w:val="18"/>
          <w:szCs w:val="18"/>
        </w:rPr>
        <w:t xml:space="preserve"> </w:t>
      </w:r>
      <w:r w:rsidRPr="00BC2F9C">
        <w:rPr>
          <w:rFonts w:cs="Courier New"/>
          <w:b/>
          <w:color w:val="000000"/>
        </w:rPr>
        <w:t>Start Menu and Taskbar</w:t>
      </w:r>
      <w:r w:rsidRPr="00BC2F9C">
        <w:rPr>
          <w:rFonts w:cs="Courier New"/>
          <w:color w:val="000000"/>
        </w:rPr>
        <w:t>,</w:t>
      </w:r>
      <w:r w:rsidRPr="00BC2F9C">
        <w:t xml:space="preserve"> enable </w:t>
      </w:r>
      <w:r w:rsidRPr="00BC2F9C">
        <w:rPr>
          <w:b/>
        </w:rPr>
        <w:t>Do</w:t>
      </w:r>
      <w:r w:rsidR="00C71026" w:rsidRPr="00BC2F9C">
        <w:rPr>
          <w:b/>
        </w:rPr>
        <w:t> </w:t>
      </w:r>
      <w:r w:rsidRPr="00BC2F9C">
        <w:rPr>
          <w:b/>
        </w:rPr>
        <w:t>not</w:t>
      </w:r>
      <w:r w:rsidR="00C71026" w:rsidRPr="00BC2F9C">
        <w:rPr>
          <w:b/>
        </w:rPr>
        <w:t> </w:t>
      </w:r>
      <w:r w:rsidRPr="00BC2F9C">
        <w:rPr>
          <w:b/>
        </w:rPr>
        <w:t>keep</w:t>
      </w:r>
      <w:r w:rsidR="00C71026" w:rsidRPr="00BC2F9C">
        <w:rPr>
          <w:b/>
        </w:rPr>
        <w:t> </w:t>
      </w:r>
      <w:r w:rsidRPr="00BC2F9C">
        <w:rPr>
          <w:b/>
        </w:rPr>
        <w:t>history</w:t>
      </w:r>
      <w:r w:rsidR="00C71026" w:rsidRPr="00BC2F9C">
        <w:rPr>
          <w:b/>
        </w:rPr>
        <w:t> </w:t>
      </w:r>
      <w:r w:rsidRPr="00BC2F9C">
        <w:rPr>
          <w:b/>
        </w:rPr>
        <w:t>of</w:t>
      </w:r>
      <w:r w:rsidR="00C71026" w:rsidRPr="00BC2F9C">
        <w:rPr>
          <w:b/>
        </w:rPr>
        <w:t> </w:t>
      </w:r>
      <w:r w:rsidRPr="00BC2F9C">
        <w:rPr>
          <w:b/>
        </w:rPr>
        <w:t>recently</w:t>
      </w:r>
      <w:r w:rsidR="00C71026" w:rsidRPr="00BC2F9C">
        <w:rPr>
          <w:b/>
        </w:rPr>
        <w:t> </w:t>
      </w:r>
      <w:r w:rsidRPr="00BC2F9C">
        <w:rPr>
          <w:b/>
        </w:rPr>
        <w:t>opened documents</w:t>
      </w:r>
      <w:r w:rsidRPr="00BC2F9C">
        <w:t>.</w:t>
      </w:r>
    </w:p>
    <w:p w:rsidR="00785EF2" w:rsidRPr="00BC2F9C" w:rsidRDefault="00785EF2" w:rsidP="00785EF2">
      <w:pPr>
        <w:pStyle w:val="BulletList2"/>
        <w:tabs>
          <w:tab w:val="num" w:pos="2430"/>
        </w:tabs>
      </w:pPr>
      <w:r w:rsidRPr="00BC2F9C">
        <w:t>Under</w:t>
      </w:r>
      <w:r w:rsidRPr="00BC2F9C">
        <w:rPr>
          <w:rFonts w:cs="Courier New"/>
          <w:color w:val="000000"/>
          <w:sz w:val="18"/>
          <w:szCs w:val="18"/>
        </w:rPr>
        <w:t xml:space="preserve"> </w:t>
      </w:r>
      <w:r w:rsidRPr="00BC2F9C">
        <w:rPr>
          <w:rFonts w:cs="Courier New"/>
          <w:b/>
          <w:color w:val="000000"/>
        </w:rPr>
        <w:t>Start Menu and Taskbar</w:t>
      </w:r>
      <w:r w:rsidRPr="00BC2F9C">
        <w:rPr>
          <w:rFonts w:cs="Courier New"/>
          <w:color w:val="000000"/>
        </w:rPr>
        <w:t>,</w:t>
      </w:r>
      <w:r w:rsidRPr="00BC2F9C">
        <w:t xml:space="preserve"> enable </w:t>
      </w:r>
      <w:r w:rsidRPr="00BC2F9C">
        <w:rPr>
          <w:b/>
        </w:rPr>
        <w:t>Remove</w:t>
      </w:r>
      <w:r w:rsidR="00C71026" w:rsidRPr="00BC2F9C">
        <w:rPr>
          <w:b/>
        </w:rPr>
        <w:t> </w:t>
      </w:r>
      <w:r w:rsidRPr="00BC2F9C">
        <w:rPr>
          <w:b/>
        </w:rPr>
        <w:t>Balloon</w:t>
      </w:r>
      <w:r w:rsidR="00C71026" w:rsidRPr="00BC2F9C">
        <w:rPr>
          <w:b/>
        </w:rPr>
        <w:t> </w:t>
      </w:r>
      <w:r w:rsidRPr="00BC2F9C">
        <w:rPr>
          <w:b/>
        </w:rPr>
        <w:t>Tips</w:t>
      </w:r>
      <w:r w:rsidR="00C71026" w:rsidRPr="00BC2F9C">
        <w:rPr>
          <w:b/>
        </w:rPr>
        <w:t> </w:t>
      </w:r>
      <w:r w:rsidRPr="00BC2F9C">
        <w:rPr>
          <w:b/>
        </w:rPr>
        <w:t>on</w:t>
      </w:r>
      <w:r w:rsidR="00C71026" w:rsidRPr="00BC2F9C">
        <w:rPr>
          <w:b/>
        </w:rPr>
        <w:t> </w:t>
      </w:r>
      <w:r w:rsidRPr="00BC2F9C">
        <w:rPr>
          <w:b/>
        </w:rPr>
        <w:t>Start</w:t>
      </w:r>
      <w:r w:rsidR="00C71026" w:rsidRPr="00BC2F9C">
        <w:rPr>
          <w:b/>
        </w:rPr>
        <w:t> </w:t>
      </w:r>
      <w:r w:rsidRPr="00BC2F9C">
        <w:rPr>
          <w:b/>
        </w:rPr>
        <w:t>Menu</w:t>
      </w:r>
      <w:r w:rsidR="00C71026" w:rsidRPr="00BC2F9C">
        <w:rPr>
          <w:b/>
        </w:rPr>
        <w:t> </w:t>
      </w:r>
      <w:r w:rsidRPr="00BC2F9C">
        <w:rPr>
          <w:b/>
        </w:rPr>
        <w:t>items</w:t>
      </w:r>
      <w:r w:rsidRPr="00BC2F9C">
        <w:t>.</w:t>
      </w:r>
    </w:p>
    <w:p w:rsidR="00785EF2" w:rsidRPr="00BC2F9C" w:rsidRDefault="00785EF2" w:rsidP="00785EF2">
      <w:pPr>
        <w:pStyle w:val="BulletList2"/>
        <w:tabs>
          <w:tab w:val="num" w:pos="2430"/>
        </w:tabs>
      </w:pPr>
      <w:r w:rsidRPr="00BC2F9C">
        <w:t>Under</w:t>
      </w:r>
      <w:r w:rsidRPr="00BC2F9C">
        <w:rPr>
          <w:rFonts w:cs="Courier New"/>
          <w:color w:val="000000"/>
          <w:sz w:val="18"/>
          <w:szCs w:val="18"/>
        </w:rPr>
        <w:t xml:space="preserve"> </w:t>
      </w:r>
      <w:r w:rsidRPr="00BC2F9C">
        <w:rPr>
          <w:rFonts w:cs="Courier New"/>
          <w:b/>
          <w:color w:val="000000"/>
        </w:rPr>
        <w:t>Start Menu and Taskbar</w:t>
      </w:r>
      <w:r w:rsidRPr="00BC2F9C">
        <w:rPr>
          <w:rFonts w:cs="Courier New"/>
          <w:color w:val="000000"/>
        </w:rPr>
        <w:t>,</w:t>
      </w:r>
      <w:r w:rsidRPr="00BC2F9C">
        <w:t xml:space="preserve"> enable </w:t>
      </w:r>
      <w:r w:rsidRPr="00BC2F9C">
        <w:rPr>
          <w:b/>
        </w:rPr>
        <w:t>Remove</w:t>
      </w:r>
      <w:r w:rsidR="00C71026" w:rsidRPr="00BC2F9C">
        <w:rPr>
          <w:b/>
        </w:rPr>
        <w:t> </w:t>
      </w:r>
      <w:r w:rsidRPr="00BC2F9C">
        <w:rPr>
          <w:b/>
        </w:rPr>
        <w:t>frequent</w:t>
      </w:r>
      <w:r w:rsidR="00C71026" w:rsidRPr="00BC2F9C">
        <w:rPr>
          <w:b/>
        </w:rPr>
        <w:t> </w:t>
      </w:r>
      <w:r w:rsidRPr="00BC2F9C">
        <w:rPr>
          <w:b/>
        </w:rPr>
        <w:t>program</w:t>
      </w:r>
      <w:r w:rsidR="00C71026" w:rsidRPr="00BC2F9C">
        <w:rPr>
          <w:b/>
        </w:rPr>
        <w:t> </w:t>
      </w:r>
      <w:r w:rsidRPr="00BC2F9C">
        <w:rPr>
          <w:b/>
        </w:rPr>
        <w:t>list</w:t>
      </w:r>
      <w:r w:rsidR="00C71026" w:rsidRPr="00BC2F9C">
        <w:rPr>
          <w:b/>
        </w:rPr>
        <w:t> </w:t>
      </w:r>
      <w:r w:rsidRPr="00BC2F9C">
        <w:rPr>
          <w:b/>
        </w:rPr>
        <w:t>from</w:t>
      </w:r>
      <w:r w:rsidR="00C71026" w:rsidRPr="00BC2F9C">
        <w:rPr>
          <w:b/>
        </w:rPr>
        <w:t> </w:t>
      </w:r>
      <w:r w:rsidRPr="00BC2F9C">
        <w:rPr>
          <w:b/>
        </w:rPr>
        <w:t>Start Menu</w:t>
      </w:r>
      <w:r w:rsidRPr="00BC2F9C">
        <w:t>.</w:t>
      </w:r>
    </w:p>
    <w:p w:rsidR="00785EF2" w:rsidRPr="00BC2F9C" w:rsidRDefault="00785EF2" w:rsidP="00785EF2">
      <w:pPr>
        <w:pStyle w:val="Le"/>
      </w:pPr>
    </w:p>
    <w:p w:rsidR="00785EF2" w:rsidRPr="00BC2F9C" w:rsidRDefault="00785EF2" w:rsidP="00785EF2">
      <w:pPr>
        <w:pStyle w:val="BulletList"/>
        <w:keepNext/>
        <w:tabs>
          <w:tab w:val="num" w:pos="2430"/>
        </w:tabs>
      </w:pPr>
      <w:r w:rsidRPr="00BC2F9C">
        <w:t xml:space="preserve">Minimize the </w:t>
      </w:r>
      <w:r w:rsidR="00DD14E3" w:rsidRPr="00BC2F9C">
        <w:t>effect on</w:t>
      </w:r>
      <w:r w:rsidRPr="00BC2F9C">
        <w:t xml:space="preserve"> the memory footprint and reduce background activity by disabling certain Microsoft Win32® services. The following are </w:t>
      </w:r>
      <w:r w:rsidR="00DD14E3" w:rsidRPr="00BC2F9C">
        <w:t>examples</w:t>
      </w:r>
      <w:r w:rsidRPr="00BC2F9C">
        <w:t xml:space="preserve"> from command-line scripts to </w:t>
      </w:r>
      <w:r w:rsidR="00DD14E3" w:rsidRPr="00BC2F9C">
        <w:t>do</w:t>
      </w:r>
      <w:r w:rsidRPr="00BC2F9C">
        <w:t xml:space="preserve"> this:</w:t>
      </w:r>
    </w:p>
    <w:tbl>
      <w:tblPr>
        <w:tblStyle w:val="Tablerowcell"/>
        <w:tblW w:w="7020" w:type="dxa"/>
        <w:tblInd w:w="468" w:type="dxa"/>
        <w:tblLook w:val="04A0" w:firstRow="1" w:lastRow="0" w:firstColumn="1" w:lastColumn="0" w:noHBand="0" w:noVBand="1"/>
      </w:tblPr>
      <w:tblGrid>
        <w:gridCol w:w="3870"/>
        <w:gridCol w:w="3150"/>
      </w:tblGrid>
      <w:tr w:rsidR="00785EF2" w:rsidRPr="00BC2F9C" w:rsidTr="0064572A">
        <w:trPr>
          <w:cnfStyle w:val="100000000000" w:firstRow="1" w:lastRow="0" w:firstColumn="0" w:lastColumn="0" w:oddVBand="0" w:evenVBand="0" w:oddHBand="0" w:evenHBand="0" w:firstRowFirstColumn="0" w:firstRowLastColumn="0" w:lastRowFirstColumn="0" w:lastRowLastColumn="0"/>
        </w:trPr>
        <w:tc>
          <w:tcPr>
            <w:tcW w:w="3870" w:type="dxa"/>
          </w:tcPr>
          <w:p w:rsidR="00785EF2" w:rsidRPr="00BC2F9C" w:rsidRDefault="00785EF2" w:rsidP="0064572A">
            <w:r w:rsidRPr="00BC2F9C">
              <w:t>Service name</w:t>
            </w:r>
          </w:p>
        </w:tc>
        <w:tc>
          <w:tcPr>
            <w:tcW w:w="3150" w:type="dxa"/>
          </w:tcPr>
          <w:p w:rsidR="00785EF2" w:rsidRPr="00BC2F9C" w:rsidRDefault="00785EF2" w:rsidP="0064572A">
            <w:r w:rsidRPr="00BC2F9C">
              <w:t>Syntax to stop and disable service</w:t>
            </w:r>
          </w:p>
        </w:tc>
      </w:tr>
      <w:tr w:rsidR="00785EF2" w:rsidRPr="00BC2F9C" w:rsidTr="0064572A">
        <w:tc>
          <w:tcPr>
            <w:tcW w:w="3870" w:type="dxa"/>
          </w:tcPr>
          <w:p w:rsidR="00785EF2" w:rsidRPr="00BC2F9C" w:rsidRDefault="00785EF2" w:rsidP="0064572A">
            <w:r w:rsidRPr="00BC2F9C">
              <w:t>Desktop Window Manager Session Manager</w:t>
            </w:r>
          </w:p>
        </w:tc>
        <w:tc>
          <w:tcPr>
            <w:tcW w:w="3150" w:type="dxa"/>
          </w:tcPr>
          <w:p w:rsidR="00785EF2" w:rsidRPr="00BC2F9C" w:rsidRDefault="00785EF2" w:rsidP="0064572A">
            <w:pPr>
              <w:rPr>
                <w:rFonts w:cs="Courier New"/>
                <w:color w:val="000000"/>
                <w:szCs w:val="18"/>
              </w:rPr>
            </w:pPr>
            <w:r w:rsidRPr="00BC2F9C">
              <w:rPr>
                <w:rFonts w:cs="Courier New"/>
                <w:color w:val="000000"/>
                <w:szCs w:val="18"/>
              </w:rPr>
              <w:t>sc config UxSms start= disabled</w:t>
            </w:r>
          </w:p>
          <w:p w:rsidR="00785EF2" w:rsidRPr="00BC2F9C" w:rsidRDefault="00785EF2" w:rsidP="0064572A">
            <w:pPr>
              <w:rPr>
                <w:rFonts w:cs="Courier New"/>
                <w:color w:val="000000"/>
                <w:szCs w:val="18"/>
              </w:rPr>
            </w:pPr>
            <w:r w:rsidRPr="00BC2F9C">
              <w:rPr>
                <w:rFonts w:cs="Courier New"/>
                <w:color w:val="000000"/>
                <w:szCs w:val="18"/>
              </w:rPr>
              <w:t>sc stop UxSms</w:t>
            </w:r>
          </w:p>
        </w:tc>
      </w:tr>
      <w:tr w:rsidR="00785EF2" w:rsidRPr="00BC2F9C" w:rsidTr="0064572A">
        <w:tc>
          <w:tcPr>
            <w:tcW w:w="3870" w:type="dxa"/>
          </w:tcPr>
          <w:p w:rsidR="00785EF2" w:rsidRPr="00BC2F9C" w:rsidRDefault="00785EF2" w:rsidP="0064572A">
            <w:r w:rsidRPr="00BC2F9C">
              <w:t>Windows Error Reporting service</w:t>
            </w:r>
          </w:p>
          <w:p w:rsidR="00785EF2" w:rsidRPr="00BC2F9C" w:rsidRDefault="00785EF2" w:rsidP="0064572A"/>
        </w:tc>
        <w:tc>
          <w:tcPr>
            <w:tcW w:w="3150" w:type="dxa"/>
          </w:tcPr>
          <w:p w:rsidR="00785EF2" w:rsidRPr="00BC2F9C" w:rsidRDefault="00785EF2" w:rsidP="0064572A">
            <w:pPr>
              <w:rPr>
                <w:rFonts w:cs="Courier New"/>
                <w:color w:val="000000"/>
                <w:szCs w:val="18"/>
              </w:rPr>
            </w:pPr>
            <w:r w:rsidRPr="00BC2F9C">
              <w:rPr>
                <w:rFonts w:cs="Courier New"/>
                <w:color w:val="000000"/>
                <w:szCs w:val="18"/>
              </w:rPr>
              <w:t>sc config WerSvc start= disabled</w:t>
            </w:r>
          </w:p>
          <w:p w:rsidR="00785EF2" w:rsidRPr="00BC2F9C" w:rsidRDefault="00785EF2" w:rsidP="0064572A">
            <w:pPr>
              <w:rPr>
                <w:rFonts w:cs="Courier New"/>
                <w:color w:val="000000"/>
                <w:szCs w:val="18"/>
              </w:rPr>
            </w:pPr>
            <w:r w:rsidRPr="00BC2F9C">
              <w:rPr>
                <w:rFonts w:cs="Courier New"/>
                <w:color w:val="000000"/>
                <w:szCs w:val="18"/>
              </w:rPr>
              <w:t>sc stop WerSvc</w:t>
            </w:r>
          </w:p>
        </w:tc>
      </w:tr>
      <w:tr w:rsidR="00785EF2" w:rsidRPr="00BC2F9C" w:rsidTr="0064572A">
        <w:tc>
          <w:tcPr>
            <w:tcW w:w="3870" w:type="dxa"/>
          </w:tcPr>
          <w:p w:rsidR="00785EF2" w:rsidRPr="00BC2F9C" w:rsidRDefault="00785EF2" w:rsidP="0064572A">
            <w:r w:rsidRPr="00BC2F9C">
              <w:t>Windows Update</w:t>
            </w:r>
          </w:p>
          <w:p w:rsidR="00785EF2" w:rsidRPr="00BC2F9C" w:rsidRDefault="00785EF2" w:rsidP="0064572A"/>
        </w:tc>
        <w:tc>
          <w:tcPr>
            <w:tcW w:w="3150" w:type="dxa"/>
          </w:tcPr>
          <w:p w:rsidR="00785EF2" w:rsidRPr="00BC2F9C" w:rsidRDefault="00785EF2" w:rsidP="0064572A">
            <w:pPr>
              <w:rPr>
                <w:rFonts w:cs="Courier New"/>
                <w:color w:val="000000"/>
                <w:szCs w:val="18"/>
              </w:rPr>
            </w:pPr>
            <w:r w:rsidRPr="00BC2F9C">
              <w:rPr>
                <w:rFonts w:cs="Courier New"/>
                <w:color w:val="000000"/>
                <w:szCs w:val="18"/>
              </w:rPr>
              <w:t>sc config wuauserv start= disabled</w:t>
            </w:r>
          </w:p>
          <w:p w:rsidR="00785EF2" w:rsidRPr="00BC2F9C" w:rsidRDefault="00785EF2" w:rsidP="0064572A">
            <w:pPr>
              <w:rPr>
                <w:rFonts w:cs="Courier New"/>
                <w:color w:val="000000"/>
                <w:szCs w:val="18"/>
              </w:rPr>
            </w:pPr>
            <w:r w:rsidRPr="00BC2F9C">
              <w:rPr>
                <w:rFonts w:cs="Courier New"/>
                <w:color w:val="000000"/>
                <w:szCs w:val="18"/>
              </w:rPr>
              <w:t>sc stop wuauserv</w:t>
            </w:r>
          </w:p>
        </w:tc>
      </w:tr>
    </w:tbl>
    <w:p w:rsidR="00785EF2" w:rsidRPr="00BC2F9C" w:rsidRDefault="00785EF2" w:rsidP="00785EF2">
      <w:pPr>
        <w:pStyle w:val="Le"/>
      </w:pPr>
    </w:p>
    <w:p w:rsidR="00785EF2" w:rsidRPr="00BC2F9C" w:rsidRDefault="00785EF2" w:rsidP="00785EF2">
      <w:pPr>
        <w:pStyle w:val="BulletList"/>
        <w:tabs>
          <w:tab w:val="num" w:pos="2430"/>
        </w:tabs>
      </w:pPr>
      <w:r w:rsidRPr="00BC2F9C">
        <w:t xml:space="preserve">Minimize background traffic by </w:t>
      </w:r>
      <w:r w:rsidR="005246A6">
        <w:t>opting out of diagnostics feedback programs. U</w:t>
      </w:r>
      <w:r w:rsidRPr="00BC2F9C">
        <w:t xml:space="preserve">nder </w:t>
      </w:r>
      <w:r w:rsidRPr="00BC2F9C">
        <w:rPr>
          <w:b/>
        </w:rPr>
        <w:t>Start &gt; All Programs &gt; Administrative Tools &gt; Server Manager</w:t>
      </w:r>
      <w:r w:rsidR="001264C2" w:rsidRPr="001264C2">
        <w:t>,</w:t>
      </w:r>
      <w:r w:rsidRPr="00BC2F9C">
        <w:t xml:space="preserve"> </w:t>
      </w:r>
      <w:r w:rsidR="005246A6">
        <w:t>go</w:t>
      </w:r>
      <w:r w:rsidRPr="00BC2F9C">
        <w:t xml:space="preserve"> to </w:t>
      </w:r>
      <w:r w:rsidRPr="00BC2F9C">
        <w:rPr>
          <w:b/>
        </w:rPr>
        <w:t>Resources</w:t>
      </w:r>
      <w:r w:rsidR="00C71026" w:rsidRPr="00BC2F9C">
        <w:rPr>
          <w:b/>
        </w:rPr>
        <w:t> </w:t>
      </w:r>
      <w:r w:rsidRPr="00BC2F9C">
        <w:rPr>
          <w:b/>
        </w:rPr>
        <w:t>and Support</w:t>
      </w:r>
      <w:r w:rsidRPr="00BC2F9C">
        <w:t>:</w:t>
      </w:r>
    </w:p>
    <w:p w:rsidR="00785EF2" w:rsidRPr="00BC2F9C" w:rsidRDefault="00785EF2" w:rsidP="00785EF2">
      <w:pPr>
        <w:pStyle w:val="BulletList2"/>
        <w:tabs>
          <w:tab w:val="num" w:pos="2430"/>
        </w:tabs>
      </w:pPr>
      <w:r w:rsidRPr="00BC2F9C">
        <w:t xml:space="preserve">Opt out of participating in the </w:t>
      </w:r>
      <w:r w:rsidRPr="00BC2F9C">
        <w:rPr>
          <w:b/>
        </w:rPr>
        <w:t>Customer Experience Improvement Program (CEIP)</w:t>
      </w:r>
      <w:r w:rsidRPr="00BC2F9C">
        <w:t>.</w:t>
      </w:r>
    </w:p>
    <w:p w:rsidR="00785EF2" w:rsidRPr="00BC2F9C" w:rsidRDefault="00785EF2" w:rsidP="00785EF2">
      <w:pPr>
        <w:pStyle w:val="BulletList2"/>
        <w:tabs>
          <w:tab w:val="num" w:pos="2430"/>
        </w:tabs>
      </w:pPr>
      <w:r w:rsidRPr="00BC2F9C">
        <w:t xml:space="preserve">Opt out of participating in </w:t>
      </w:r>
      <w:r w:rsidRPr="00BC2F9C">
        <w:rPr>
          <w:b/>
        </w:rPr>
        <w:t>Windows Error Reporting (WER)</w:t>
      </w:r>
      <w:r w:rsidRPr="00BC2F9C">
        <w:t>.</w:t>
      </w:r>
    </w:p>
    <w:p w:rsidR="00785EF2" w:rsidRPr="00BC2F9C" w:rsidRDefault="00785EF2" w:rsidP="00785EF2">
      <w:pPr>
        <w:pStyle w:val="Le"/>
      </w:pPr>
    </w:p>
    <w:p w:rsidR="00785EF2" w:rsidRPr="00BC2F9C" w:rsidRDefault="00785EF2" w:rsidP="00785EF2">
      <w:pPr>
        <w:pStyle w:val="BulletList"/>
        <w:tabs>
          <w:tab w:val="num" w:pos="2430"/>
        </w:tabs>
      </w:pPr>
      <w:r w:rsidRPr="00BC2F9C">
        <w:t xml:space="preserve">Apply the following changes from the </w:t>
      </w:r>
      <w:r w:rsidR="00B7112E">
        <w:t>Remote Desktop Session Host Configuration</w:t>
      </w:r>
      <w:r w:rsidRPr="00BC2F9C">
        <w:t xml:space="preserve"> MMC snap-in (</w:t>
      </w:r>
      <w:r w:rsidR="00F67091">
        <w:t>T</w:t>
      </w:r>
      <w:r w:rsidRPr="00BC2F9C">
        <w:t>sconfig.msc):</w:t>
      </w:r>
    </w:p>
    <w:p w:rsidR="00785EF2" w:rsidRPr="00BC2F9C" w:rsidRDefault="00785EF2" w:rsidP="00785EF2">
      <w:pPr>
        <w:pStyle w:val="BulletList2"/>
        <w:tabs>
          <w:tab w:val="num" w:pos="2430"/>
        </w:tabs>
      </w:pPr>
      <w:r w:rsidRPr="00BC2F9C">
        <w:lastRenderedPageBreak/>
        <w:t xml:space="preserve">Set the maximum color depth to </w:t>
      </w:r>
      <w:r w:rsidRPr="00BC2F9C">
        <w:rPr>
          <w:b/>
        </w:rPr>
        <w:t>24 bits per pixel (bpp)</w:t>
      </w:r>
      <w:r w:rsidRPr="00BC2F9C">
        <w:t>.</w:t>
      </w:r>
    </w:p>
    <w:p w:rsidR="00785EF2" w:rsidRPr="00BC2F9C" w:rsidRDefault="00785EF2" w:rsidP="00785EF2">
      <w:pPr>
        <w:pStyle w:val="BulletList2"/>
        <w:tabs>
          <w:tab w:val="num" w:pos="2430"/>
        </w:tabs>
      </w:pPr>
      <w:r w:rsidRPr="00BC2F9C">
        <w:t>Disable all device redirections.</w:t>
      </w:r>
    </w:p>
    <w:p w:rsidR="00785EF2" w:rsidRPr="00BC2F9C" w:rsidRDefault="00785EF2" w:rsidP="00D64D75">
      <w:pPr>
        <w:pStyle w:val="BulletList2"/>
        <w:keepNext/>
        <w:tabs>
          <w:tab w:val="num" w:pos="2430"/>
        </w:tabs>
      </w:pPr>
      <w:r w:rsidRPr="00BC2F9C">
        <w:t xml:space="preserve">Navigate to </w:t>
      </w:r>
      <w:r w:rsidRPr="00BC2F9C">
        <w:rPr>
          <w:b/>
        </w:rPr>
        <w:t xml:space="preserve">Start &gt; All Programs &gt; Administrative Tools &gt; </w:t>
      </w:r>
      <w:r w:rsidR="00B7112E">
        <w:rPr>
          <w:b/>
        </w:rPr>
        <w:t xml:space="preserve">Remote Desktop Services </w:t>
      </w:r>
      <w:r w:rsidR="00C71026" w:rsidRPr="00BC2F9C">
        <w:rPr>
          <w:b/>
        </w:rPr>
        <w:t> </w:t>
      </w:r>
      <w:r w:rsidRPr="00BC2F9C">
        <w:rPr>
          <w:b/>
        </w:rPr>
        <w:t xml:space="preserve">&gt; </w:t>
      </w:r>
      <w:r w:rsidR="00B7112E">
        <w:rPr>
          <w:b/>
        </w:rPr>
        <w:t>Remote Desktop Session Host Configurat</w:t>
      </w:r>
      <w:r w:rsidR="008126BC">
        <w:rPr>
          <w:b/>
        </w:rPr>
        <w:t>io</w:t>
      </w:r>
      <w:r w:rsidR="00B7112E">
        <w:rPr>
          <w:b/>
        </w:rPr>
        <w:t>n</w:t>
      </w:r>
      <w:r w:rsidR="002B44E7" w:rsidRPr="002B44E7">
        <w:t xml:space="preserve"> </w:t>
      </w:r>
      <w:r w:rsidRPr="00BC2F9C">
        <w:t xml:space="preserve">and change the </w:t>
      </w:r>
      <w:r w:rsidRPr="00BC2F9C">
        <w:rPr>
          <w:b/>
        </w:rPr>
        <w:t>Client</w:t>
      </w:r>
      <w:r w:rsidR="00C71026" w:rsidRPr="00BC2F9C">
        <w:rPr>
          <w:b/>
        </w:rPr>
        <w:t> </w:t>
      </w:r>
      <w:r w:rsidRPr="00BC2F9C">
        <w:rPr>
          <w:b/>
        </w:rPr>
        <w:t>Settings</w:t>
      </w:r>
      <w:r w:rsidRPr="00BC2F9C">
        <w:t xml:space="preserve"> from the </w:t>
      </w:r>
      <w:r w:rsidRPr="00BC2F9C">
        <w:rPr>
          <w:b/>
        </w:rPr>
        <w:t>RDP-Tcp</w:t>
      </w:r>
      <w:r w:rsidRPr="00BC2F9C">
        <w:t xml:space="preserve"> properties as follows:</w:t>
      </w:r>
    </w:p>
    <w:p w:rsidR="00500BBC" w:rsidRDefault="00785EF2" w:rsidP="00500BBC">
      <w:pPr>
        <w:pStyle w:val="ListParagraph"/>
        <w:numPr>
          <w:ilvl w:val="0"/>
          <w:numId w:val="4"/>
        </w:numPr>
        <w:spacing w:after="120" w:line="280" w:lineRule="atLeast"/>
        <w:ind w:left="1080"/>
        <w:contextualSpacing/>
      </w:pPr>
      <w:r w:rsidRPr="00BC2F9C">
        <w:t>Limit the Maximum Color Depth to 24 bpps.</w:t>
      </w:r>
    </w:p>
    <w:p w:rsidR="00500BBC" w:rsidRDefault="00785EF2" w:rsidP="00500BBC">
      <w:pPr>
        <w:pStyle w:val="ListParagraph"/>
        <w:numPr>
          <w:ilvl w:val="0"/>
          <w:numId w:val="4"/>
        </w:numPr>
        <w:spacing w:after="120" w:line="280" w:lineRule="atLeast"/>
        <w:ind w:left="1080"/>
        <w:contextualSpacing/>
      </w:pPr>
      <w:r w:rsidRPr="00BC2F9C">
        <w:t xml:space="preserve">Disable redirection for all available devices such as </w:t>
      </w:r>
      <w:r w:rsidRPr="00BC2F9C">
        <w:rPr>
          <w:b/>
        </w:rPr>
        <w:t>Drive, Windows</w:t>
      </w:r>
      <w:r w:rsidR="00C71026" w:rsidRPr="00BC2F9C">
        <w:rPr>
          <w:b/>
        </w:rPr>
        <w:t> </w:t>
      </w:r>
      <w:r w:rsidRPr="00BC2F9C">
        <w:rPr>
          <w:b/>
        </w:rPr>
        <w:t>Printer</w:t>
      </w:r>
      <w:r w:rsidRPr="00BC2F9C">
        <w:t xml:space="preserve">, </w:t>
      </w:r>
      <w:r w:rsidRPr="00BC2F9C">
        <w:rPr>
          <w:b/>
        </w:rPr>
        <w:t>LPT Port</w:t>
      </w:r>
      <w:r w:rsidRPr="00BC2F9C">
        <w:t xml:space="preserve">, </w:t>
      </w:r>
      <w:r w:rsidRPr="00BC2F9C">
        <w:rPr>
          <w:b/>
        </w:rPr>
        <w:t>COM Port</w:t>
      </w:r>
      <w:r w:rsidRPr="00BC2F9C">
        <w:t xml:space="preserve">, </w:t>
      </w:r>
      <w:r w:rsidRPr="00BC2F9C">
        <w:rPr>
          <w:b/>
        </w:rPr>
        <w:t>Clipboard</w:t>
      </w:r>
      <w:r w:rsidRPr="00BC2F9C">
        <w:t xml:space="preserve">, </w:t>
      </w:r>
      <w:r w:rsidRPr="00BC2F9C">
        <w:rPr>
          <w:b/>
        </w:rPr>
        <w:t>Audio</w:t>
      </w:r>
      <w:r w:rsidRPr="00BC2F9C">
        <w:t xml:space="preserve">, </w:t>
      </w:r>
      <w:r w:rsidRPr="00BC2F9C">
        <w:rPr>
          <w:b/>
        </w:rPr>
        <w:t>Supported</w:t>
      </w:r>
      <w:r w:rsidR="00C71026" w:rsidRPr="00BC2F9C">
        <w:rPr>
          <w:b/>
        </w:rPr>
        <w:t> </w:t>
      </w:r>
      <w:r w:rsidRPr="00BC2F9C">
        <w:rPr>
          <w:b/>
        </w:rPr>
        <w:t>Plug</w:t>
      </w:r>
      <w:r w:rsidR="00C71026" w:rsidRPr="00BC2F9C">
        <w:rPr>
          <w:b/>
        </w:rPr>
        <w:t> </w:t>
      </w:r>
      <w:r w:rsidRPr="00BC2F9C">
        <w:rPr>
          <w:b/>
        </w:rPr>
        <w:t>and Play Devices</w:t>
      </w:r>
      <w:r w:rsidRPr="00BC2F9C">
        <w:t xml:space="preserve">, and </w:t>
      </w:r>
      <w:r w:rsidRPr="00BC2F9C">
        <w:rPr>
          <w:b/>
        </w:rPr>
        <w:t>Default to main client printer.</w:t>
      </w:r>
    </w:p>
    <w:p w:rsidR="00785EF2" w:rsidRPr="00BC2F9C" w:rsidRDefault="00785EF2" w:rsidP="00785EF2">
      <w:pPr>
        <w:pStyle w:val="Heading2"/>
      </w:pPr>
      <w:bookmarkStart w:id="293" w:name="_Toc180287511"/>
      <w:bookmarkStart w:id="294" w:name="_Toc274571257"/>
      <w:r w:rsidRPr="00BC2F9C">
        <w:t>Monitoring and Data Collection</w:t>
      </w:r>
      <w:bookmarkEnd w:id="293"/>
      <w:bookmarkEnd w:id="294"/>
    </w:p>
    <w:p w:rsidR="00785EF2" w:rsidRPr="00BC2F9C" w:rsidRDefault="00785EF2" w:rsidP="00785EF2">
      <w:pPr>
        <w:pStyle w:val="BodyTextLink"/>
      </w:pPr>
      <w:r w:rsidRPr="00BC2F9C">
        <w:t xml:space="preserve">The following list of performance counters is considered a base set of counters when </w:t>
      </w:r>
      <w:r w:rsidR="00C71026" w:rsidRPr="00BC2F9C">
        <w:t xml:space="preserve">you </w:t>
      </w:r>
      <w:r w:rsidRPr="00BC2F9C">
        <w:t xml:space="preserve">monitor the resource usage on the </w:t>
      </w:r>
      <w:r w:rsidR="00E35C40">
        <w:t>RDS</w:t>
      </w:r>
      <w:r w:rsidRPr="00BC2F9C">
        <w:t xml:space="preserve"> workload. Log the performance counters to a local, raw (blg) performance counter log. It is less expensive to collect all instances (‘*’ wide character) and then extract particular instances while post-processing by using </w:t>
      </w:r>
      <w:r w:rsidR="00F67091">
        <w:rPr>
          <w:rFonts w:cs="Courier New"/>
          <w:color w:val="000000"/>
        </w:rPr>
        <w:t>R</w:t>
      </w:r>
      <w:r w:rsidRPr="00BC2F9C">
        <w:rPr>
          <w:rFonts w:cs="Courier New"/>
          <w:color w:val="000000"/>
        </w:rPr>
        <w:t>elog.exe</w:t>
      </w:r>
      <w:r w:rsidR="008F75D7">
        <w:rPr>
          <w:rFonts w:cs="Courier New"/>
          <w:color w:val="000000"/>
        </w:rPr>
        <w:t>:</w:t>
      </w:r>
    </w:p>
    <w:p w:rsidR="00785EF2" w:rsidRPr="00BC2F9C" w:rsidRDefault="00785EF2" w:rsidP="008C4174">
      <w:pPr>
        <w:pStyle w:val="BodyTextIndent"/>
      </w:pPr>
      <w:r w:rsidRPr="00BC2F9C">
        <w:t>\Cache\*</w:t>
      </w:r>
      <w:r w:rsidRPr="00BC2F9C">
        <w:br/>
        <w:t>\IPv4\*</w:t>
      </w:r>
      <w:r w:rsidRPr="00BC2F9C">
        <w:br/>
        <w:t>\LogicalDisk(*)\*</w:t>
      </w:r>
      <w:r w:rsidRPr="00BC2F9C">
        <w:br/>
        <w:t>\Memory\*</w:t>
      </w:r>
      <w:r w:rsidRPr="00BC2F9C">
        <w:br/>
        <w:t>\Network Interface(*)\*</w:t>
      </w:r>
      <w:r w:rsidRPr="00BC2F9C">
        <w:br/>
        <w:t>\Paging File(*)\*</w:t>
      </w:r>
      <w:r w:rsidRPr="00BC2F9C">
        <w:br/>
        <w:t>\PhysicalDisk(*)\*</w:t>
      </w:r>
      <w:r w:rsidRPr="00BC2F9C">
        <w:br/>
        <w:t>\Print Queue(*)\*</w:t>
      </w:r>
      <w:r w:rsidRPr="00BC2F9C">
        <w:br/>
        <w:t>\Process(*)\*</w:t>
      </w:r>
      <w:r w:rsidRPr="00BC2F9C">
        <w:br/>
      </w:r>
      <w:r w:rsidR="008C4174" w:rsidRPr="00352E2D">
        <w:rPr>
          <w:rFonts w:cstheme="minorHAnsi"/>
          <w:szCs w:val="22"/>
        </w:rPr>
        <w:t>\Processor Information(*)\*</w:t>
      </w:r>
      <w:r w:rsidR="00FD3D03">
        <w:rPr>
          <w:rFonts w:cstheme="minorHAnsi"/>
          <w:szCs w:val="22"/>
        </w:rPr>
        <w:br/>
      </w:r>
      <w:r w:rsidR="008C4174" w:rsidRPr="00352E2D">
        <w:rPr>
          <w:rFonts w:cstheme="minorHAnsi"/>
          <w:szCs w:val="22"/>
        </w:rPr>
        <w:t>\Synchronization(*)\*</w:t>
      </w:r>
      <w:r w:rsidRPr="00BC2F9C">
        <w:br/>
        <w:t>\System\*</w:t>
      </w:r>
      <w:r w:rsidRPr="00BC2F9C">
        <w:br/>
        <w:t>\TCPv4\*</w:t>
      </w:r>
    </w:p>
    <w:p w:rsidR="00785EF2" w:rsidRPr="00BC2F9C" w:rsidRDefault="00785EF2" w:rsidP="00785EF2">
      <w:pPr>
        <w:pStyle w:val="BodyText"/>
      </w:pPr>
      <w:r w:rsidRPr="00BC2F9C">
        <w:rPr>
          <w:b/>
        </w:rPr>
        <w:t>Note</w:t>
      </w:r>
      <w:r w:rsidRPr="00BC2F9C">
        <w:t>: If applicable, add the \IPv6\* and \TCPv6\* objects.</w:t>
      </w:r>
    </w:p>
    <w:p w:rsidR="00785EF2" w:rsidRPr="00BC2F9C" w:rsidRDefault="00785EF2" w:rsidP="00785EF2">
      <w:pPr>
        <w:pStyle w:val="BodyText"/>
      </w:pPr>
      <w:r w:rsidRPr="00BC2F9C">
        <w:t xml:space="preserve">Stop unnecessary ETW loggers by running </w:t>
      </w:r>
      <w:r w:rsidR="001264C2" w:rsidRPr="001264C2">
        <w:rPr>
          <w:b/>
        </w:rPr>
        <w:t xml:space="preserve">logman.exe stop </w:t>
      </w:r>
      <w:r w:rsidR="00F67091">
        <w:rPr>
          <w:b/>
        </w:rPr>
        <w:t>-</w:t>
      </w:r>
      <w:r w:rsidR="001264C2" w:rsidRPr="001264C2">
        <w:rPr>
          <w:b/>
        </w:rPr>
        <w:t>ets &lt;provider name&gt;</w:t>
      </w:r>
      <w:r w:rsidRPr="00BC2F9C">
        <w:t xml:space="preserve">. To view providers on the system, run </w:t>
      </w:r>
      <w:r w:rsidR="001264C2" w:rsidRPr="001264C2">
        <w:rPr>
          <w:b/>
        </w:rPr>
        <w:t xml:space="preserve">logman.exe query </w:t>
      </w:r>
      <w:r w:rsidR="00F67091">
        <w:rPr>
          <w:b/>
        </w:rPr>
        <w:t>-</w:t>
      </w:r>
      <w:r w:rsidR="001264C2" w:rsidRPr="001264C2">
        <w:rPr>
          <w:b/>
        </w:rPr>
        <w:t>ets</w:t>
      </w:r>
      <w:r w:rsidRPr="00BC2F9C">
        <w:t>.</w:t>
      </w:r>
    </w:p>
    <w:p w:rsidR="00785EF2" w:rsidRPr="00BC2F9C" w:rsidRDefault="00785EF2" w:rsidP="00785EF2">
      <w:pPr>
        <w:pStyle w:val="BodyText"/>
      </w:pPr>
      <w:r w:rsidRPr="00BC2F9C">
        <w:t xml:space="preserve">Use </w:t>
      </w:r>
      <w:r w:rsidR="00F67091">
        <w:t>L</w:t>
      </w:r>
      <w:r w:rsidRPr="00BC2F9C">
        <w:t xml:space="preserve">ogman.exe to collect performance counter log data instead of using </w:t>
      </w:r>
      <w:r w:rsidR="00F67091">
        <w:t>P</w:t>
      </w:r>
      <w:r w:rsidRPr="00BC2F9C">
        <w:t>erfmon.exe, which enables logging providers and increases CPU usage.</w:t>
      </w:r>
    </w:p>
    <w:p w:rsidR="00785EF2" w:rsidRPr="00BC2F9C" w:rsidRDefault="00785EF2" w:rsidP="00785EF2">
      <w:pPr>
        <w:pStyle w:val="Heading1"/>
      </w:pPr>
      <w:bookmarkStart w:id="295" w:name="_SAP_Sales_and"/>
      <w:bookmarkStart w:id="296" w:name="_Toc180287512"/>
      <w:bookmarkStart w:id="297" w:name="_Toc274571258"/>
      <w:bookmarkEnd w:id="295"/>
      <w:r w:rsidRPr="00BC2F9C">
        <w:t>Performance Tuning for SAP Sales and Distribution Two-Tier Workload</w:t>
      </w:r>
      <w:bookmarkEnd w:id="296"/>
      <w:bookmarkEnd w:id="297"/>
    </w:p>
    <w:p w:rsidR="00E70FF2" w:rsidRDefault="00785EF2" w:rsidP="00785EF2">
      <w:pPr>
        <w:pStyle w:val="BodyText"/>
      </w:pPr>
      <w:r w:rsidRPr="00BC2F9C">
        <w:t xml:space="preserve">SAP AG has developed </w:t>
      </w:r>
      <w:r w:rsidR="00DD14E3" w:rsidRPr="00BC2F9C">
        <w:t>several</w:t>
      </w:r>
      <w:r w:rsidRPr="00BC2F9C">
        <w:t xml:space="preserve"> standard application benchmarks. The Sales and Distribution (SD) workload represents one of the important classes of workloads </w:t>
      </w:r>
      <w:r w:rsidR="00C71026" w:rsidRPr="00BC2F9C">
        <w:t xml:space="preserve">that are </w:t>
      </w:r>
      <w:r w:rsidRPr="00BC2F9C">
        <w:t xml:space="preserve">used for benchmarking SAP enterprise resource planning (ERP) installations. For more information on obtaining the benchmark kit, </w:t>
      </w:r>
      <w:r w:rsidR="0094113E">
        <w:t>see the link to the SAP web page in “</w:t>
      </w:r>
      <w:hyperlink w:anchor="_Resources" w:history="1">
        <w:r w:rsidR="0094113E" w:rsidRPr="0094113E">
          <w:rPr>
            <w:rStyle w:val="Hyperlink"/>
          </w:rPr>
          <w:t>Resources</w:t>
        </w:r>
      </w:hyperlink>
      <w:r w:rsidR="0094113E">
        <w:t>”</w:t>
      </w:r>
      <w:r w:rsidR="00F67091">
        <w:t xml:space="preserve"> later in this guide</w:t>
      </w:r>
      <w:r w:rsidRPr="00BC2F9C">
        <w:t>.</w:t>
      </w:r>
    </w:p>
    <w:p w:rsidR="0044127F" w:rsidRPr="0044127F" w:rsidRDefault="00FD3D03" w:rsidP="00785EF2">
      <w:pPr>
        <w:pStyle w:val="BodyText"/>
        <w:rPr>
          <w:color w:val="1F497D"/>
        </w:rPr>
      </w:pPr>
      <w:r w:rsidRPr="0023110D">
        <w:lastRenderedPageBreak/>
        <w:t xml:space="preserve">SAP updated </w:t>
      </w:r>
      <w:r w:rsidR="00D72410" w:rsidRPr="0023110D">
        <w:t xml:space="preserve">the </w:t>
      </w:r>
      <w:r w:rsidR="0044127F" w:rsidRPr="0023110D">
        <w:t>SAP SD workload</w:t>
      </w:r>
      <w:r w:rsidR="00D72410" w:rsidRPr="0023110D">
        <w:t xml:space="preserve"> </w:t>
      </w:r>
      <w:r w:rsidR="00E70FF2" w:rsidRPr="0023110D">
        <w:t>in January, 2009. The updates include added</w:t>
      </w:r>
      <w:r w:rsidR="0044127F" w:rsidRPr="0023110D">
        <w:t xml:space="preserve"> requirements such as subsecond response time and</w:t>
      </w:r>
      <w:r w:rsidR="00E70FF2" w:rsidRPr="0023110D">
        <w:t xml:space="preserve"> a</w:t>
      </w:r>
      <w:r w:rsidR="0044127F" w:rsidRPr="0023110D">
        <w:t xml:space="preserve"> Unicode codepage</w:t>
      </w:r>
      <w:r w:rsidR="00E70FF2" w:rsidRPr="0023110D">
        <w:t>. For more information, see the link to the SAP web page in</w:t>
      </w:r>
      <w:r w:rsidR="00D72410" w:rsidRPr="0023110D">
        <w:t xml:space="preserve"> “</w:t>
      </w:r>
      <w:hyperlink w:anchor="_Resources_1" w:history="1">
        <w:r w:rsidR="00D72410" w:rsidRPr="00E70FF2">
          <w:rPr>
            <w:rStyle w:val="Hyperlink"/>
          </w:rPr>
          <w:t>Resources</w:t>
        </w:r>
      </w:hyperlink>
      <w:r w:rsidR="00D72410">
        <w:t>”</w:t>
      </w:r>
      <w:r w:rsidR="008F75D7">
        <w:t xml:space="preserve"> later in this guide</w:t>
      </w:r>
      <w:r w:rsidR="00D72410">
        <w:rPr>
          <w:color w:val="1F497D"/>
        </w:rPr>
        <w:t>.</w:t>
      </w:r>
    </w:p>
    <w:p w:rsidR="00785EF2" w:rsidRPr="00BC2F9C" w:rsidRDefault="00F10DC1" w:rsidP="00785EF2">
      <w:pPr>
        <w:pStyle w:val="BodyText"/>
      </w:pPr>
      <w:r>
        <w:t xml:space="preserve">You can perform </w:t>
      </w:r>
      <w:r w:rsidR="00785EF2" w:rsidRPr="00BC2F9C">
        <w:t xml:space="preserve">multidimensional tuning of the operating system level, application server, database server, network, and storage to achieve optimal throughput and good response times as the number of concurrent SD users increases before capping out </w:t>
      </w:r>
      <w:r w:rsidR="00DD14E3" w:rsidRPr="00BC2F9C">
        <w:t>because of</w:t>
      </w:r>
      <w:r w:rsidR="00785EF2" w:rsidRPr="00BC2F9C">
        <w:t xml:space="preserve"> resource limitations.</w:t>
      </w:r>
    </w:p>
    <w:p w:rsidR="00785EF2" w:rsidRPr="00BC2F9C" w:rsidRDefault="00785EF2" w:rsidP="00785EF2">
      <w:pPr>
        <w:pStyle w:val="BodyText"/>
      </w:pPr>
      <w:r w:rsidRPr="00BC2F9C">
        <w:t xml:space="preserve">The following </w:t>
      </w:r>
      <w:r w:rsidR="00F10DC1">
        <w:t xml:space="preserve">sections provide </w:t>
      </w:r>
      <w:r w:rsidRPr="00BC2F9C">
        <w:t xml:space="preserve">guidelines that can benefit the two-tier setup </w:t>
      </w:r>
      <w:r w:rsidR="004E159D">
        <w:t>specifically for</w:t>
      </w:r>
      <w:r w:rsidRPr="00BC2F9C">
        <w:t xml:space="preserve"> SAP ERP SD </w:t>
      </w:r>
      <w:r w:rsidR="004E159D">
        <w:t>benchmarks</w:t>
      </w:r>
      <w:r w:rsidR="004E159D" w:rsidRPr="00BC2F9C">
        <w:t xml:space="preserve"> </w:t>
      </w:r>
      <w:r w:rsidRPr="00BC2F9C">
        <w:t>on Windows Server</w:t>
      </w:r>
      <w:r w:rsidR="00F67091">
        <w:t> </w:t>
      </w:r>
      <w:r w:rsidRPr="00BC2F9C">
        <w:t>2008</w:t>
      </w:r>
      <w:r w:rsidR="0094113E">
        <w:t xml:space="preserve"> R2</w:t>
      </w:r>
      <w:r w:rsidRPr="00BC2F9C">
        <w:t>.</w:t>
      </w:r>
      <w:r w:rsidR="004E159D">
        <w:t xml:space="preserve"> Some </w:t>
      </w:r>
      <w:r w:rsidR="00F10DC1">
        <w:t xml:space="preserve">of these </w:t>
      </w:r>
      <w:r w:rsidR="004E159D">
        <w:t xml:space="preserve">recommendations </w:t>
      </w:r>
      <w:r w:rsidR="00C96EA5">
        <w:t xml:space="preserve">might </w:t>
      </w:r>
      <w:r w:rsidR="004E159D">
        <w:t>not apply to the same degree for production systems.</w:t>
      </w:r>
    </w:p>
    <w:p w:rsidR="00785EF2" w:rsidRPr="00BC2F9C" w:rsidRDefault="00785EF2" w:rsidP="00785EF2">
      <w:pPr>
        <w:pStyle w:val="Heading2"/>
      </w:pPr>
      <w:bookmarkStart w:id="298" w:name="_Toc180287513"/>
      <w:bookmarkStart w:id="299" w:name="_Toc274571259"/>
      <w:r w:rsidRPr="00BC2F9C">
        <w:t>Operating System Tunings on the Server</w:t>
      </w:r>
      <w:bookmarkEnd w:id="298"/>
      <w:bookmarkEnd w:id="299"/>
    </w:p>
    <w:p w:rsidR="00785EF2" w:rsidRPr="00BC2F9C" w:rsidRDefault="00785EF2" w:rsidP="00785EF2">
      <w:pPr>
        <w:pStyle w:val="BulletList"/>
        <w:tabs>
          <w:tab w:val="num" w:pos="2430"/>
        </w:tabs>
      </w:pPr>
      <w:r w:rsidRPr="00BC2F9C">
        <w:t xml:space="preserve">Navigate to </w:t>
      </w:r>
      <w:r w:rsidRPr="00BC2F9C">
        <w:rPr>
          <w:b/>
        </w:rPr>
        <w:t>Control Panel &gt; System &gt; Advanced System Settings &gt; Advanced</w:t>
      </w:r>
      <w:r w:rsidRPr="00BC2F9C">
        <w:t xml:space="preserve"> tab and </w:t>
      </w:r>
      <w:r w:rsidR="00213233">
        <w:t>configure</w:t>
      </w:r>
      <w:r w:rsidR="00213233" w:rsidRPr="00BC2F9C">
        <w:t xml:space="preserve"> </w:t>
      </w:r>
      <w:r w:rsidRPr="00BC2F9C">
        <w:t>the following:</w:t>
      </w:r>
    </w:p>
    <w:p w:rsidR="00785EF2" w:rsidRPr="00BC2F9C" w:rsidRDefault="00785EF2" w:rsidP="00785EF2">
      <w:pPr>
        <w:pStyle w:val="BulletList2"/>
        <w:tabs>
          <w:tab w:val="num" w:pos="2430"/>
        </w:tabs>
      </w:pPr>
      <w:r w:rsidRPr="00BC2F9C">
        <w:t xml:space="preserve">Navigate to </w:t>
      </w:r>
      <w:r w:rsidRPr="00BC2F9C">
        <w:rPr>
          <w:b/>
        </w:rPr>
        <w:t>Performance Settings &gt; Advanced &gt; Virtual memory</w:t>
      </w:r>
      <w:r w:rsidRPr="00BC2F9C">
        <w:t xml:space="preserve"> and set one or more fixed-size pagefiles (</w:t>
      </w:r>
      <w:r w:rsidRPr="00BC2F9C">
        <w:rPr>
          <w:b/>
        </w:rPr>
        <w:t>Initial</w:t>
      </w:r>
      <w:r w:rsidRPr="00BC2F9C">
        <w:t xml:space="preserve"> </w:t>
      </w:r>
      <w:r w:rsidRPr="00BC2F9C">
        <w:rPr>
          <w:b/>
        </w:rPr>
        <w:t>Size</w:t>
      </w:r>
      <w:r w:rsidRPr="00BC2F9C">
        <w:t xml:space="preserve"> equal to </w:t>
      </w:r>
      <w:r w:rsidRPr="00BC2F9C">
        <w:rPr>
          <w:b/>
        </w:rPr>
        <w:t>Maximum Size</w:t>
      </w:r>
      <w:r w:rsidRPr="00BC2F9C">
        <w:t>)</w:t>
      </w:r>
      <w:r w:rsidR="00213233">
        <w:t xml:space="preserve">. The pagefile size should </w:t>
      </w:r>
      <w:r w:rsidR="00880F0C">
        <w:t>meet</w:t>
      </w:r>
      <w:r w:rsidR="00213233">
        <w:t xml:space="preserve"> the total virtual memory requirement</w:t>
      </w:r>
      <w:r w:rsidR="00880F0C">
        <w:t>s</w:t>
      </w:r>
      <w:r w:rsidR="00213233">
        <w:t xml:space="preserve"> of the workload. </w:t>
      </w:r>
      <w:r w:rsidR="00C71026" w:rsidRPr="00BC2F9C">
        <w:t xml:space="preserve">Make </w:t>
      </w:r>
      <w:r w:rsidRPr="00BC2F9C">
        <w:t xml:space="preserve">sure that no system-managed pagefiles are in the </w:t>
      </w:r>
      <w:r w:rsidRPr="00BC2F9C">
        <w:rPr>
          <w:b/>
        </w:rPr>
        <w:t>Virtual memory</w:t>
      </w:r>
      <w:r w:rsidRPr="00BC2F9C">
        <w:t xml:space="preserve"> on the Application Server.</w:t>
      </w:r>
    </w:p>
    <w:p w:rsidR="00785EF2" w:rsidRPr="00BC2F9C" w:rsidRDefault="00785EF2" w:rsidP="00785EF2">
      <w:pPr>
        <w:pStyle w:val="BulletList2"/>
        <w:tabs>
          <w:tab w:val="num" w:pos="2430"/>
        </w:tabs>
      </w:pPr>
      <w:r w:rsidRPr="00BC2F9C">
        <w:t xml:space="preserve">Navigate to </w:t>
      </w:r>
      <w:r w:rsidRPr="00BC2F9C">
        <w:rPr>
          <w:b/>
        </w:rPr>
        <w:t>Performance Settings &gt; Visual Effects</w:t>
      </w:r>
      <w:r w:rsidRPr="00BC2F9C">
        <w:t xml:space="preserve"> and select the </w:t>
      </w:r>
      <w:r w:rsidRPr="00BC2F9C">
        <w:rPr>
          <w:b/>
        </w:rPr>
        <w:t>Adjust</w:t>
      </w:r>
      <w:r w:rsidR="00C71026" w:rsidRPr="00BC2F9C">
        <w:rPr>
          <w:b/>
        </w:rPr>
        <w:t> </w:t>
      </w:r>
      <w:r w:rsidRPr="00BC2F9C">
        <w:rPr>
          <w:b/>
        </w:rPr>
        <w:t>for</w:t>
      </w:r>
      <w:r w:rsidR="00C71026" w:rsidRPr="00BC2F9C">
        <w:rPr>
          <w:b/>
        </w:rPr>
        <w:t> </w:t>
      </w:r>
      <w:r w:rsidRPr="00BC2F9C">
        <w:rPr>
          <w:b/>
        </w:rPr>
        <w:t>best performance</w:t>
      </w:r>
      <w:r w:rsidRPr="00BC2F9C">
        <w:t xml:space="preserve"> check box.</w:t>
      </w:r>
    </w:p>
    <w:p w:rsidR="00785EF2" w:rsidRPr="00BC2F9C" w:rsidRDefault="00F66D7C" w:rsidP="00785EF2">
      <w:pPr>
        <w:pStyle w:val="BulletList"/>
        <w:tabs>
          <w:tab w:val="num" w:pos="2430"/>
        </w:tabs>
      </w:pPr>
      <w:r>
        <w:t>To enable SQL to use large pages</w:t>
      </w:r>
      <w:r w:rsidR="00F10DC1">
        <w:t>,</w:t>
      </w:r>
      <w:r>
        <w:t xml:space="preserve"> e</w:t>
      </w:r>
      <w:r w:rsidRPr="00BC2F9C">
        <w:t xml:space="preserve">nable </w:t>
      </w:r>
      <w:r w:rsidR="00785EF2" w:rsidRPr="00BC2F9C">
        <w:t xml:space="preserve">the </w:t>
      </w:r>
      <w:r w:rsidR="00785EF2" w:rsidRPr="00BC2F9C">
        <w:rPr>
          <w:b/>
        </w:rPr>
        <w:t>Lock pages in memory</w:t>
      </w:r>
      <w:r w:rsidR="00785EF2" w:rsidRPr="00BC2F9C">
        <w:t xml:space="preserve"> user right assignment for the account that will run the SQL and SAP services.</w:t>
      </w:r>
    </w:p>
    <w:p w:rsidR="00785EF2" w:rsidRPr="00BC2F9C" w:rsidRDefault="00785EF2" w:rsidP="00785EF2">
      <w:pPr>
        <w:pStyle w:val="BodyTextIndent"/>
      </w:pPr>
      <w:r w:rsidRPr="00BC2F9C">
        <w:t>From the Group Policy MMC snap-in (</w:t>
      </w:r>
      <w:r w:rsidR="00F67091">
        <w:t>G</w:t>
      </w:r>
      <w:r w:rsidRPr="00BC2F9C">
        <w:t xml:space="preserve">pedit.msc), navigate to </w:t>
      </w:r>
      <w:r w:rsidRPr="00BC2F9C">
        <w:rPr>
          <w:b/>
        </w:rPr>
        <w:t>Computer Configuration &gt; Windows Settings &gt; Security Settings &gt; Local</w:t>
      </w:r>
      <w:r w:rsidR="00C71026" w:rsidRPr="00BC2F9C">
        <w:rPr>
          <w:b/>
        </w:rPr>
        <w:t> </w:t>
      </w:r>
      <w:r w:rsidRPr="00BC2F9C">
        <w:rPr>
          <w:b/>
        </w:rPr>
        <w:t>Policies</w:t>
      </w:r>
      <w:r w:rsidR="00C71026" w:rsidRPr="00BC2F9C">
        <w:rPr>
          <w:b/>
        </w:rPr>
        <w:t> </w:t>
      </w:r>
      <w:r w:rsidRPr="00BC2F9C">
        <w:rPr>
          <w:b/>
        </w:rPr>
        <w:t>&gt; User Rights Assignment</w:t>
      </w:r>
      <w:r w:rsidRPr="00BC2F9C">
        <w:t xml:space="preserve">. </w:t>
      </w:r>
      <w:r w:rsidR="00F67091">
        <w:t>D</w:t>
      </w:r>
      <w:r w:rsidRPr="00BC2F9C">
        <w:t xml:space="preserve">ouble-click </w:t>
      </w:r>
      <w:r w:rsidRPr="00BC2F9C">
        <w:rPr>
          <w:b/>
        </w:rPr>
        <w:t>Lock</w:t>
      </w:r>
      <w:r w:rsidR="00C71026" w:rsidRPr="00BC2F9C">
        <w:rPr>
          <w:b/>
        </w:rPr>
        <w:t> </w:t>
      </w:r>
      <w:r w:rsidRPr="00BC2F9C">
        <w:rPr>
          <w:b/>
        </w:rPr>
        <w:t>pages</w:t>
      </w:r>
      <w:r w:rsidR="00C71026" w:rsidRPr="00BC2F9C">
        <w:rPr>
          <w:b/>
        </w:rPr>
        <w:t> </w:t>
      </w:r>
      <w:r w:rsidRPr="00BC2F9C">
        <w:rPr>
          <w:b/>
        </w:rPr>
        <w:t>in</w:t>
      </w:r>
      <w:r w:rsidR="00C71026" w:rsidRPr="00BC2F9C">
        <w:rPr>
          <w:b/>
        </w:rPr>
        <w:t> </w:t>
      </w:r>
      <w:r w:rsidRPr="00BC2F9C">
        <w:rPr>
          <w:b/>
        </w:rPr>
        <w:t>memory</w:t>
      </w:r>
      <w:r w:rsidRPr="00BC2F9C">
        <w:t xml:space="preserve"> and add the accounts </w:t>
      </w:r>
      <w:r w:rsidR="00DD14E3" w:rsidRPr="00BC2F9C">
        <w:t>that have credentials</w:t>
      </w:r>
      <w:r w:rsidRPr="00BC2F9C">
        <w:t xml:space="preserve"> to run </w:t>
      </w:r>
      <w:r w:rsidR="00F72E6C">
        <w:t>S</w:t>
      </w:r>
      <w:r w:rsidRPr="00BC2F9C">
        <w:t>qlservr.exe and SAP services.</w:t>
      </w:r>
    </w:p>
    <w:p w:rsidR="00785EF2" w:rsidRPr="00BC2F9C" w:rsidRDefault="00785EF2" w:rsidP="00785EF2">
      <w:pPr>
        <w:pStyle w:val="BulletList"/>
        <w:tabs>
          <w:tab w:val="num" w:pos="2430"/>
        </w:tabs>
      </w:pPr>
      <w:r w:rsidRPr="00BC2F9C">
        <w:t>Disable User Account Control.</w:t>
      </w:r>
    </w:p>
    <w:p w:rsidR="00C14A57" w:rsidRPr="002F6DA0" w:rsidRDefault="00785EF2" w:rsidP="002F6DA0">
      <w:pPr>
        <w:pStyle w:val="BodyTextIndent"/>
      </w:pPr>
      <w:r w:rsidRPr="00BC2F9C">
        <w:t xml:space="preserve">Navigate to </w:t>
      </w:r>
      <w:r w:rsidRPr="00BC2F9C">
        <w:rPr>
          <w:b/>
        </w:rPr>
        <w:t>Start &gt; All Programs &gt; Administrative Tools &gt; System</w:t>
      </w:r>
      <w:r w:rsidR="00C71026" w:rsidRPr="00BC2F9C">
        <w:rPr>
          <w:b/>
        </w:rPr>
        <w:t> Configuration </w:t>
      </w:r>
      <w:r w:rsidRPr="00BC2F9C">
        <w:rPr>
          <w:b/>
        </w:rPr>
        <w:t>&gt; Tools</w:t>
      </w:r>
      <w:r w:rsidRPr="00BC2F9C">
        <w:t xml:space="preserve"> tab, </w:t>
      </w:r>
      <w:r w:rsidR="005246A6">
        <w:t>select</w:t>
      </w:r>
      <w:r w:rsidR="005246A6" w:rsidRPr="00BC2F9C">
        <w:t xml:space="preserve"> </w:t>
      </w:r>
      <w:r w:rsidRPr="00BC2F9C">
        <w:rPr>
          <w:b/>
        </w:rPr>
        <w:t>Disable UAC</w:t>
      </w:r>
      <w:r w:rsidRPr="00BC2F9C">
        <w:t>, and then reboot the system.</w:t>
      </w:r>
      <w:r w:rsidR="003C5D92">
        <w:t xml:space="preserve"> This </w:t>
      </w:r>
      <w:r w:rsidR="00A517C6">
        <w:t>setting</w:t>
      </w:r>
      <w:r w:rsidR="0008505F">
        <w:t xml:space="preserve"> can be used </w:t>
      </w:r>
      <w:r w:rsidR="00A517C6">
        <w:t>for</w:t>
      </w:r>
      <w:r w:rsidR="003C5D92">
        <w:t xml:space="preserve"> benchmark</w:t>
      </w:r>
      <w:r w:rsidR="00372C04">
        <w:t>ing</w:t>
      </w:r>
      <w:r w:rsidR="003C5D92">
        <w:t xml:space="preserve"> environments, but </w:t>
      </w:r>
      <w:r w:rsidR="00A517C6">
        <w:t xml:space="preserve">enabling </w:t>
      </w:r>
      <w:r w:rsidR="003C5D92">
        <w:t xml:space="preserve">UAC </w:t>
      </w:r>
      <w:r w:rsidR="00A517C6">
        <w:t>might</w:t>
      </w:r>
      <w:r w:rsidR="003C5D92">
        <w:t xml:space="preserve"> be a security compliance requirement</w:t>
      </w:r>
      <w:r w:rsidR="00A517C6" w:rsidRPr="00A517C6">
        <w:t xml:space="preserve"> </w:t>
      </w:r>
      <w:r w:rsidR="00A517C6">
        <w:t>in production environments</w:t>
      </w:r>
      <w:r w:rsidR="003C5D92">
        <w:t xml:space="preserve">. </w:t>
      </w:r>
    </w:p>
    <w:p w:rsidR="00785EF2" w:rsidRPr="00BC2F9C" w:rsidRDefault="00785EF2" w:rsidP="00785EF2">
      <w:pPr>
        <w:pStyle w:val="Heading2"/>
      </w:pPr>
      <w:bookmarkStart w:id="300" w:name="_Toc180287514"/>
      <w:bookmarkStart w:id="301" w:name="_Toc274571260"/>
      <w:r w:rsidRPr="00BC2F9C">
        <w:t>Tunings on the Database Server</w:t>
      </w:r>
      <w:bookmarkEnd w:id="300"/>
      <w:bookmarkEnd w:id="301"/>
    </w:p>
    <w:p w:rsidR="002C5219" w:rsidRDefault="00785EF2" w:rsidP="002C5219">
      <w:pPr>
        <w:pStyle w:val="BodyTextLink"/>
      </w:pPr>
      <w:r w:rsidRPr="004E5C86">
        <w:t>When the database server is SQL Server</w:t>
      </w:r>
      <w:r w:rsidR="00DD14E3" w:rsidRPr="004E5C86">
        <w:t>®</w:t>
      </w:r>
      <w:r w:rsidRPr="004E5C86">
        <w:t xml:space="preserve">, consider setting the following SQL Server configuration options with </w:t>
      </w:r>
      <w:r w:rsidRPr="00745291">
        <w:rPr>
          <w:i/>
        </w:rPr>
        <w:t>sp_configure</w:t>
      </w:r>
      <w:r w:rsidRPr="00745291">
        <w:t xml:space="preserve">. For detailed information on the </w:t>
      </w:r>
      <w:r w:rsidRPr="00745291">
        <w:rPr>
          <w:i/>
        </w:rPr>
        <w:t>sp_configure</w:t>
      </w:r>
      <w:r w:rsidRPr="00745291">
        <w:t xml:space="preserve"> stored procedure, </w:t>
      </w:r>
      <w:r w:rsidR="00BF49D3" w:rsidRPr="00745291">
        <w:t xml:space="preserve">see the information </w:t>
      </w:r>
      <w:r w:rsidR="00F72E6C" w:rsidRPr="00745291">
        <w:t xml:space="preserve">about setting server configuration options </w:t>
      </w:r>
      <w:r w:rsidR="00BF49D3" w:rsidRPr="00745291">
        <w:t>in "</w:t>
      </w:r>
      <w:hyperlink w:anchor="_Resources" w:history="1">
        <w:r w:rsidR="00BF49D3" w:rsidRPr="00745291">
          <w:rPr>
            <w:rStyle w:val="Hyperlink"/>
          </w:rPr>
          <w:t>Resources</w:t>
        </w:r>
      </w:hyperlink>
      <w:r w:rsidR="00BF49D3" w:rsidRPr="00745291">
        <w:t>"</w:t>
      </w:r>
      <w:r w:rsidR="00F72E6C" w:rsidRPr="00745291">
        <w:t xml:space="preserve"> later in this guide</w:t>
      </w:r>
      <w:r w:rsidR="00BF49D3" w:rsidRPr="00745291">
        <w:t>.</w:t>
      </w:r>
      <w:r w:rsidR="00647A15" w:rsidRPr="00745291">
        <w:t xml:space="preserve"> </w:t>
      </w:r>
    </w:p>
    <w:p w:rsidR="009B4361" w:rsidRDefault="00785EF2" w:rsidP="009B4361">
      <w:pPr>
        <w:pStyle w:val="BulletList"/>
        <w:keepNext/>
        <w:numPr>
          <w:ilvl w:val="0"/>
          <w:numId w:val="52"/>
        </w:numPr>
        <w:tabs>
          <w:tab w:val="clear" w:pos="360"/>
        </w:tabs>
        <w:ind w:left="360"/>
        <w:rPr>
          <w:rFonts w:cstheme="minorHAnsi"/>
          <w:szCs w:val="22"/>
        </w:rPr>
      </w:pPr>
      <w:r w:rsidRPr="00C91417">
        <w:t xml:space="preserve">Apply CPU affinity for the SQL Server  process: </w:t>
      </w:r>
      <w:r w:rsidR="00764F91">
        <w:t>S</w:t>
      </w:r>
      <w:r w:rsidR="00106B99" w:rsidRPr="00C91417">
        <w:t xml:space="preserve">et </w:t>
      </w:r>
      <w:r w:rsidR="00C91417">
        <w:t xml:space="preserve">an </w:t>
      </w:r>
      <w:r w:rsidRPr="00C91417">
        <w:t>affinity mask to partition</w:t>
      </w:r>
      <w:r w:rsidR="005246A6" w:rsidRPr="00C91417">
        <w:t xml:space="preserve"> the</w:t>
      </w:r>
      <w:r w:rsidRPr="00C91417">
        <w:t xml:space="preserve"> SQL process on specific cores. If required, use the affinity64 mask to set the affinity on more than 32 cores.</w:t>
      </w:r>
      <w:r w:rsidR="003B35C6" w:rsidRPr="00C91417">
        <w:t xml:space="preserve"> </w:t>
      </w:r>
      <w:r w:rsidR="002C5219" w:rsidRPr="002C5219">
        <w:rPr>
          <w:rFonts w:cstheme="minorHAnsi"/>
          <w:szCs w:val="22"/>
        </w:rPr>
        <w:t xml:space="preserve">Starting with SQL Server 2008 R2, you can apply equivalent settings </w:t>
      </w:r>
      <w:r w:rsidR="002C5219" w:rsidRPr="002C5219">
        <w:rPr>
          <w:rFonts w:cstheme="minorHAnsi"/>
          <w:color w:val="0D0D0D"/>
          <w:szCs w:val="22"/>
        </w:rPr>
        <w:t>for configuring CPU affinity</w:t>
      </w:r>
      <w:r w:rsidR="00764F91">
        <w:rPr>
          <w:rFonts w:cstheme="minorHAnsi"/>
          <w:color w:val="0D0D0D"/>
          <w:szCs w:val="22"/>
        </w:rPr>
        <w:t xml:space="preserve"> on</w:t>
      </w:r>
      <w:r w:rsidR="002C5219" w:rsidRPr="002C5219">
        <w:rPr>
          <w:rFonts w:cstheme="minorHAnsi"/>
          <w:color w:val="0D0D0D"/>
          <w:szCs w:val="22"/>
        </w:rPr>
        <w:t xml:space="preserve"> </w:t>
      </w:r>
      <w:r w:rsidR="00764F91">
        <w:rPr>
          <w:rFonts w:cstheme="minorHAnsi"/>
          <w:color w:val="0D0D0D"/>
          <w:szCs w:val="22"/>
        </w:rPr>
        <w:t xml:space="preserve">as many as </w:t>
      </w:r>
      <w:r w:rsidR="002C5219" w:rsidRPr="002C5219">
        <w:rPr>
          <w:rFonts w:cstheme="minorHAnsi"/>
          <w:color w:val="0D0D0D"/>
          <w:szCs w:val="22"/>
        </w:rPr>
        <w:t xml:space="preserve">256 logical processors </w:t>
      </w:r>
      <w:r w:rsidR="00764F91">
        <w:rPr>
          <w:rFonts w:cstheme="minorHAnsi"/>
          <w:color w:val="0D0D0D"/>
          <w:szCs w:val="22"/>
        </w:rPr>
        <w:t xml:space="preserve">by </w:t>
      </w:r>
      <w:r w:rsidR="002C5219" w:rsidRPr="002C5219">
        <w:rPr>
          <w:rFonts w:cstheme="minorHAnsi"/>
          <w:szCs w:val="22"/>
        </w:rPr>
        <w:t xml:space="preserve">using the </w:t>
      </w:r>
      <w:r w:rsidR="00F327E8" w:rsidRPr="00F327E8">
        <w:rPr>
          <w:color w:val="000000"/>
        </w:rPr>
        <w:t>ALTER SERVER CONFIGURATION SET PROCESS AFFINITY</w:t>
      </w:r>
      <w:r w:rsidR="002C5219" w:rsidRPr="002C5219">
        <w:rPr>
          <w:rFonts w:cstheme="minorHAnsi"/>
          <w:color w:val="1F497D"/>
          <w:szCs w:val="22"/>
        </w:rPr>
        <w:t xml:space="preserve"> </w:t>
      </w:r>
      <w:r w:rsidR="002C5219" w:rsidRPr="002C5219">
        <w:rPr>
          <w:rFonts w:cstheme="minorHAnsi"/>
          <w:szCs w:val="22"/>
        </w:rPr>
        <w:t xml:space="preserve">Data Definition Language (DDL) TSQL statement as the sp_configure affinity mask options are announced for deprecation. For more information on DDL, see  </w:t>
      </w:r>
      <w:r w:rsidR="002C5219" w:rsidRPr="002C5219">
        <w:rPr>
          <w:rFonts w:cstheme="minorHAnsi"/>
          <w:szCs w:val="22"/>
        </w:rPr>
        <w:lastRenderedPageBreak/>
        <w:t>“</w:t>
      </w:r>
      <w:hyperlink w:anchor="_Resources_1" w:history="1">
        <w:r w:rsidR="002C5219" w:rsidRPr="00F10DC1">
          <w:rPr>
            <w:rStyle w:val="Hyperlink"/>
          </w:rPr>
          <w:t>Resources</w:t>
        </w:r>
      </w:hyperlink>
      <w:r w:rsidR="002C5219" w:rsidRPr="002C5219">
        <w:rPr>
          <w:rFonts w:cstheme="minorHAnsi"/>
          <w:szCs w:val="22"/>
        </w:rPr>
        <w:t>” later in this guide.</w:t>
      </w:r>
      <w:r w:rsidR="00306F2F">
        <w:rPr>
          <w:rFonts w:cstheme="minorHAnsi"/>
          <w:szCs w:val="22"/>
        </w:rPr>
        <w:t xml:space="preserve"> </w:t>
      </w:r>
      <w:r w:rsidR="003B35C6" w:rsidRPr="00306F2F">
        <w:rPr>
          <w:rFonts w:cstheme="minorHAnsi"/>
          <w:szCs w:val="22"/>
        </w:rPr>
        <w:t xml:space="preserve">For the </w:t>
      </w:r>
      <w:r w:rsidR="006E1D43" w:rsidRPr="00306F2F">
        <w:rPr>
          <w:rFonts w:cstheme="minorHAnsi"/>
          <w:szCs w:val="22"/>
        </w:rPr>
        <w:t xml:space="preserve">current </w:t>
      </w:r>
      <w:r w:rsidR="0053458B">
        <w:rPr>
          <w:rFonts w:cstheme="minorHAnsi"/>
          <w:szCs w:val="22"/>
        </w:rPr>
        <w:t>two</w:t>
      </w:r>
      <w:r w:rsidR="003B35C6" w:rsidRPr="00306F2F">
        <w:rPr>
          <w:rFonts w:cstheme="minorHAnsi"/>
          <w:szCs w:val="22"/>
        </w:rPr>
        <w:t>-tier SAP SD benchmarks</w:t>
      </w:r>
      <w:r w:rsidR="00C91417" w:rsidRPr="00306F2F">
        <w:rPr>
          <w:rFonts w:cstheme="minorHAnsi"/>
          <w:szCs w:val="22"/>
        </w:rPr>
        <w:t>, it is</w:t>
      </w:r>
      <w:r w:rsidR="003B35C6" w:rsidRPr="00306F2F">
        <w:rPr>
          <w:rFonts w:cstheme="minorHAnsi"/>
          <w:szCs w:val="22"/>
        </w:rPr>
        <w:t xml:space="preserve"> typically </w:t>
      </w:r>
      <w:r w:rsidR="00C91417" w:rsidRPr="00306F2F">
        <w:rPr>
          <w:rFonts w:cstheme="minorHAnsi"/>
          <w:szCs w:val="22"/>
        </w:rPr>
        <w:t xml:space="preserve">sufficient to </w:t>
      </w:r>
      <w:r w:rsidR="003B35C6" w:rsidRPr="00306F2F">
        <w:rPr>
          <w:rFonts w:cstheme="minorHAnsi"/>
          <w:szCs w:val="22"/>
        </w:rPr>
        <w:t xml:space="preserve">run SQL Server on </w:t>
      </w:r>
      <w:r w:rsidR="0053458B">
        <w:rPr>
          <w:rFonts w:cstheme="minorHAnsi"/>
          <w:szCs w:val="22"/>
        </w:rPr>
        <w:t>one-eighth</w:t>
      </w:r>
      <w:r w:rsidR="003B35C6" w:rsidRPr="00306F2F">
        <w:rPr>
          <w:rFonts w:cstheme="minorHAnsi"/>
          <w:szCs w:val="22"/>
        </w:rPr>
        <w:t xml:space="preserve"> </w:t>
      </w:r>
      <w:r w:rsidR="00531153" w:rsidRPr="00306F2F">
        <w:rPr>
          <w:rFonts w:cstheme="minorHAnsi"/>
          <w:szCs w:val="22"/>
        </w:rPr>
        <w:t xml:space="preserve">or </w:t>
      </w:r>
      <w:r w:rsidR="0053458B">
        <w:rPr>
          <w:rFonts w:cstheme="minorHAnsi"/>
          <w:szCs w:val="22"/>
        </w:rPr>
        <w:t xml:space="preserve">fewer </w:t>
      </w:r>
      <w:r w:rsidR="003B35C6" w:rsidRPr="00306F2F">
        <w:rPr>
          <w:rFonts w:cstheme="minorHAnsi"/>
          <w:szCs w:val="22"/>
        </w:rPr>
        <w:t xml:space="preserve">of the existing </w:t>
      </w:r>
      <w:r w:rsidR="004A0F6A" w:rsidRPr="00306F2F">
        <w:rPr>
          <w:rFonts w:cstheme="minorHAnsi"/>
          <w:szCs w:val="22"/>
        </w:rPr>
        <w:t>cores</w:t>
      </w:r>
      <w:r w:rsidR="003B35C6" w:rsidRPr="00306F2F">
        <w:rPr>
          <w:rFonts w:cstheme="minorHAnsi"/>
          <w:szCs w:val="22"/>
        </w:rPr>
        <w:t>.</w:t>
      </w:r>
    </w:p>
    <w:p w:rsidR="00785EF2" w:rsidRPr="00BC2F9C" w:rsidRDefault="00785EF2" w:rsidP="00D83691">
      <w:pPr>
        <w:pStyle w:val="BulletList"/>
        <w:tabs>
          <w:tab w:val="num" w:pos="2430"/>
        </w:tabs>
      </w:pPr>
      <w:r w:rsidRPr="00BC2F9C">
        <w:t xml:space="preserve">Set a fixed amount of memory that the SQL Server process will use. For example, set the </w:t>
      </w:r>
      <w:r w:rsidRPr="00BC2F9C">
        <w:rPr>
          <w:b/>
        </w:rPr>
        <w:t>max server memory</w:t>
      </w:r>
      <w:r w:rsidRPr="00BC2F9C">
        <w:t xml:space="preserve"> and </w:t>
      </w:r>
      <w:r w:rsidRPr="00BC2F9C">
        <w:rPr>
          <w:b/>
        </w:rPr>
        <w:t>min server memory</w:t>
      </w:r>
      <w:r w:rsidRPr="00BC2F9C">
        <w:t xml:space="preserve"> equal and large enough to satisfy the workload (2500 MB is a good starting value).</w:t>
      </w:r>
    </w:p>
    <w:p w:rsidR="007D1692" w:rsidRDefault="007D1692" w:rsidP="00AE3D2D">
      <w:pPr>
        <w:pStyle w:val="Le"/>
      </w:pPr>
    </w:p>
    <w:p w:rsidR="007D1692" w:rsidRPr="00BC2F9C" w:rsidRDefault="007D1692" w:rsidP="007D1692">
      <w:pPr>
        <w:pStyle w:val="BulletList"/>
        <w:numPr>
          <w:ilvl w:val="0"/>
          <w:numId w:val="0"/>
        </w:numPr>
        <w:tabs>
          <w:tab w:val="num" w:pos="2430"/>
        </w:tabs>
      </w:pPr>
      <w:r w:rsidRPr="00BC2F9C">
        <w:t>On NUMA</w:t>
      </w:r>
      <w:r>
        <w:t>-</w:t>
      </w:r>
      <w:r w:rsidRPr="00BC2F9C">
        <w:t xml:space="preserve">class hardware, </w:t>
      </w:r>
      <w:r>
        <w:t xml:space="preserve">you can </w:t>
      </w:r>
      <w:r w:rsidRPr="00BC2F9C">
        <w:t>do the following:</w:t>
      </w:r>
    </w:p>
    <w:p w:rsidR="007D1692" w:rsidRPr="00BC2F9C" w:rsidRDefault="007D1692" w:rsidP="007D1692">
      <w:pPr>
        <w:pStyle w:val="BulletList2"/>
        <w:numPr>
          <w:ilvl w:val="0"/>
          <w:numId w:val="49"/>
        </w:numPr>
      </w:pPr>
      <w:r w:rsidRPr="00BC2F9C">
        <w:t xml:space="preserve">To further subdivide the CPUs in a hardware NUMA node to more CPU nodes (known as Soft-NUMA), </w:t>
      </w:r>
      <w:r>
        <w:t>see the information about configuring SQL Server to use Soft-NUMA in "</w:t>
      </w:r>
      <w:hyperlink w:anchor="_Resources_1" w:history="1">
        <w:r w:rsidRPr="00EB11A4">
          <w:rPr>
            <w:rStyle w:val="Hyperlink"/>
          </w:rPr>
          <w:t>Resources</w:t>
        </w:r>
      </w:hyperlink>
      <w:r>
        <w:t>" later in this guide.</w:t>
      </w:r>
    </w:p>
    <w:p w:rsidR="007D1692" w:rsidRDefault="007D1692" w:rsidP="007D1692">
      <w:pPr>
        <w:pStyle w:val="BulletList2"/>
        <w:numPr>
          <w:ilvl w:val="0"/>
          <w:numId w:val="49"/>
        </w:numPr>
      </w:pPr>
      <w:r>
        <w:t>To provide NUMA node locality for SQL Server, set preferred NUMA node hints (applies to Windows Server 2008 R2 and later). For the commands below, use the service name. The [server] parameter is optional, the other parameters are required</w:t>
      </w:r>
      <w:r w:rsidR="0053458B">
        <w:t>:</w:t>
      </w:r>
      <w:r>
        <w:t xml:space="preserve">  </w:t>
      </w:r>
    </w:p>
    <w:p w:rsidR="007D1692" w:rsidRDefault="007D1692" w:rsidP="007D1692">
      <w:pPr>
        <w:pStyle w:val="BulletList2"/>
        <w:tabs>
          <w:tab w:val="num" w:pos="360"/>
        </w:tabs>
        <w:ind w:left="1080"/>
      </w:pPr>
      <w:r w:rsidRPr="0023178B">
        <w:t xml:space="preserve">Use </w:t>
      </w:r>
      <w:r>
        <w:t xml:space="preserve">the following command </w:t>
      </w:r>
      <w:r w:rsidRPr="0023178B">
        <w:t>to set the preferred NUMA node</w:t>
      </w:r>
      <w:r>
        <w:t>:</w:t>
      </w:r>
    </w:p>
    <w:p w:rsidR="007D1692" w:rsidRDefault="007D1692" w:rsidP="00EB11A4">
      <w:pPr>
        <w:pStyle w:val="PlainText"/>
        <w:ind w:left="1080"/>
      </w:pPr>
      <w:r w:rsidRPr="0023178B">
        <w:t>%windir%\system32\sc.exe [server] preferrednode &lt;SQL Server service name&gt; &lt;NUMA node number&gt;</w:t>
      </w:r>
    </w:p>
    <w:p w:rsidR="00EB11A4" w:rsidRDefault="00EB11A4" w:rsidP="00EB11A4">
      <w:pPr>
        <w:pStyle w:val="Le"/>
      </w:pPr>
    </w:p>
    <w:p w:rsidR="007D1692" w:rsidRPr="00D11666" w:rsidRDefault="007D1692" w:rsidP="007D1692">
      <w:pPr>
        <w:pStyle w:val="BodyTextIndent2"/>
        <w:ind w:left="1080"/>
      </w:pPr>
      <w:r>
        <w:t xml:space="preserve">You need administrator permissions to set the preferred node. Use </w:t>
      </w:r>
      <w:r w:rsidR="00F327E8" w:rsidRPr="00F327E8">
        <w:rPr>
          <w:b/>
        </w:rPr>
        <w:t>%windir%\system32\sc.exe preferrednode</w:t>
      </w:r>
      <w:r w:rsidRPr="003967B1">
        <w:t xml:space="preserve"> </w:t>
      </w:r>
      <w:r>
        <w:t>to display help text.</w:t>
      </w:r>
    </w:p>
    <w:p w:rsidR="007D1692" w:rsidRDefault="007D1692" w:rsidP="007D1692">
      <w:pPr>
        <w:pStyle w:val="BulletList2"/>
        <w:tabs>
          <w:tab w:val="num" w:pos="360"/>
        </w:tabs>
        <w:ind w:left="1080"/>
      </w:pPr>
      <w:r>
        <w:t>Use the following command to query the setting:</w:t>
      </w:r>
    </w:p>
    <w:p w:rsidR="007D1692" w:rsidRDefault="007D1692" w:rsidP="00EB11A4">
      <w:pPr>
        <w:pStyle w:val="PlainText"/>
        <w:ind w:left="1080"/>
      </w:pPr>
      <w:r>
        <w:t>%windir%\system32\</w:t>
      </w:r>
      <w:r w:rsidRPr="0023178B">
        <w:t>sc.exe [server] qpreferrednode &lt;SQL Server service name&gt;</w:t>
      </w:r>
    </w:p>
    <w:p w:rsidR="00EB11A4" w:rsidRDefault="00EB11A4" w:rsidP="00EB11A4">
      <w:pPr>
        <w:pStyle w:val="Le"/>
      </w:pPr>
    </w:p>
    <w:p w:rsidR="007D1692" w:rsidRDefault="007D1692" w:rsidP="007D1692">
      <w:pPr>
        <w:pStyle w:val="BodyTextIndent2"/>
        <w:ind w:left="1080"/>
      </w:pPr>
      <w:r>
        <w:t xml:space="preserve">This command fails if the service has no preferred node settings. Use </w:t>
      </w:r>
      <w:r w:rsidR="00F327E8" w:rsidRPr="00F327E8">
        <w:rPr>
          <w:b/>
        </w:rPr>
        <w:t>%windir%\system32\sc.exe qpreferrednode</w:t>
      </w:r>
      <w:r w:rsidRPr="0023178B">
        <w:t xml:space="preserve"> </w:t>
      </w:r>
      <w:r>
        <w:t>to display help text.</w:t>
      </w:r>
    </w:p>
    <w:p w:rsidR="007D1692" w:rsidRDefault="007D1692" w:rsidP="007D1692">
      <w:pPr>
        <w:pStyle w:val="BulletList2"/>
        <w:tabs>
          <w:tab w:val="num" w:pos="360"/>
        </w:tabs>
        <w:ind w:left="1080"/>
      </w:pPr>
      <w:r>
        <w:t>Use the following command to remove the setting:</w:t>
      </w:r>
    </w:p>
    <w:p w:rsidR="007D1692" w:rsidRDefault="007D1692" w:rsidP="00EB11A4">
      <w:pPr>
        <w:pStyle w:val="PlainText"/>
        <w:ind w:left="1080"/>
      </w:pPr>
      <w:r>
        <w:t>%windir%\system32\</w:t>
      </w:r>
      <w:r w:rsidRPr="0023178B">
        <w:t>sc.exe [server] preferrednode &lt;SQL Server service name&gt; -1</w:t>
      </w:r>
    </w:p>
    <w:p w:rsidR="00EB11A4" w:rsidRDefault="00EB11A4" w:rsidP="00EB11A4">
      <w:pPr>
        <w:pStyle w:val="Le"/>
      </w:pPr>
    </w:p>
    <w:p w:rsidR="007D1692" w:rsidRDefault="007D1692" w:rsidP="007D1692">
      <w:pPr>
        <w:pStyle w:val="BulletList"/>
        <w:numPr>
          <w:ilvl w:val="0"/>
          <w:numId w:val="0"/>
        </w:numPr>
        <w:tabs>
          <w:tab w:val="num" w:pos="2430"/>
        </w:tabs>
        <w:spacing w:after="0"/>
      </w:pPr>
      <w:r w:rsidRPr="00BC2F9C">
        <w:t xml:space="preserve">On a two-tier ERP SAP setup, consider enabling and using only the </w:t>
      </w:r>
      <w:r w:rsidRPr="001264C2">
        <w:t>Named Pipes</w:t>
      </w:r>
      <w:r w:rsidRPr="00BC2F9C">
        <w:t xml:space="preserve"> protocol and disabling the rest of the available protocols from the </w:t>
      </w:r>
      <w:r w:rsidRPr="001264C2">
        <w:t>SQL Server Configuration Manager</w:t>
      </w:r>
      <w:r w:rsidRPr="00BC2F9C">
        <w:t xml:space="preserve"> for the local SQL connections.</w:t>
      </w:r>
    </w:p>
    <w:p w:rsidR="00785EF2" w:rsidRPr="00BC2F9C" w:rsidRDefault="00785EF2" w:rsidP="00785EF2">
      <w:pPr>
        <w:pStyle w:val="Heading2"/>
      </w:pPr>
      <w:bookmarkStart w:id="302" w:name="_Toc180287515"/>
      <w:bookmarkStart w:id="303" w:name="_Toc274571261"/>
      <w:r w:rsidRPr="00BC2F9C">
        <w:t>Tunings on the SAP Application Server</w:t>
      </w:r>
      <w:bookmarkEnd w:id="302"/>
      <w:bookmarkEnd w:id="303"/>
    </w:p>
    <w:p w:rsidR="00785EF2" w:rsidRPr="00BC2F9C" w:rsidRDefault="00785EF2" w:rsidP="00D83691">
      <w:pPr>
        <w:pStyle w:val="BulletList"/>
        <w:tabs>
          <w:tab w:val="num" w:pos="2430"/>
        </w:tabs>
        <w:rPr>
          <w:rFonts w:cs="Courier New"/>
          <w:color w:val="000000"/>
          <w:sz w:val="18"/>
          <w:szCs w:val="18"/>
        </w:rPr>
      </w:pPr>
      <w:r w:rsidRPr="00BC2F9C">
        <w:t xml:space="preserve">The ratio between </w:t>
      </w:r>
      <w:r w:rsidR="00BC2F9C" w:rsidRPr="00BC2F9C">
        <w:t xml:space="preserve">the </w:t>
      </w:r>
      <w:r w:rsidRPr="00BC2F9C">
        <w:t>number of Dialog</w:t>
      </w:r>
      <w:r w:rsidR="00F72E6C" w:rsidRPr="00BC2F9C">
        <w:t xml:space="preserve"> (D)</w:t>
      </w:r>
      <w:r w:rsidRPr="00BC2F9C">
        <w:t xml:space="preserve"> </w:t>
      </w:r>
      <w:r w:rsidR="00E91C07">
        <w:t xml:space="preserve">processes </w:t>
      </w:r>
      <w:r w:rsidRPr="00BC2F9C">
        <w:t xml:space="preserve">versus Update (U) </w:t>
      </w:r>
      <w:r w:rsidR="00E91C07">
        <w:t xml:space="preserve">processes </w:t>
      </w:r>
      <w:r w:rsidRPr="00BC2F9C">
        <w:t>in the SAP ERP installation might vary, but usually a ratio of 1</w:t>
      </w:r>
      <w:r w:rsidR="00F72E6C">
        <w:t>D</w:t>
      </w:r>
      <w:r w:rsidRPr="00BC2F9C">
        <w:t xml:space="preserve">:1U or 2D:1U </w:t>
      </w:r>
      <w:r w:rsidR="004B3C71">
        <w:t xml:space="preserve">per logical processor </w:t>
      </w:r>
      <w:r w:rsidRPr="00BC2F9C">
        <w:t>is a good start for the SD workload.</w:t>
      </w:r>
      <w:r w:rsidR="00B34D98">
        <w:t xml:space="preserve"> Ensure that in </w:t>
      </w:r>
      <w:r w:rsidR="00090BF7">
        <w:t xml:space="preserve">a </w:t>
      </w:r>
      <w:r w:rsidR="00B34D98">
        <w:t>SAP dialog instance</w:t>
      </w:r>
      <w:r w:rsidR="00090BF7">
        <w:t>,</w:t>
      </w:r>
      <w:r w:rsidR="00B34D98">
        <w:t xml:space="preserve"> the number of worker processes </w:t>
      </w:r>
      <w:r w:rsidR="00370BDE">
        <w:t xml:space="preserve">and users </w:t>
      </w:r>
      <w:r w:rsidR="00090BF7">
        <w:t>does</w:t>
      </w:r>
      <w:r w:rsidR="00B34D98">
        <w:t xml:space="preserve"> not exceed the capacity of the SAP dispatcher</w:t>
      </w:r>
      <w:r w:rsidR="004021CA">
        <w:t xml:space="preserve"> for that dialog instance</w:t>
      </w:r>
      <w:r w:rsidR="00370BDE">
        <w:t xml:space="preserve"> (the current maximum </w:t>
      </w:r>
      <w:r w:rsidR="00090BF7">
        <w:t>is approximately</w:t>
      </w:r>
      <w:r w:rsidR="00370BDE">
        <w:t xml:space="preserve"> 2</w:t>
      </w:r>
      <w:r w:rsidR="0053458B">
        <w:t>,</w:t>
      </w:r>
      <w:r w:rsidR="00370BDE">
        <w:t>000 users per instance)</w:t>
      </w:r>
      <w:r w:rsidR="00E167E6">
        <w:t xml:space="preserve">. </w:t>
      </w:r>
      <w:r w:rsidR="00090BF7">
        <w:t>O</w:t>
      </w:r>
      <w:r w:rsidR="00E167E6">
        <w:t>n</w:t>
      </w:r>
      <w:r w:rsidR="00B34D98">
        <w:t xml:space="preserve"> NUMA-class hardware</w:t>
      </w:r>
      <w:r w:rsidR="00090BF7">
        <w:t>,</w:t>
      </w:r>
      <w:r w:rsidR="00B34D98">
        <w:t xml:space="preserve"> consider </w:t>
      </w:r>
      <w:r w:rsidR="00634D80">
        <w:t>install</w:t>
      </w:r>
      <w:r w:rsidR="00B34D98">
        <w:t>ing one or more SAP dialog instances</w:t>
      </w:r>
      <w:r w:rsidR="00634D80">
        <w:t xml:space="preserve"> per NUMA node</w:t>
      </w:r>
      <w:r w:rsidR="0079770E">
        <w:t xml:space="preserve"> (depending on the number of logical processors per NUMA node</w:t>
      </w:r>
      <w:r w:rsidR="004352E4">
        <w:t xml:space="preserve"> that you want to </w:t>
      </w:r>
      <w:r w:rsidR="00090BF7">
        <w:t>use</w:t>
      </w:r>
      <w:r w:rsidR="00BD3FB7">
        <w:t xml:space="preserve"> with SAP worker processes</w:t>
      </w:r>
      <w:r w:rsidR="0079770E">
        <w:t>)</w:t>
      </w:r>
      <w:r w:rsidR="00634D80">
        <w:t>.</w:t>
      </w:r>
      <w:r w:rsidR="00CE1CA7">
        <w:t xml:space="preserve"> </w:t>
      </w:r>
      <w:r w:rsidR="00EA66C7">
        <w:t>The D:U ratio, and the overall number of SAP dialog instances per NUMA node or system wide</w:t>
      </w:r>
      <w:r w:rsidR="00090BF7">
        <w:t>,</w:t>
      </w:r>
      <w:r w:rsidR="00EA66C7">
        <w:t xml:space="preserve"> </w:t>
      </w:r>
      <w:r w:rsidR="00090BF7">
        <w:t>might</w:t>
      </w:r>
      <w:r w:rsidR="00EA66C7">
        <w:t xml:space="preserve"> be improved b</w:t>
      </w:r>
      <w:r w:rsidR="00EA66C7" w:rsidRPr="00344050">
        <w:rPr>
          <w:lang w:val="bg-BG"/>
        </w:rPr>
        <w:t>ased on the analysis of previous experiments</w:t>
      </w:r>
      <w:r w:rsidR="00EA66C7">
        <w:t>.</w:t>
      </w:r>
    </w:p>
    <w:p w:rsidR="00785EF2" w:rsidRPr="00BC2F9C" w:rsidRDefault="00BA094E" w:rsidP="00D83691">
      <w:pPr>
        <w:pStyle w:val="BulletList"/>
        <w:tabs>
          <w:tab w:val="num" w:pos="2430"/>
        </w:tabs>
      </w:pPr>
      <w:r>
        <w:t>To further partition within an SAP instance</w:t>
      </w:r>
      <w:r w:rsidR="00F86810">
        <w:t>,</w:t>
      </w:r>
      <w:r>
        <w:t xml:space="preserve"> u</w:t>
      </w:r>
      <w:r w:rsidRPr="00BC2F9C">
        <w:t>se</w:t>
      </w:r>
      <w:r w:rsidR="00785EF2" w:rsidRPr="00BC2F9C">
        <w:t xml:space="preserve"> the processor affinity capabilities in the SAP instance profiles to partition each worker process to a subset of the available </w:t>
      </w:r>
      <w:r w:rsidR="00A753E5">
        <w:t>logical processors</w:t>
      </w:r>
      <w:r w:rsidR="00785EF2" w:rsidRPr="00BC2F9C">
        <w:t xml:space="preserve"> and achieve better CPU and memory locality.</w:t>
      </w:r>
      <w:r w:rsidR="00745291">
        <w:t xml:space="preserve"> Affinity </w:t>
      </w:r>
      <w:r w:rsidR="00745291">
        <w:lastRenderedPageBreak/>
        <w:t xml:space="preserve">setting in the SAP instance profiles is supported </w:t>
      </w:r>
      <w:r w:rsidR="0053458B">
        <w:t xml:space="preserve">for as many as </w:t>
      </w:r>
      <w:r w:rsidR="00745291">
        <w:t>64 logical processors.</w:t>
      </w:r>
    </w:p>
    <w:p w:rsidR="00785EF2" w:rsidRDefault="00BC2F9C" w:rsidP="00D83691">
      <w:pPr>
        <w:pStyle w:val="BulletList"/>
        <w:tabs>
          <w:tab w:val="num" w:pos="2430"/>
        </w:tabs>
      </w:pPr>
      <w:r w:rsidRPr="00BC2F9C">
        <w:t xml:space="preserve">Use </w:t>
      </w:r>
      <w:r w:rsidR="00785EF2" w:rsidRPr="00BC2F9C">
        <w:t xml:space="preserve">the FLAT memory model </w:t>
      </w:r>
      <w:r w:rsidRPr="00BC2F9C">
        <w:t xml:space="preserve">that </w:t>
      </w:r>
      <w:r w:rsidR="00785EF2" w:rsidRPr="00BC2F9C">
        <w:t xml:space="preserve">SAP AG </w:t>
      </w:r>
      <w:r w:rsidRPr="00BC2F9C">
        <w:t xml:space="preserve">released </w:t>
      </w:r>
      <w:r w:rsidR="00785EF2" w:rsidRPr="00BC2F9C">
        <w:t xml:space="preserve">on November 23, 2006, with the SAP Note No. 1002587 </w:t>
      </w:r>
      <w:r w:rsidR="003F60D7" w:rsidRPr="00BC2F9C">
        <w:t>“</w:t>
      </w:r>
      <w:r w:rsidR="00785EF2" w:rsidRPr="00BC2F9C">
        <w:t>Flat Memory Model on Windows</w:t>
      </w:r>
      <w:r w:rsidR="003F60D7" w:rsidRPr="00BC2F9C">
        <w:t>”</w:t>
      </w:r>
      <w:r w:rsidR="00785EF2" w:rsidRPr="00BC2F9C">
        <w:t xml:space="preserve"> for SAP kernel 7.00 Patch Level 87.</w:t>
      </w:r>
    </w:p>
    <w:p w:rsidR="002F6DA0" w:rsidRPr="003C1D7D" w:rsidRDefault="0057157B" w:rsidP="00D83691">
      <w:pPr>
        <w:pStyle w:val="BulletList"/>
        <w:tabs>
          <w:tab w:val="num" w:pos="2430"/>
        </w:tabs>
        <w:rPr>
          <w:szCs w:val="22"/>
        </w:rPr>
      </w:pPr>
      <w:r>
        <w:rPr>
          <w:szCs w:val="22"/>
        </w:rPr>
        <w:t>Windows Server 2008 R2 supports more than 64 logical processors. On such NUMA-class systems</w:t>
      </w:r>
      <w:r w:rsidR="00090BF7">
        <w:rPr>
          <w:szCs w:val="22"/>
        </w:rPr>
        <w:t>,</w:t>
      </w:r>
      <w:r w:rsidR="002F6DA0" w:rsidRPr="003C1D7D">
        <w:rPr>
          <w:szCs w:val="22"/>
        </w:rPr>
        <w:t xml:space="preserve"> </w:t>
      </w:r>
      <w:r>
        <w:rPr>
          <w:szCs w:val="22"/>
        </w:rPr>
        <w:t xml:space="preserve">consider </w:t>
      </w:r>
      <w:r w:rsidR="00F327E8" w:rsidRPr="00F327E8">
        <w:t>setting preferred NUMA nodes in addition to setting hard affinities by using</w:t>
      </w:r>
      <w:r w:rsidR="004A01DC">
        <w:rPr>
          <w:rFonts w:ascii="Calibri" w:hAnsi="Calibri"/>
          <w:bCs/>
          <w:color w:val="000080"/>
          <w:szCs w:val="22"/>
        </w:rPr>
        <w:t xml:space="preserve"> </w:t>
      </w:r>
      <w:r w:rsidR="002F6DA0" w:rsidRPr="003C1D7D">
        <w:rPr>
          <w:szCs w:val="22"/>
        </w:rPr>
        <w:t>the following  steps</w:t>
      </w:r>
      <w:r w:rsidR="002F6DA0" w:rsidRPr="003C1D7D">
        <w:rPr>
          <w:rFonts w:ascii="Calibri" w:hAnsi="Calibri"/>
          <w:bCs/>
          <w:color w:val="000080"/>
          <w:szCs w:val="22"/>
        </w:rPr>
        <w:t>:</w:t>
      </w:r>
    </w:p>
    <w:p w:rsidR="0057157B" w:rsidRDefault="0057157B" w:rsidP="0057157B">
      <w:pPr>
        <w:pStyle w:val="BulletList"/>
        <w:numPr>
          <w:ilvl w:val="0"/>
          <w:numId w:val="29"/>
        </w:numPr>
      </w:pPr>
      <w:r w:rsidRPr="00DF5135">
        <w:rPr>
          <w:lang w:val="bg-BG"/>
        </w:rPr>
        <w:t>Set the preferred NUMA node for t</w:t>
      </w:r>
      <w:r>
        <w:rPr>
          <w:lang w:val="bg-BG"/>
        </w:rPr>
        <w:t xml:space="preserve">he </w:t>
      </w:r>
      <w:r>
        <w:t xml:space="preserve">SAP Win32 service and </w:t>
      </w:r>
      <w:r>
        <w:rPr>
          <w:lang w:val="bg-BG"/>
        </w:rPr>
        <w:t>SAP Dialog Instance service</w:t>
      </w:r>
      <w:r w:rsidR="00AD45CF">
        <w:t xml:space="preserve">s (processes instantiated by </w:t>
      </w:r>
      <w:r w:rsidR="0053458B">
        <w:t>S</w:t>
      </w:r>
      <w:r w:rsidR="00AD45CF">
        <w:t>apstartsrv.exe)</w:t>
      </w:r>
      <w:r w:rsidR="00FE5272">
        <w:t xml:space="preserve">. </w:t>
      </w:r>
      <w:r w:rsidR="00056828">
        <w:t>When you enter commands on</w:t>
      </w:r>
      <w:r w:rsidR="00FE5272">
        <w:t xml:space="preserve"> the local</w:t>
      </w:r>
      <w:r w:rsidR="00FD416D">
        <w:t xml:space="preserve"> </w:t>
      </w:r>
      <w:r>
        <w:t>system</w:t>
      </w:r>
      <w:r w:rsidR="00056828">
        <w:t>,</w:t>
      </w:r>
      <w:r>
        <w:t xml:space="preserve"> you can omit the server </w:t>
      </w:r>
      <w:r w:rsidR="007A0DE1">
        <w:t>parameter</w:t>
      </w:r>
      <w:r w:rsidR="00D83691">
        <w:t>. For the commands below</w:t>
      </w:r>
      <w:r w:rsidR="00056828">
        <w:t>,</w:t>
      </w:r>
      <w:r w:rsidR="00D83691">
        <w:t xml:space="preserve"> use the service short name</w:t>
      </w:r>
      <w:r w:rsidR="0053458B">
        <w:t>:</w:t>
      </w:r>
      <w:r w:rsidR="00D83691">
        <w:t xml:space="preserve"> </w:t>
      </w:r>
    </w:p>
    <w:p w:rsidR="009B4361" w:rsidRDefault="00056828" w:rsidP="009B4361">
      <w:pPr>
        <w:pStyle w:val="BulletList2"/>
        <w:numPr>
          <w:ilvl w:val="0"/>
          <w:numId w:val="38"/>
        </w:numPr>
        <w:ind w:left="1080"/>
      </w:pPr>
      <w:r w:rsidRPr="0023178B">
        <w:t xml:space="preserve">Use </w:t>
      </w:r>
      <w:r>
        <w:t xml:space="preserve">the following command </w:t>
      </w:r>
      <w:r w:rsidRPr="0023178B">
        <w:t>to set the preferred NUMA node</w:t>
      </w:r>
      <w:r>
        <w:t>:</w:t>
      </w:r>
    </w:p>
    <w:p w:rsidR="0057157B" w:rsidRDefault="000E1224" w:rsidP="00F86810">
      <w:pPr>
        <w:pStyle w:val="PlainText"/>
        <w:ind w:left="1080"/>
      </w:pPr>
      <w:r>
        <w:t>%windir%\system32\</w:t>
      </w:r>
      <w:r w:rsidR="0057157B" w:rsidRPr="0037398C">
        <w:rPr>
          <w:lang w:val="bg-BG"/>
        </w:rPr>
        <w:t xml:space="preserve">sc.exe </w:t>
      </w:r>
      <w:r w:rsidR="0057157B">
        <w:t xml:space="preserve">[server] </w:t>
      </w:r>
      <w:r w:rsidR="0057157B" w:rsidRPr="0037398C">
        <w:rPr>
          <w:lang w:val="bg-BG"/>
        </w:rPr>
        <w:t>preferrednode</w:t>
      </w:r>
      <w:r w:rsidR="0057157B">
        <w:t xml:space="preserve"> </w:t>
      </w:r>
      <w:r w:rsidR="00D90A7C">
        <w:t>&lt;</w:t>
      </w:r>
      <w:r w:rsidR="0057157B" w:rsidRPr="00695798">
        <w:t>service name</w:t>
      </w:r>
      <w:r w:rsidR="00D90A7C">
        <w:t>&gt;</w:t>
      </w:r>
      <w:r w:rsidR="0057157B" w:rsidRPr="00695798">
        <w:t xml:space="preserve"> </w:t>
      </w:r>
      <w:r w:rsidR="00D90A7C">
        <w:t>&lt;</w:t>
      </w:r>
      <w:r w:rsidR="0057157B" w:rsidRPr="00695798">
        <w:t>NUMA node number</w:t>
      </w:r>
      <w:r w:rsidR="00D90A7C">
        <w:t>&gt;</w:t>
      </w:r>
    </w:p>
    <w:p w:rsidR="00F86810" w:rsidRDefault="00F86810" w:rsidP="00F86810">
      <w:pPr>
        <w:pStyle w:val="Le"/>
      </w:pPr>
    </w:p>
    <w:p w:rsidR="00817930" w:rsidRPr="00817930" w:rsidRDefault="007A0DE1" w:rsidP="00056828">
      <w:pPr>
        <w:pStyle w:val="BulletList2"/>
        <w:numPr>
          <w:ilvl w:val="0"/>
          <w:numId w:val="0"/>
        </w:numPr>
        <w:ind w:left="1080"/>
      </w:pPr>
      <w:r>
        <w:t>You need a</w:t>
      </w:r>
      <w:r w:rsidR="00817930">
        <w:t xml:space="preserve">dministrator permissions to set the preferred node. Use </w:t>
      </w:r>
      <w:r w:rsidR="00F327E8" w:rsidRPr="00F327E8">
        <w:rPr>
          <w:b/>
        </w:rPr>
        <w:t>%windir%\system32\</w:t>
      </w:r>
      <w:r w:rsidR="00F327E8" w:rsidRPr="00F327E8">
        <w:rPr>
          <w:b/>
          <w:lang w:val="bg-BG"/>
        </w:rPr>
        <w:t>sc.exe preferrednode</w:t>
      </w:r>
      <w:r w:rsidR="00817930">
        <w:rPr>
          <w:b/>
        </w:rPr>
        <w:t xml:space="preserve"> </w:t>
      </w:r>
      <w:r w:rsidR="00817930">
        <w:t>to display help text.</w:t>
      </w:r>
    </w:p>
    <w:p w:rsidR="007A0DE1" w:rsidRDefault="007A0DE1" w:rsidP="007A0DE1">
      <w:pPr>
        <w:pStyle w:val="BulletList2"/>
        <w:numPr>
          <w:ilvl w:val="0"/>
          <w:numId w:val="38"/>
        </w:numPr>
        <w:ind w:left="1080"/>
      </w:pPr>
      <w:r w:rsidRPr="0023178B">
        <w:t xml:space="preserve">Use </w:t>
      </w:r>
      <w:r>
        <w:t xml:space="preserve">the following command </w:t>
      </w:r>
      <w:r w:rsidRPr="0023178B">
        <w:t xml:space="preserve">to </w:t>
      </w:r>
      <w:r>
        <w:t>query the setting:</w:t>
      </w:r>
    </w:p>
    <w:p w:rsidR="0057157B" w:rsidRDefault="000E1224" w:rsidP="00F86810">
      <w:pPr>
        <w:pStyle w:val="PlainText"/>
        <w:ind w:left="1080"/>
      </w:pPr>
      <w:r>
        <w:t>%windir%\system32\</w:t>
      </w:r>
      <w:r w:rsidR="0057157B" w:rsidRPr="007A0DE1">
        <w:t xml:space="preserve">sc.exe [server] qpreferrednode </w:t>
      </w:r>
      <w:r w:rsidR="00D90A7C" w:rsidRPr="007A0DE1">
        <w:t>&lt;</w:t>
      </w:r>
      <w:r w:rsidR="0057157B" w:rsidRPr="007A0DE1">
        <w:t>service name</w:t>
      </w:r>
      <w:r w:rsidR="00D90A7C" w:rsidRPr="007A0DE1">
        <w:t>&gt;</w:t>
      </w:r>
    </w:p>
    <w:p w:rsidR="00F86810" w:rsidRPr="007A0DE1" w:rsidRDefault="00F86810" w:rsidP="00F86810">
      <w:pPr>
        <w:pStyle w:val="Le"/>
      </w:pPr>
    </w:p>
    <w:p w:rsidR="00817930" w:rsidRPr="007A0DE1" w:rsidRDefault="00817930" w:rsidP="007A0DE1">
      <w:pPr>
        <w:pStyle w:val="BodyTextIndent2"/>
        <w:ind w:left="1080"/>
      </w:pPr>
      <w:r>
        <w:t>This command fail</w:t>
      </w:r>
      <w:r w:rsidR="007A0DE1">
        <w:t>s</w:t>
      </w:r>
      <w:r>
        <w:t xml:space="preserve"> if the service has no preferred node settings. Use </w:t>
      </w:r>
      <w:r w:rsidR="00F327E8" w:rsidRPr="00F327E8">
        <w:rPr>
          <w:b/>
        </w:rPr>
        <w:t>%windir%\system32\sc.exe qpreferrednode</w:t>
      </w:r>
      <w:r w:rsidRPr="007A0DE1">
        <w:t xml:space="preserve"> </w:t>
      </w:r>
      <w:r>
        <w:t>to display help text.</w:t>
      </w:r>
    </w:p>
    <w:p w:rsidR="007A0DE1" w:rsidRDefault="007A0DE1" w:rsidP="007A0DE1">
      <w:pPr>
        <w:pStyle w:val="BulletList2"/>
        <w:numPr>
          <w:ilvl w:val="0"/>
          <w:numId w:val="38"/>
        </w:numPr>
        <w:ind w:left="1080"/>
      </w:pPr>
      <w:r w:rsidRPr="0023178B">
        <w:t xml:space="preserve">Use </w:t>
      </w:r>
      <w:r>
        <w:t xml:space="preserve">the following command </w:t>
      </w:r>
      <w:r w:rsidRPr="0023178B">
        <w:t xml:space="preserve">to </w:t>
      </w:r>
      <w:r>
        <w:t>remove the setting:</w:t>
      </w:r>
    </w:p>
    <w:p w:rsidR="0057157B" w:rsidRDefault="000E1224" w:rsidP="00F86810">
      <w:pPr>
        <w:pStyle w:val="PlainText"/>
        <w:ind w:left="1080"/>
      </w:pPr>
      <w:r>
        <w:t>%windir%\system32\</w:t>
      </w:r>
      <w:r w:rsidR="0057157B" w:rsidRPr="007A0DE1">
        <w:t xml:space="preserve">sc.exe [server] preferrednode </w:t>
      </w:r>
      <w:r w:rsidR="00D90A7C" w:rsidRPr="007A0DE1">
        <w:t>&lt;</w:t>
      </w:r>
      <w:r w:rsidR="0057157B" w:rsidRPr="007A0DE1">
        <w:t>service name</w:t>
      </w:r>
      <w:r w:rsidR="00D90A7C" w:rsidRPr="007A0DE1">
        <w:t>&gt;</w:t>
      </w:r>
      <w:r w:rsidR="0057157B" w:rsidRPr="007A0DE1">
        <w:t xml:space="preserve"> -1</w:t>
      </w:r>
    </w:p>
    <w:p w:rsidR="00F86810" w:rsidRPr="007A0DE1" w:rsidRDefault="00F86810" w:rsidP="00F86810">
      <w:pPr>
        <w:pStyle w:val="Le"/>
      </w:pPr>
    </w:p>
    <w:p w:rsidR="002F6DA0" w:rsidRDefault="002F6DA0" w:rsidP="002F6DA0">
      <w:pPr>
        <w:pStyle w:val="ListParagraph"/>
        <w:numPr>
          <w:ilvl w:val="0"/>
          <w:numId w:val="29"/>
        </w:numPr>
        <w:rPr>
          <w:rFonts w:ascii="Calibri" w:hAnsi="Calibri" w:cs="Tahoma"/>
        </w:rPr>
      </w:pPr>
      <w:r>
        <w:rPr>
          <w:rFonts w:ascii="Calibri" w:hAnsi="Calibri" w:cs="Tahoma"/>
        </w:rPr>
        <w:t xml:space="preserve">To allow </w:t>
      </w:r>
      <w:r w:rsidR="00232EC0">
        <w:rPr>
          <w:rFonts w:ascii="Calibri" w:hAnsi="Calibri" w:cs="Tahoma"/>
        </w:rPr>
        <w:t xml:space="preserve">each </w:t>
      </w:r>
      <w:r w:rsidR="00A4422E">
        <w:rPr>
          <w:rFonts w:ascii="Calibri" w:hAnsi="Calibri" w:cs="Tahoma"/>
        </w:rPr>
        <w:t xml:space="preserve">SAP worker process in a dialog instance to </w:t>
      </w:r>
      <w:r>
        <w:rPr>
          <w:rFonts w:ascii="Calibri" w:hAnsi="Calibri" w:cs="Tahoma"/>
        </w:rPr>
        <w:t xml:space="preserve">inherit the ideal NUMA </w:t>
      </w:r>
      <w:r w:rsidR="00232EC0">
        <w:rPr>
          <w:rFonts w:ascii="Calibri" w:hAnsi="Calibri" w:cs="Tahoma"/>
        </w:rPr>
        <w:t xml:space="preserve">node </w:t>
      </w:r>
      <w:r w:rsidR="00A4422E">
        <w:rPr>
          <w:rFonts w:ascii="Calibri" w:hAnsi="Calibri" w:cs="Tahoma"/>
        </w:rPr>
        <w:t>from its Win32 service</w:t>
      </w:r>
      <w:r w:rsidR="00232EC0">
        <w:rPr>
          <w:rFonts w:ascii="Calibri" w:hAnsi="Calibri" w:cs="Tahoma"/>
        </w:rPr>
        <w:t>,</w:t>
      </w:r>
      <w:r w:rsidR="00A4422E">
        <w:rPr>
          <w:rFonts w:ascii="Calibri" w:hAnsi="Calibri" w:cs="Tahoma"/>
        </w:rPr>
        <w:t xml:space="preserve"> </w:t>
      </w:r>
      <w:r>
        <w:rPr>
          <w:rFonts w:ascii="Calibri" w:hAnsi="Calibri" w:cs="Tahoma"/>
        </w:rPr>
        <w:t>create registry key entries</w:t>
      </w:r>
      <w:r w:rsidR="00232EC0">
        <w:rPr>
          <w:rFonts w:ascii="Calibri" w:hAnsi="Calibri" w:cs="Tahoma"/>
        </w:rPr>
        <w:t xml:space="preserve"> under the following key</w:t>
      </w:r>
      <w:r>
        <w:rPr>
          <w:rFonts w:ascii="Calibri" w:hAnsi="Calibri" w:cs="Tahoma"/>
        </w:rPr>
        <w:t xml:space="preserve"> for each of the </w:t>
      </w:r>
      <w:r w:rsidR="0045186F">
        <w:rPr>
          <w:rFonts w:ascii="Calibri" w:hAnsi="Calibri" w:cs="Tahoma"/>
        </w:rPr>
        <w:t>S</w:t>
      </w:r>
      <w:r w:rsidRPr="00353250">
        <w:rPr>
          <w:rFonts w:ascii="Calibri" w:hAnsi="Calibri" w:cs="Calibri"/>
          <w:color w:val="000000"/>
        </w:rPr>
        <w:t>apstartsrv.e</w:t>
      </w:r>
      <w:r>
        <w:rPr>
          <w:rFonts w:ascii="Calibri" w:hAnsi="Calibri" w:cs="Calibri"/>
          <w:color w:val="000000"/>
        </w:rPr>
        <w:t xml:space="preserve">xe, </w:t>
      </w:r>
      <w:r w:rsidR="0045186F">
        <w:rPr>
          <w:rFonts w:ascii="Calibri" w:hAnsi="Calibri" w:cs="Calibri"/>
          <w:color w:val="000000"/>
        </w:rPr>
        <w:t>M</w:t>
      </w:r>
      <w:r>
        <w:rPr>
          <w:rFonts w:ascii="Calibri" w:hAnsi="Calibri" w:cs="Calibri"/>
          <w:color w:val="000000"/>
        </w:rPr>
        <w:t xml:space="preserve">sg_server.exe, </w:t>
      </w:r>
      <w:r w:rsidR="0045186F">
        <w:rPr>
          <w:rFonts w:ascii="Calibri" w:hAnsi="Calibri" w:cs="Calibri"/>
          <w:color w:val="000000"/>
        </w:rPr>
        <w:t>G</w:t>
      </w:r>
      <w:r>
        <w:rPr>
          <w:rFonts w:ascii="Calibri" w:hAnsi="Calibri" w:cs="Calibri"/>
          <w:color w:val="000000"/>
        </w:rPr>
        <w:t>wrd.exe, and</w:t>
      </w:r>
      <w:r w:rsidRPr="00353250">
        <w:rPr>
          <w:rFonts w:ascii="Calibri" w:hAnsi="Calibri" w:cs="Calibri"/>
          <w:color w:val="000000"/>
        </w:rPr>
        <w:t xml:space="preserve"> </w:t>
      </w:r>
      <w:r w:rsidR="0045186F">
        <w:rPr>
          <w:rFonts w:ascii="Calibri" w:hAnsi="Calibri" w:cs="Calibri"/>
          <w:color w:val="000000"/>
        </w:rPr>
        <w:t>D</w:t>
      </w:r>
      <w:r w:rsidRPr="00353250">
        <w:rPr>
          <w:rFonts w:ascii="Calibri" w:hAnsi="Calibri" w:cs="Calibri"/>
          <w:color w:val="000000"/>
        </w:rPr>
        <w:t>isp+work.exe</w:t>
      </w:r>
      <w:r>
        <w:rPr>
          <w:rFonts w:ascii="Calibri" w:hAnsi="Calibri" w:cs="Tahoma"/>
        </w:rPr>
        <w:t xml:space="preserve"> images and set the </w:t>
      </w:r>
      <w:r w:rsidRPr="00353250">
        <w:rPr>
          <w:rFonts w:ascii="Calibri" w:hAnsi="Calibri" w:cs="Calibri"/>
          <w:color w:val="000000"/>
        </w:rPr>
        <w:t>"NodeOptions"=dword:00000100</w:t>
      </w:r>
      <w:r>
        <w:rPr>
          <w:rFonts w:ascii="Calibri" w:hAnsi="Calibri" w:cs="Calibri"/>
          <w:color w:val="000000"/>
        </w:rPr>
        <w:t xml:space="preserve"> value</w:t>
      </w:r>
      <w:r w:rsidR="00A4422E">
        <w:rPr>
          <w:rFonts w:ascii="Calibri" w:hAnsi="Calibri" w:cs="Calibri"/>
          <w:color w:val="000000"/>
        </w:rPr>
        <w:t>:</w:t>
      </w:r>
      <w:r>
        <w:rPr>
          <w:rFonts w:ascii="Calibri" w:hAnsi="Calibri" w:cs="Calibri"/>
          <w:color w:val="000000"/>
        </w:rPr>
        <w:t xml:space="preserve"> </w:t>
      </w:r>
    </w:p>
    <w:p w:rsidR="00CE63EF" w:rsidRDefault="002F6DA0" w:rsidP="00AB4C3A">
      <w:pPr>
        <w:pStyle w:val="PlainText"/>
        <w:ind w:left="720"/>
      </w:pPr>
      <w:r w:rsidRPr="00D757E0">
        <w:t>H</w:t>
      </w:r>
      <w:r w:rsidR="00B93CA2">
        <w:t>KLM\SOFTWARE\Microsoft\</w:t>
      </w:r>
      <w:r w:rsidRPr="00D757E0">
        <w:t>Windows NT\CurrentVersion\Image File Execution Options\</w:t>
      </w:r>
      <w:r>
        <w:t xml:space="preserve"> (IMAGE NAME)\ (REG_DWORD)</w:t>
      </w:r>
    </w:p>
    <w:p w:rsidR="00232EC0" w:rsidRPr="00344050" w:rsidRDefault="00232EC0" w:rsidP="00232EC0">
      <w:pPr>
        <w:pStyle w:val="Le"/>
      </w:pPr>
    </w:p>
    <w:p w:rsidR="0036269F" w:rsidRDefault="0036269F" w:rsidP="0036269F">
      <w:pPr>
        <w:pStyle w:val="BulletList"/>
        <w:numPr>
          <w:ilvl w:val="0"/>
          <w:numId w:val="29"/>
        </w:numPr>
      </w:pPr>
      <w:r>
        <w:t xml:space="preserve">If the preferred NUMA node is used without hard affinity settings for SAP worker processes, or if time measurement issues are observed as described by SAP Note No. 532350 released on November 29, 2004, apply the recommendation to let SAP processes use the Query Performance Counter (QPC) timer to stabilize the benchmark environment. Set the following system environment variable: </w:t>
      </w:r>
    </w:p>
    <w:p w:rsidR="0036269F" w:rsidRDefault="0036269F" w:rsidP="00F86810">
      <w:pPr>
        <w:pStyle w:val="PlainText"/>
        <w:ind w:left="720"/>
      </w:pPr>
      <w:r>
        <w:t xml:space="preserve">%windir%\system32\setx.exe /M SAP_USE_WIN_TIMER YES </w:t>
      </w:r>
    </w:p>
    <w:p w:rsidR="00F86810" w:rsidRPr="0036269F" w:rsidRDefault="00F86810" w:rsidP="00F86810">
      <w:pPr>
        <w:pStyle w:val="Le"/>
      </w:pPr>
    </w:p>
    <w:p w:rsidR="005876B9" w:rsidRDefault="00FE5272" w:rsidP="00FE5272">
      <w:pPr>
        <w:pStyle w:val="BulletList"/>
        <w:numPr>
          <w:ilvl w:val="0"/>
          <w:numId w:val="29"/>
        </w:numPr>
        <w:rPr>
          <w:rFonts w:ascii="Calibri" w:hAnsi="Calibri" w:cs="Tahoma"/>
          <w:szCs w:val="22"/>
        </w:rPr>
      </w:pPr>
      <w:r>
        <w:rPr>
          <w:rFonts w:ascii="Calibri" w:hAnsi="Calibri" w:cs="Tahoma"/>
          <w:szCs w:val="22"/>
        </w:rPr>
        <w:t>If applicable</w:t>
      </w:r>
      <w:r w:rsidR="00DF74D7">
        <w:rPr>
          <w:rFonts w:ascii="Calibri" w:hAnsi="Calibri" w:cs="Tahoma"/>
          <w:szCs w:val="22"/>
        </w:rPr>
        <w:t>,</w:t>
      </w:r>
      <w:r>
        <w:rPr>
          <w:rFonts w:ascii="Calibri" w:hAnsi="Calibri" w:cs="Tahoma"/>
          <w:szCs w:val="22"/>
        </w:rPr>
        <w:t xml:space="preserve"> </w:t>
      </w:r>
      <w:r w:rsidR="0037398C" w:rsidRPr="00CE63EF">
        <w:rPr>
          <w:rFonts w:ascii="Calibri" w:hAnsi="Calibri" w:cs="Tahoma"/>
          <w:szCs w:val="22"/>
          <w:lang w:val="bg-BG"/>
        </w:rPr>
        <w:t xml:space="preserve">use </w:t>
      </w:r>
      <w:r w:rsidR="00CE63EF">
        <w:rPr>
          <w:rFonts w:ascii="Calibri" w:hAnsi="Calibri" w:cs="Tahoma"/>
          <w:szCs w:val="22"/>
        </w:rPr>
        <w:t xml:space="preserve">the </w:t>
      </w:r>
      <w:r w:rsidR="0037398C" w:rsidRPr="00CE63EF">
        <w:rPr>
          <w:rFonts w:ascii="Calibri" w:hAnsi="Calibri" w:cs="Tahoma"/>
          <w:szCs w:val="22"/>
          <w:lang w:val="bg-BG"/>
        </w:rPr>
        <w:t xml:space="preserve">IntPolicy tool </w:t>
      </w:r>
      <w:r>
        <w:rPr>
          <w:rFonts w:ascii="Calibri" w:hAnsi="Calibri" w:cs="Tahoma"/>
          <w:szCs w:val="22"/>
        </w:rPr>
        <w:t xml:space="preserve">as described in the </w:t>
      </w:r>
      <w:r w:rsidR="00F86810">
        <w:rPr>
          <w:rFonts w:ascii="Calibri" w:hAnsi="Calibri" w:cs="Tahoma"/>
          <w:szCs w:val="22"/>
        </w:rPr>
        <w:t>“</w:t>
      </w:r>
      <w:hyperlink w:anchor="_Power_Guidelines" w:history="1">
        <w:r w:rsidR="0045186F" w:rsidRPr="00AE3D2D">
          <w:rPr>
            <w:rStyle w:val="Hyperlink"/>
          </w:rPr>
          <w:t>Interrupt Affinity</w:t>
        </w:r>
      </w:hyperlink>
      <w:r w:rsidR="00F86810">
        <w:rPr>
          <w:rStyle w:val="Hyperlink"/>
        </w:rPr>
        <w:t>”</w:t>
      </w:r>
      <w:r>
        <w:rPr>
          <w:rFonts w:ascii="Calibri" w:hAnsi="Calibri" w:cs="Tahoma"/>
          <w:szCs w:val="22"/>
        </w:rPr>
        <w:t xml:space="preserve"> section </w:t>
      </w:r>
      <w:r w:rsidR="0045186F">
        <w:rPr>
          <w:rFonts w:ascii="Calibri" w:hAnsi="Calibri" w:cs="Tahoma"/>
          <w:szCs w:val="22"/>
        </w:rPr>
        <w:t xml:space="preserve">earlier in this guide </w:t>
      </w:r>
      <w:r>
        <w:rPr>
          <w:rFonts w:ascii="Calibri" w:hAnsi="Calibri" w:cs="Tahoma"/>
          <w:szCs w:val="22"/>
        </w:rPr>
        <w:t xml:space="preserve">to </w:t>
      </w:r>
      <w:r w:rsidR="00CE564A">
        <w:rPr>
          <w:rFonts w:ascii="Calibri" w:hAnsi="Calibri" w:cs="Tahoma"/>
          <w:szCs w:val="22"/>
        </w:rPr>
        <w:t>set</w:t>
      </w:r>
      <w:r>
        <w:rPr>
          <w:rFonts w:ascii="Calibri" w:hAnsi="Calibri" w:cs="Tahoma"/>
          <w:szCs w:val="22"/>
        </w:rPr>
        <w:t xml:space="preserve"> </w:t>
      </w:r>
      <w:r w:rsidR="00CE564A">
        <w:rPr>
          <w:rFonts w:ascii="Calibri" w:hAnsi="Calibri" w:cs="Tahoma"/>
          <w:szCs w:val="22"/>
        </w:rPr>
        <w:t>an</w:t>
      </w:r>
      <w:r w:rsidR="00AB4C3A">
        <w:rPr>
          <w:rFonts w:ascii="Calibri" w:hAnsi="Calibri" w:cs="Tahoma"/>
          <w:szCs w:val="22"/>
        </w:rPr>
        <w:t xml:space="preserve"> </w:t>
      </w:r>
      <w:r w:rsidR="00CE564A">
        <w:rPr>
          <w:rFonts w:ascii="Calibri" w:hAnsi="Calibri" w:cs="Tahoma"/>
          <w:szCs w:val="22"/>
        </w:rPr>
        <w:t xml:space="preserve">optimal </w:t>
      </w:r>
      <w:r>
        <w:rPr>
          <w:rFonts w:ascii="Calibri" w:hAnsi="Calibri" w:cs="Tahoma"/>
          <w:szCs w:val="22"/>
        </w:rPr>
        <w:t>i</w:t>
      </w:r>
      <w:r w:rsidR="0037398C" w:rsidRPr="00CE63EF">
        <w:rPr>
          <w:rFonts w:ascii="Calibri" w:hAnsi="Calibri" w:cs="Tahoma"/>
          <w:szCs w:val="22"/>
          <w:lang w:val="bg-BG"/>
        </w:rPr>
        <w:t xml:space="preserve">nterrupt </w:t>
      </w:r>
      <w:r>
        <w:rPr>
          <w:rFonts w:ascii="Calibri" w:hAnsi="Calibri" w:cs="Tahoma"/>
          <w:szCs w:val="22"/>
        </w:rPr>
        <w:t>affinit</w:t>
      </w:r>
      <w:r w:rsidR="00AB4C3A">
        <w:rPr>
          <w:rFonts w:ascii="Calibri" w:hAnsi="Calibri" w:cs="Tahoma"/>
          <w:szCs w:val="22"/>
        </w:rPr>
        <w:t>y</w:t>
      </w:r>
      <w:r>
        <w:rPr>
          <w:rFonts w:ascii="Calibri" w:hAnsi="Calibri" w:cs="Tahoma"/>
          <w:szCs w:val="22"/>
        </w:rPr>
        <w:t xml:space="preserve"> for storage or network devices</w:t>
      </w:r>
      <w:r w:rsidR="00CE564A">
        <w:rPr>
          <w:rFonts w:ascii="Calibri" w:hAnsi="Calibri" w:cs="Tahoma"/>
          <w:szCs w:val="22"/>
        </w:rPr>
        <w:t>.</w:t>
      </w:r>
      <w:r w:rsidR="0037398C" w:rsidRPr="00CE63EF">
        <w:rPr>
          <w:rFonts w:ascii="Calibri" w:hAnsi="Calibri" w:cs="Tahoma"/>
          <w:szCs w:val="22"/>
        </w:rPr>
        <w:t xml:space="preserve"> </w:t>
      </w:r>
    </w:p>
    <w:p w:rsidR="00102F69" w:rsidRDefault="00DF74D7" w:rsidP="00AE3D2D">
      <w:pPr>
        <w:pStyle w:val="BodyTextIndent"/>
      </w:pPr>
      <w:r>
        <w:rPr>
          <w:rFonts w:ascii="Calibri" w:hAnsi="Calibri" w:cs="Tahoma"/>
        </w:rPr>
        <w:t>You can use</w:t>
      </w:r>
      <w:r w:rsidR="00344050">
        <w:rPr>
          <w:rFonts w:ascii="Calibri" w:hAnsi="Calibri" w:cs="Tahoma"/>
        </w:rPr>
        <w:t xml:space="preserve"> </w:t>
      </w:r>
      <w:r>
        <w:t>t</w:t>
      </w:r>
      <w:r w:rsidR="00344050">
        <w:t xml:space="preserve">he </w:t>
      </w:r>
      <w:r w:rsidR="00F327E8" w:rsidRPr="00F327E8">
        <w:t xml:space="preserve">Coreinfo </w:t>
      </w:r>
      <w:r w:rsidR="00344050">
        <w:t xml:space="preserve">tool </w:t>
      </w:r>
      <w:r w:rsidR="004B05FF">
        <w:t xml:space="preserve">from Windows Sysinternals </w:t>
      </w:r>
      <w:r w:rsidR="00344050">
        <w:t xml:space="preserve">to provide </w:t>
      </w:r>
      <w:r w:rsidR="00DD0487">
        <w:t>topology details</w:t>
      </w:r>
      <w:r w:rsidR="00344050">
        <w:t xml:space="preserve"> about logical </w:t>
      </w:r>
      <w:r w:rsidR="002C10D3">
        <w:t xml:space="preserve">and physical </w:t>
      </w:r>
      <w:r w:rsidR="00344050">
        <w:t xml:space="preserve">processors, </w:t>
      </w:r>
      <w:r w:rsidR="002C10D3">
        <w:t>processor sockets, NUMA nodes, and processor cache</w:t>
      </w:r>
      <w:r w:rsidR="00344050">
        <w:t>.</w:t>
      </w:r>
      <w:r>
        <w:t xml:space="preserve"> For more information, see “</w:t>
      </w:r>
      <w:hyperlink w:anchor="_Resources_1" w:history="1">
        <w:r w:rsidRPr="009B0B29">
          <w:rPr>
            <w:rStyle w:val="Hyperlink"/>
          </w:rPr>
          <w:t>Resources</w:t>
        </w:r>
      </w:hyperlink>
      <w:r>
        <w:t>” later in this guide.</w:t>
      </w:r>
    </w:p>
    <w:p w:rsidR="00AE3D2D" w:rsidRDefault="00AE3D2D" w:rsidP="00AE3D2D">
      <w:pPr>
        <w:pStyle w:val="Le"/>
      </w:pPr>
    </w:p>
    <w:p w:rsidR="00785EF2" w:rsidRPr="00BC2F9C" w:rsidRDefault="00785EF2" w:rsidP="00785EF2">
      <w:pPr>
        <w:pStyle w:val="Heading2"/>
      </w:pPr>
      <w:bookmarkStart w:id="304" w:name="_Toc180287516"/>
      <w:bookmarkStart w:id="305" w:name="_Toc274571262"/>
      <w:r w:rsidRPr="00BC2F9C">
        <w:lastRenderedPageBreak/>
        <w:t>Monitoring and Data Collection</w:t>
      </w:r>
      <w:bookmarkEnd w:id="304"/>
      <w:bookmarkEnd w:id="305"/>
    </w:p>
    <w:p w:rsidR="00785EF2" w:rsidRPr="00BC2F9C" w:rsidRDefault="00785EF2" w:rsidP="00785EF2">
      <w:pPr>
        <w:pStyle w:val="BodyTextLink"/>
      </w:pPr>
      <w:r w:rsidRPr="00BC2F9C">
        <w:t xml:space="preserve">The following list of performance counters is considered a base set of counters when </w:t>
      </w:r>
      <w:r w:rsidR="00BC2F9C" w:rsidRPr="00BC2F9C">
        <w:t xml:space="preserve">you </w:t>
      </w:r>
      <w:r w:rsidRPr="00BC2F9C">
        <w:t xml:space="preserve">monitor the resource usage of the Application Server </w:t>
      </w:r>
      <w:r w:rsidR="00BC2F9C" w:rsidRPr="00BC2F9C">
        <w:t>while</w:t>
      </w:r>
      <w:r w:rsidR="00DD14E3" w:rsidRPr="00BC2F9C">
        <w:t xml:space="preserve"> you are running</w:t>
      </w:r>
      <w:r w:rsidRPr="00BC2F9C">
        <w:t xml:space="preserve"> the two-tier SAP ERP SD workload. Log the performance counters to a local, raw (blg) performance counter log. It is less expensive to collect all instances (‘*’ wide character) and then extract particular instances while post-processing by using </w:t>
      </w:r>
      <w:r w:rsidR="00F72E6C">
        <w:t>R</w:t>
      </w:r>
      <w:r w:rsidRPr="00BC2F9C">
        <w:rPr>
          <w:szCs w:val="18"/>
        </w:rPr>
        <w:t>elog.exe</w:t>
      </w:r>
      <w:r w:rsidRPr="00BC2F9C">
        <w:t>:</w:t>
      </w:r>
    </w:p>
    <w:p w:rsidR="00797C1B" w:rsidRPr="00D35426" w:rsidRDefault="00785EF2" w:rsidP="00797C1B">
      <w:pPr>
        <w:pStyle w:val="BodyTextIndent"/>
        <w:rPr>
          <w:rFonts w:cstheme="minorHAnsi"/>
          <w:szCs w:val="22"/>
        </w:rPr>
      </w:pPr>
      <w:r w:rsidRPr="00BC2F9C">
        <w:t>\Cache\*</w:t>
      </w:r>
      <w:r w:rsidRPr="00BC2F9C">
        <w:br/>
        <w:t>\IPv4\*</w:t>
      </w:r>
      <w:r w:rsidRPr="00BC2F9C">
        <w:br/>
        <w:t>\LogicalDisk(*)\*</w:t>
      </w:r>
      <w:r w:rsidRPr="00BC2F9C">
        <w:br/>
        <w:t>\Memory\*</w:t>
      </w:r>
      <w:r w:rsidRPr="00BC2F9C">
        <w:br/>
        <w:t>\Network Interface(*)\*</w:t>
      </w:r>
      <w:r w:rsidRPr="00BC2F9C">
        <w:br/>
        <w:t>\Paging File(*)\*</w:t>
      </w:r>
      <w:r w:rsidRPr="00BC2F9C">
        <w:br/>
        <w:t>\PhysicalDisk(*)\*</w:t>
      </w:r>
      <w:r w:rsidRPr="00BC2F9C">
        <w:br/>
        <w:t>\Process(*)\*</w:t>
      </w:r>
      <w:r w:rsidRPr="00BC2F9C">
        <w:br/>
      </w:r>
      <w:r w:rsidR="00D30F7B" w:rsidRPr="00352E2D">
        <w:rPr>
          <w:rFonts w:cstheme="minorHAnsi"/>
          <w:szCs w:val="22"/>
        </w:rPr>
        <w:t>\Processor Information(*)\*</w:t>
      </w:r>
      <w:r w:rsidR="00D23ED1">
        <w:rPr>
          <w:rFonts w:cstheme="minorHAnsi"/>
          <w:szCs w:val="22"/>
        </w:rPr>
        <w:br/>
      </w:r>
      <w:r w:rsidR="00D30F7B" w:rsidRPr="00352E2D">
        <w:rPr>
          <w:rFonts w:cstheme="minorHAnsi"/>
          <w:szCs w:val="22"/>
        </w:rPr>
        <w:t>\Synchronization(*)\*</w:t>
      </w:r>
      <w:r w:rsidRPr="00BC2F9C">
        <w:br/>
        <w:t>\System\*</w:t>
      </w:r>
      <w:r w:rsidRPr="00BC2F9C">
        <w:br/>
        <w:t>\TCPv4\*</w:t>
      </w:r>
      <w:r w:rsidR="00D23ED1">
        <w:br/>
      </w:r>
      <w:r w:rsidR="00797C1B" w:rsidRPr="008C3953">
        <w:rPr>
          <w:rFonts w:cstheme="minorHAnsi"/>
          <w:szCs w:val="22"/>
        </w:rPr>
        <w:t>\SQLServer:Buffer</w:t>
      </w:r>
      <w:r w:rsidR="00EE4032">
        <w:rPr>
          <w:rFonts w:cstheme="minorHAnsi"/>
          <w:szCs w:val="22"/>
        </w:rPr>
        <w:t xml:space="preserve"> </w:t>
      </w:r>
      <w:r w:rsidR="00797C1B" w:rsidRPr="008C3953">
        <w:rPr>
          <w:rFonts w:cstheme="minorHAnsi"/>
          <w:szCs w:val="22"/>
        </w:rPr>
        <w:t>Manager\Lazy</w:t>
      </w:r>
      <w:r w:rsidR="00EE4032">
        <w:rPr>
          <w:rFonts w:cstheme="minorHAnsi"/>
          <w:szCs w:val="22"/>
        </w:rPr>
        <w:t xml:space="preserve"> </w:t>
      </w:r>
      <w:r w:rsidR="00797C1B" w:rsidRPr="008C3953">
        <w:rPr>
          <w:rFonts w:cstheme="minorHAnsi"/>
          <w:szCs w:val="22"/>
        </w:rPr>
        <w:t>write</w:t>
      </w:r>
      <w:r w:rsidR="00EE4032">
        <w:rPr>
          <w:rFonts w:cstheme="minorHAnsi"/>
          <w:szCs w:val="22"/>
        </w:rPr>
        <w:t>s</w:t>
      </w:r>
      <w:r w:rsidR="00797C1B" w:rsidRPr="008C3953">
        <w:rPr>
          <w:rFonts w:cstheme="minorHAnsi"/>
          <w:szCs w:val="22"/>
        </w:rPr>
        <w:t>/sec</w:t>
      </w:r>
    </w:p>
    <w:p w:rsidR="00CA39CC" w:rsidRDefault="00785EF2" w:rsidP="00785EF2">
      <w:pPr>
        <w:pStyle w:val="BodyText"/>
      </w:pPr>
      <w:r w:rsidRPr="00BC2F9C">
        <w:rPr>
          <w:b/>
        </w:rPr>
        <w:t>Note</w:t>
      </w:r>
      <w:r w:rsidRPr="00BC2F9C">
        <w:t>: If applicable, add the \IPv6\* and \TCPv6\* objects.</w:t>
      </w:r>
    </w:p>
    <w:p w:rsidR="00CA39CC" w:rsidRPr="00BC2F9C" w:rsidRDefault="00CA39CC" w:rsidP="00CA39CC">
      <w:pPr>
        <w:pStyle w:val="Heading1"/>
      </w:pPr>
      <w:bookmarkStart w:id="306" w:name="_Performance_Tuning_for_11"/>
      <w:bookmarkStart w:id="307" w:name="_Toc274571263"/>
      <w:bookmarkEnd w:id="306"/>
      <w:r w:rsidRPr="00BC2F9C">
        <w:t xml:space="preserve">Performance Tuning for </w:t>
      </w:r>
      <w:r>
        <w:t xml:space="preserve">TPC-E </w:t>
      </w:r>
      <w:r w:rsidRPr="00BC2F9C">
        <w:t>Workload</w:t>
      </w:r>
      <w:bookmarkEnd w:id="307"/>
    </w:p>
    <w:p w:rsidR="00CA39CC" w:rsidRDefault="009B4361" w:rsidP="00CA39CC">
      <w:pPr>
        <w:pStyle w:val="BodyText"/>
      </w:pPr>
      <w:r w:rsidRPr="009B4361">
        <w:t xml:space="preserve">TPC-E </w:t>
      </w:r>
      <w:r w:rsidR="00E039FC">
        <w:t>o</w:t>
      </w:r>
      <w:r w:rsidR="00CA39CC">
        <w:t>n</w:t>
      </w:r>
      <w:r w:rsidR="00E039FC">
        <w:t>l</w:t>
      </w:r>
      <w:r w:rsidR="00CA39CC">
        <w:t>ine transaction processing</w:t>
      </w:r>
      <w:r w:rsidR="008D2D28">
        <w:t xml:space="preserve"> (OLTP</w:t>
      </w:r>
      <w:r w:rsidR="00CA39CC">
        <w:t xml:space="preserve">) is one of the primary database workloads used to evaluate SQL Server and Windows Server performance. TPC-E uses a central database that executes transactions related to a brokerage firm’s customer accounts. The primary metric for TPC-E is Trade-Result transactions per second (tpsE). </w:t>
      </w:r>
      <w:r w:rsidR="00E039FC">
        <w:t>N</w:t>
      </w:r>
      <w:r w:rsidR="00CA39CC">
        <w:t>ot</w:t>
      </w:r>
      <w:r w:rsidR="00E039FC">
        <w:t>e</w:t>
      </w:r>
      <w:r w:rsidR="00CA39CC">
        <w:t xml:space="preserve"> that Trade-Result transactions account for 10% of the transaction mix.  </w:t>
      </w:r>
      <w:r w:rsidR="00E039FC">
        <w:t>For m</w:t>
      </w:r>
      <w:r w:rsidR="00CA39CC">
        <w:t xml:space="preserve">ore information </w:t>
      </w:r>
      <w:r w:rsidR="00DE7972">
        <w:t>about</w:t>
      </w:r>
      <w:r w:rsidR="00CA39CC">
        <w:t xml:space="preserve"> the TPC-E benchmark</w:t>
      </w:r>
      <w:r w:rsidR="00E039FC">
        <w:t>,</w:t>
      </w:r>
      <w:r w:rsidR="00CA39CC">
        <w:t xml:space="preserve"> </w:t>
      </w:r>
      <w:r w:rsidR="00E039FC">
        <w:t xml:space="preserve">see </w:t>
      </w:r>
      <w:r w:rsidR="00DE7972">
        <w:t>the TPC-E website listed in “</w:t>
      </w:r>
      <w:hyperlink w:anchor="_Resources_1" w:history="1">
        <w:r w:rsidR="00DE7972" w:rsidRPr="00DE7972">
          <w:rPr>
            <w:rStyle w:val="Hyperlink"/>
          </w:rPr>
          <w:t>Resources</w:t>
        </w:r>
      </w:hyperlink>
      <w:r w:rsidR="00DE7972">
        <w:t>”</w:t>
      </w:r>
      <w:r w:rsidR="00CA39CC">
        <w:t xml:space="preserve"> </w:t>
      </w:r>
      <w:r w:rsidR="00E039FC">
        <w:t>later in this guide</w:t>
      </w:r>
      <w:r w:rsidR="00CA39CC">
        <w:t xml:space="preserve">. </w:t>
      </w:r>
    </w:p>
    <w:p w:rsidR="00CA39CC" w:rsidRDefault="00F95F91" w:rsidP="00CA39CC">
      <w:pPr>
        <w:pStyle w:val="BodyText"/>
      </w:pPr>
      <w:r>
        <w:t xml:space="preserve">A </w:t>
      </w:r>
      <w:r w:rsidR="000A16EC">
        <w:t xml:space="preserve">non-clustered </w:t>
      </w:r>
      <w:r w:rsidR="00CA39CC">
        <w:t xml:space="preserve">TPC-E benchmark setup consists of </w:t>
      </w:r>
      <w:r w:rsidR="008D2D28">
        <w:t>two</w:t>
      </w:r>
      <w:r w:rsidR="00CA39CC">
        <w:t xml:space="preserve"> parts: </w:t>
      </w:r>
      <w:r w:rsidR="00020BBD">
        <w:t xml:space="preserve">a </w:t>
      </w:r>
      <w:r w:rsidR="00CA39CC">
        <w:t xml:space="preserve">set of client systems and </w:t>
      </w:r>
      <w:r w:rsidR="00020BBD">
        <w:t xml:space="preserve">the </w:t>
      </w:r>
      <w:r w:rsidR="00CA39CC">
        <w:t xml:space="preserve">server under test (SUT). To achieve maximum system utilization and throughput, </w:t>
      </w:r>
      <w:r w:rsidR="00E039FC">
        <w:t xml:space="preserve">you </w:t>
      </w:r>
      <w:r w:rsidR="00F633A0">
        <w:t>can</w:t>
      </w:r>
      <w:r w:rsidR="00E039FC">
        <w:t xml:space="preserve"> </w:t>
      </w:r>
      <w:r w:rsidR="00CA39CC">
        <w:t>tun</w:t>
      </w:r>
      <w:r w:rsidR="00E039FC">
        <w:t>e</w:t>
      </w:r>
      <w:r>
        <w:t xml:space="preserve"> </w:t>
      </w:r>
      <w:r w:rsidR="00CA39CC">
        <w:t>the operating system, SQL Server, storage, memory, processors</w:t>
      </w:r>
      <w:r w:rsidR="00E039FC">
        <w:t>,</w:t>
      </w:r>
      <w:r w:rsidR="00CA39CC">
        <w:t xml:space="preserve"> and network. Th</w:t>
      </w:r>
      <w:r w:rsidR="00E039FC">
        <w:t>is</w:t>
      </w:r>
      <w:r w:rsidR="00CA39CC">
        <w:t xml:space="preserve"> </w:t>
      </w:r>
      <w:r w:rsidR="00E039FC">
        <w:t>section describes</w:t>
      </w:r>
      <w:r w:rsidR="00CA39CC">
        <w:t xml:space="preserve"> </w:t>
      </w:r>
      <w:r>
        <w:t xml:space="preserve">configuration </w:t>
      </w:r>
      <w:r w:rsidR="00CA39CC">
        <w:t xml:space="preserve">guidelines </w:t>
      </w:r>
      <w:r w:rsidR="00E039FC">
        <w:t>for achieving optimal</w:t>
      </w:r>
      <w:r w:rsidR="00CA39CC">
        <w:t xml:space="preserve"> TPC-E performance.</w:t>
      </w:r>
    </w:p>
    <w:p w:rsidR="00CA39CC" w:rsidRDefault="00904380" w:rsidP="00EB2530">
      <w:pPr>
        <w:pStyle w:val="Heading2"/>
      </w:pPr>
      <w:bookmarkStart w:id="308" w:name="_Server_under_Test"/>
      <w:bookmarkStart w:id="309" w:name="_Toc274571264"/>
      <w:bookmarkEnd w:id="308"/>
      <w:r>
        <w:t xml:space="preserve">Server </w:t>
      </w:r>
      <w:r w:rsidR="0069201F">
        <w:t xml:space="preserve">Under </w:t>
      </w:r>
      <w:r w:rsidR="00CA39CC">
        <w:t>Test (SUT) Tunings</w:t>
      </w:r>
      <w:bookmarkEnd w:id="309"/>
    </w:p>
    <w:p w:rsidR="00B3349E" w:rsidRDefault="0069201F">
      <w:pPr>
        <w:pStyle w:val="BodyText"/>
      </w:pPr>
      <w:r>
        <w:t>Use the following SUT tunings:</w:t>
      </w:r>
    </w:p>
    <w:p w:rsidR="00CA39CC" w:rsidRDefault="00CA39CC" w:rsidP="007B3B3B">
      <w:pPr>
        <w:pStyle w:val="BulletList"/>
      </w:pPr>
      <w:r>
        <w:t xml:space="preserve">Set </w:t>
      </w:r>
      <w:r w:rsidR="00596A7B">
        <w:t>the p</w:t>
      </w:r>
      <w:r>
        <w:t xml:space="preserve">ower </w:t>
      </w:r>
      <w:r w:rsidR="00596A7B">
        <w:t>s</w:t>
      </w:r>
      <w:r>
        <w:t>cheme to High Performance</w:t>
      </w:r>
      <w:r w:rsidR="00596A7B">
        <w:t>.</w:t>
      </w:r>
    </w:p>
    <w:p w:rsidR="00CA39CC" w:rsidRDefault="00596A7B" w:rsidP="007B3B3B">
      <w:pPr>
        <w:pStyle w:val="BulletList"/>
      </w:pPr>
      <w:r>
        <w:t>Configure</w:t>
      </w:r>
      <w:r w:rsidR="00CA39CC">
        <w:t xml:space="preserve"> pagefiles for best performance</w:t>
      </w:r>
      <w:r>
        <w:t>:</w:t>
      </w:r>
    </w:p>
    <w:p w:rsidR="008258BB" w:rsidRDefault="00CA39CC" w:rsidP="00C13E61">
      <w:pPr>
        <w:pStyle w:val="BulletList2"/>
      </w:pPr>
      <w:r w:rsidRPr="009C4203">
        <w:t xml:space="preserve">Navigate to </w:t>
      </w:r>
      <w:r w:rsidRPr="009C4203">
        <w:rPr>
          <w:b/>
        </w:rPr>
        <w:t>Performance Settings &gt; Advanced &gt; Virtual memory</w:t>
      </w:r>
      <w:r w:rsidRPr="009C4203">
        <w:t xml:space="preserve"> and </w:t>
      </w:r>
      <w:r w:rsidR="00BD6FA3">
        <w:t>configure</w:t>
      </w:r>
      <w:r w:rsidRPr="009C4203">
        <w:t xml:space="preserve"> one or more fixed-size pagefiles </w:t>
      </w:r>
      <w:r w:rsidR="00596A7B">
        <w:t xml:space="preserve">with </w:t>
      </w:r>
      <w:r w:rsidRPr="009C4203">
        <w:t>Initial Size equal to Maximum Size</w:t>
      </w:r>
      <w:r w:rsidR="00596A7B">
        <w:t>.</w:t>
      </w:r>
      <w:r w:rsidRPr="009C4203">
        <w:t xml:space="preserve"> </w:t>
      </w:r>
      <w:r w:rsidR="00C13E61">
        <w:t xml:space="preserve">The pagefile size should be equal to the total virtual memory requirement of the workload. </w:t>
      </w:r>
      <w:r w:rsidRPr="009C4203">
        <w:t>Make su</w:t>
      </w:r>
      <w:r w:rsidR="001755C4">
        <w:t xml:space="preserve">re </w:t>
      </w:r>
      <w:r w:rsidR="00BD6FA3">
        <w:t xml:space="preserve">that </w:t>
      </w:r>
      <w:r w:rsidRPr="009C4203">
        <w:t xml:space="preserve">no system-managed pagefiles are in the </w:t>
      </w:r>
      <w:r w:rsidR="0069201F">
        <w:t>v</w:t>
      </w:r>
      <w:r w:rsidR="0069201F" w:rsidRPr="009C4203">
        <w:t xml:space="preserve">irtual </w:t>
      </w:r>
      <w:r w:rsidRPr="009C4203">
        <w:t xml:space="preserve">memory on the </w:t>
      </w:r>
      <w:r w:rsidR="0069201F">
        <w:t>a</w:t>
      </w:r>
      <w:r w:rsidRPr="009C4203">
        <w:t xml:space="preserve">pplication </w:t>
      </w:r>
      <w:r w:rsidR="0069201F">
        <w:t>s</w:t>
      </w:r>
      <w:r w:rsidRPr="009C4203">
        <w:t>erver.</w:t>
      </w:r>
    </w:p>
    <w:p w:rsidR="008258BB" w:rsidRDefault="00CA39CC" w:rsidP="00C13E61">
      <w:pPr>
        <w:pStyle w:val="BulletList2"/>
      </w:pPr>
      <w:r w:rsidRPr="009C4203">
        <w:lastRenderedPageBreak/>
        <w:t xml:space="preserve">Navigate to </w:t>
      </w:r>
      <w:r w:rsidRPr="009C4203">
        <w:rPr>
          <w:b/>
        </w:rPr>
        <w:t>Performance Settings &gt; Visual Effects</w:t>
      </w:r>
      <w:r w:rsidRPr="009C4203">
        <w:t xml:space="preserve"> and select </w:t>
      </w:r>
      <w:r w:rsidRPr="009C4203">
        <w:rPr>
          <w:b/>
        </w:rPr>
        <w:t>Adjust for best performance</w:t>
      </w:r>
      <w:r w:rsidRPr="009C4203">
        <w:t>.</w:t>
      </w:r>
    </w:p>
    <w:p w:rsidR="00BD6FA3" w:rsidRDefault="00BD6FA3" w:rsidP="00BD6FA3">
      <w:pPr>
        <w:pStyle w:val="Le"/>
      </w:pPr>
    </w:p>
    <w:p w:rsidR="00CA39CC" w:rsidRPr="009C4203" w:rsidRDefault="008C3B1E" w:rsidP="007B3B3B">
      <w:pPr>
        <w:pStyle w:val="BulletList"/>
      </w:pPr>
      <w:r>
        <w:t>To enable SQL Server to use large pages</w:t>
      </w:r>
      <w:r w:rsidR="00BD6FA3">
        <w:t>,</w:t>
      </w:r>
      <w:r>
        <w:t xml:space="preserve"> e</w:t>
      </w:r>
      <w:r w:rsidR="00CA39CC" w:rsidRPr="009C4203">
        <w:t>nable the Lock pages in memory user right assignment for the account that will run the SQL Server</w:t>
      </w:r>
      <w:r w:rsidR="004C3CA5">
        <w:t>:</w:t>
      </w:r>
    </w:p>
    <w:p w:rsidR="009B4361" w:rsidRDefault="00CA39CC" w:rsidP="009B4361">
      <w:pPr>
        <w:pStyle w:val="BulletList2"/>
      </w:pPr>
      <w:r w:rsidRPr="009C4203">
        <w:t xml:space="preserve">From the Group Policy MMC snap-in (Gpedit.msc), navigate to </w:t>
      </w:r>
      <w:r w:rsidRPr="0017656F">
        <w:rPr>
          <w:b/>
        </w:rPr>
        <w:t>Computer Configuration &gt; Windows Settings &gt; Security Settings &gt; Local Policies &gt; User Rights Assignment</w:t>
      </w:r>
      <w:r w:rsidRPr="00017C8F">
        <w:t>.</w:t>
      </w:r>
      <w:r w:rsidRPr="009C4203">
        <w:t xml:space="preserve"> Double-click </w:t>
      </w:r>
      <w:r w:rsidRPr="0017656F">
        <w:rPr>
          <w:b/>
        </w:rPr>
        <w:t>Lock pages in memory</w:t>
      </w:r>
      <w:r w:rsidRPr="009C4203">
        <w:t xml:space="preserve"> and add the accounts that have credentials to run </w:t>
      </w:r>
      <w:r>
        <w:t>SQL Server</w:t>
      </w:r>
      <w:r w:rsidR="004C3CA5">
        <w:t>.</w:t>
      </w:r>
    </w:p>
    <w:p w:rsidR="00BD6FA3" w:rsidRDefault="00BD6FA3" w:rsidP="00BD6FA3">
      <w:pPr>
        <w:pStyle w:val="Le"/>
      </w:pPr>
    </w:p>
    <w:p w:rsidR="00CA39CC" w:rsidRDefault="00CA39CC" w:rsidP="007B3B3B">
      <w:pPr>
        <w:pStyle w:val="BulletList"/>
      </w:pPr>
      <w:r>
        <w:t xml:space="preserve">Configure </w:t>
      </w:r>
      <w:r w:rsidR="004C3CA5">
        <w:t>n</w:t>
      </w:r>
      <w:r>
        <w:t>etwork devices</w:t>
      </w:r>
      <w:r w:rsidR="004C3CA5">
        <w:t>:</w:t>
      </w:r>
    </w:p>
    <w:p w:rsidR="009B4361" w:rsidRDefault="00CA39CC" w:rsidP="009B4361">
      <w:pPr>
        <w:pStyle w:val="BulletList2"/>
      </w:pPr>
      <w:r>
        <w:t xml:space="preserve">The number of network devices is determined from previous runs. </w:t>
      </w:r>
      <w:r w:rsidR="004C3CA5">
        <w:t>N</w:t>
      </w:r>
      <w:r>
        <w:t xml:space="preserve">etwork device utilization </w:t>
      </w:r>
      <w:r w:rsidR="004C3CA5">
        <w:t>should not be higher than</w:t>
      </w:r>
      <w:r>
        <w:t xml:space="preserve"> 65%-75% of total NIC bandwidth. </w:t>
      </w:r>
      <w:r w:rsidR="004C3CA5">
        <w:t>U</w:t>
      </w:r>
      <w:r>
        <w:t>se 1</w:t>
      </w:r>
      <w:r w:rsidR="00017C8F">
        <w:t>-</w:t>
      </w:r>
      <w:r>
        <w:t>Gbps NICs at minimum.</w:t>
      </w:r>
    </w:p>
    <w:p w:rsidR="009B4361" w:rsidRDefault="007E2A37" w:rsidP="009B4361">
      <w:pPr>
        <w:pStyle w:val="BulletList2"/>
      </w:pPr>
      <w:r w:rsidRPr="007E2A37">
        <w:t xml:space="preserve">From the Device Manager MMC snap-in (Devmgmt.msc), navigate to </w:t>
      </w:r>
      <w:r w:rsidRPr="007E2A37">
        <w:rPr>
          <w:b/>
        </w:rPr>
        <w:t>Network Adapters</w:t>
      </w:r>
      <w:r w:rsidRPr="007E2A37">
        <w:t xml:space="preserve"> and determine </w:t>
      </w:r>
      <w:r w:rsidR="009776EC">
        <w:t xml:space="preserve">the </w:t>
      </w:r>
      <w:r w:rsidRPr="007E2A37">
        <w:t>network devices to be used. Disable devices</w:t>
      </w:r>
      <w:r w:rsidR="00785324">
        <w:t xml:space="preserve"> that are not being used</w:t>
      </w:r>
      <w:r w:rsidRPr="007E2A37">
        <w:t>.</w:t>
      </w:r>
    </w:p>
    <w:p w:rsidR="009B4361" w:rsidRDefault="00205309" w:rsidP="009B4361">
      <w:pPr>
        <w:pStyle w:val="BulletList2"/>
      </w:pPr>
      <w:r>
        <w:t>If interrupt partitioning is necessary in high interrupt rates per NIC port scenarios, and the device supports interrupt affinity configuration</w:t>
      </w:r>
      <w:r w:rsidR="00BD6FA3">
        <w:t>,</w:t>
      </w:r>
      <w:r>
        <w:t xml:space="preserve"> s</w:t>
      </w:r>
      <w:r w:rsidR="00CA39CC">
        <w:t>et network device interrupt affinity:</w:t>
      </w:r>
    </w:p>
    <w:p w:rsidR="00CA39CC" w:rsidRPr="002C2773" w:rsidRDefault="00CA39CC" w:rsidP="00CA39CC">
      <w:pPr>
        <w:pStyle w:val="BodyText"/>
        <w:numPr>
          <w:ilvl w:val="2"/>
          <w:numId w:val="32"/>
        </w:numPr>
        <w:tabs>
          <w:tab w:val="clear" w:pos="360"/>
          <w:tab w:val="clear" w:pos="720"/>
          <w:tab w:val="left" w:pos="0"/>
        </w:tabs>
        <w:spacing w:after="80"/>
        <w:ind w:left="1170" w:hanging="270"/>
        <w:rPr>
          <w:rFonts w:cstheme="minorHAnsi"/>
          <w:szCs w:val="22"/>
        </w:rPr>
      </w:pPr>
      <w:r w:rsidRPr="002C2773">
        <w:rPr>
          <w:rFonts w:cstheme="minorHAnsi"/>
          <w:szCs w:val="22"/>
        </w:rPr>
        <w:t>Using</w:t>
      </w:r>
      <w:r w:rsidR="009776EC">
        <w:rPr>
          <w:rFonts w:cstheme="minorHAnsi"/>
          <w:szCs w:val="22"/>
        </w:rPr>
        <w:t xml:space="preserve"> the</w:t>
      </w:r>
      <w:r w:rsidRPr="002C2773">
        <w:rPr>
          <w:rFonts w:cstheme="minorHAnsi"/>
          <w:szCs w:val="22"/>
        </w:rPr>
        <w:t xml:space="preserve"> </w:t>
      </w:r>
      <w:r w:rsidR="009B4361" w:rsidRPr="009B4361">
        <w:rPr>
          <w:rFonts w:cstheme="minorHAnsi"/>
          <w:szCs w:val="22"/>
        </w:rPr>
        <w:t>IntPolicy</w:t>
      </w:r>
      <w:r w:rsidRPr="002C2773">
        <w:rPr>
          <w:rFonts w:cstheme="minorHAnsi"/>
          <w:szCs w:val="22"/>
        </w:rPr>
        <w:t xml:space="preserve"> tool</w:t>
      </w:r>
      <w:r w:rsidR="009776EC">
        <w:rPr>
          <w:rFonts w:cstheme="minorHAnsi"/>
          <w:szCs w:val="22"/>
        </w:rPr>
        <w:t>,</w:t>
      </w:r>
      <w:r w:rsidRPr="002C2773">
        <w:rPr>
          <w:rFonts w:cstheme="minorHAnsi"/>
          <w:szCs w:val="22"/>
        </w:rPr>
        <w:t xml:space="preserve"> set interrupt affinity in </w:t>
      </w:r>
      <w:r w:rsidR="009776EC">
        <w:rPr>
          <w:rFonts w:cstheme="minorHAnsi"/>
          <w:szCs w:val="22"/>
        </w:rPr>
        <w:t xml:space="preserve">a </w:t>
      </w:r>
      <w:r w:rsidRPr="002C2773">
        <w:rPr>
          <w:rFonts w:cstheme="minorHAnsi"/>
          <w:szCs w:val="22"/>
        </w:rPr>
        <w:t>round</w:t>
      </w:r>
      <w:r w:rsidR="009776EC">
        <w:rPr>
          <w:rFonts w:cstheme="minorHAnsi"/>
          <w:szCs w:val="22"/>
        </w:rPr>
        <w:t>-</w:t>
      </w:r>
      <w:r w:rsidRPr="002C2773">
        <w:rPr>
          <w:rFonts w:cstheme="minorHAnsi"/>
          <w:szCs w:val="22"/>
        </w:rPr>
        <w:t xml:space="preserve">robin fashion starting from processor 0. If </w:t>
      </w:r>
      <w:r w:rsidR="009776EC">
        <w:rPr>
          <w:rFonts w:cstheme="minorHAnsi"/>
          <w:szCs w:val="22"/>
        </w:rPr>
        <w:t xml:space="preserve">the </w:t>
      </w:r>
      <w:r w:rsidRPr="002C2773">
        <w:rPr>
          <w:rFonts w:cstheme="minorHAnsi"/>
          <w:szCs w:val="22"/>
        </w:rPr>
        <w:t xml:space="preserve">SUT is </w:t>
      </w:r>
      <w:r w:rsidR="009776EC">
        <w:rPr>
          <w:rFonts w:cstheme="minorHAnsi"/>
          <w:szCs w:val="22"/>
        </w:rPr>
        <w:t xml:space="preserve">a </w:t>
      </w:r>
      <w:r w:rsidRPr="002C2773">
        <w:rPr>
          <w:rFonts w:cstheme="minorHAnsi"/>
          <w:szCs w:val="22"/>
        </w:rPr>
        <w:t>multi</w:t>
      </w:r>
      <w:r w:rsidR="004149D9">
        <w:rPr>
          <w:rFonts w:cstheme="minorHAnsi"/>
          <w:szCs w:val="22"/>
        </w:rPr>
        <w:t>n</w:t>
      </w:r>
      <w:r w:rsidRPr="002C2773">
        <w:rPr>
          <w:rFonts w:cstheme="minorHAnsi"/>
          <w:szCs w:val="22"/>
        </w:rPr>
        <w:t xml:space="preserve">ode system, determine on which nodes </w:t>
      </w:r>
      <w:r w:rsidR="009776EC">
        <w:rPr>
          <w:rFonts w:cstheme="minorHAnsi"/>
          <w:szCs w:val="22"/>
        </w:rPr>
        <w:t xml:space="preserve">the </w:t>
      </w:r>
      <w:r w:rsidRPr="002C2773">
        <w:rPr>
          <w:rFonts w:cstheme="minorHAnsi"/>
          <w:szCs w:val="22"/>
        </w:rPr>
        <w:t xml:space="preserve">NICs reside and set </w:t>
      </w:r>
      <w:r w:rsidR="009776EC">
        <w:rPr>
          <w:rFonts w:cstheme="minorHAnsi"/>
          <w:szCs w:val="22"/>
        </w:rPr>
        <w:t xml:space="preserve">the </w:t>
      </w:r>
      <w:r w:rsidRPr="002C2773">
        <w:rPr>
          <w:rFonts w:cstheme="minorHAnsi"/>
          <w:szCs w:val="22"/>
        </w:rPr>
        <w:t xml:space="preserve">affinity to processors that belong to the node </w:t>
      </w:r>
      <w:r w:rsidR="009776EC">
        <w:rPr>
          <w:rFonts w:cstheme="minorHAnsi"/>
          <w:szCs w:val="22"/>
        </w:rPr>
        <w:t>on which each</w:t>
      </w:r>
      <w:r w:rsidRPr="002C2773">
        <w:rPr>
          <w:rFonts w:cstheme="minorHAnsi"/>
          <w:szCs w:val="22"/>
        </w:rPr>
        <w:t xml:space="preserve"> NIC reside</w:t>
      </w:r>
      <w:r w:rsidR="009776EC">
        <w:rPr>
          <w:rFonts w:cstheme="minorHAnsi"/>
          <w:szCs w:val="22"/>
        </w:rPr>
        <w:t>s</w:t>
      </w:r>
      <w:r w:rsidRPr="002C2773">
        <w:rPr>
          <w:rFonts w:cstheme="minorHAnsi"/>
          <w:szCs w:val="22"/>
        </w:rPr>
        <w:t xml:space="preserve">. For </w:t>
      </w:r>
      <w:r w:rsidRPr="00BC2F9C">
        <w:t xml:space="preserve">detailed information on </w:t>
      </w:r>
      <w:r w:rsidR="009776EC">
        <w:t xml:space="preserve">the </w:t>
      </w:r>
      <w:r>
        <w:t>IntPolicy tool</w:t>
      </w:r>
      <w:r w:rsidRPr="00BC2F9C">
        <w:t xml:space="preserve">, </w:t>
      </w:r>
      <w:r>
        <w:t>see "</w:t>
      </w:r>
      <w:hyperlink w:anchor="_Resources_1" w:history="1">
        <w:r w:rsidRPr="00BD3507">
          <w:rPr>
            <w:rStyle w:val="Hyperlink"/>
          </w:rPr>
          <w:t>Resources</w:t>
        </w:r>
      </w:hyperlink>
      <w:r>
        <w:t>" later in this guide.</w:t>
      </w:r>
    </w:p>
    <w:p w:rsidR="00BD6FA3" w:rsidRPr="00BD6FA3" w:rsidRDefault="00BD6FA3" w:rsidP="00BD6FA3">
      <w:pPr>
        <w:pStyle w:val="Le"/>
      </w:pPr>
    </w:p>
    <w:p w:rsidR="00CA39CC" w:rsidRPr="004734A5" w:rsidRDefault="00463870" w:rsidP="009776EC">
      <w:pPr>
        <w:pStyle w:val="BulletList2"/>
      </w:pPr>
      <w:r>
        <w:t>For advanced</w:t>
      </w:r>
      <w:r w:rsidR="007E2A37">
        <w:t xml:space="preserve"> network</w:t>
      </w:r>
      <w:r>
        <w:t xml:space="preserve"> tuning</w:t>
      </w:r>
      <w:r w:rsidR="007E2A37">
        <w:t xml:space="preserve"> information, see “</w:t>
      </w:r>
      <w:hyperlink w:anchor="_Performance_Tuning_for" w:history="1">
        <w:r w:rsidRPr="00811DBE">
          <w:rPr>
            <w:rStyle w:val="Hyperlink"/>
            <w:rFonts w:cstheme="minorHAnsi"/>
            <w:szCs w:val="22"/>
          </w:rPr>
          <w:t>Performance Tuning for the Networking Subsystem</w:t>
        </w:r>
      </w:hyperlink>
      <w:r w:rsidR="007E2A37">
        <w:t xml:space="preserve">” </w:t>
      </w:r>
      <w:r w:rsidR="009776EC">
        <w:t>earlier in</w:t>
      </w:r>
      <w:r w:rsidR="007E2A37">
        <w:t xml:space="preserve"> this guide.</w:t>
      </w:r>
    </w:p>
    <w:p w:rsidR="00BD6FA3" w:rsidRDefault="00BD6FA3" w:rsidP="00BD6FA3">
      <w:pPr>
        <w:pStyle w:val="Le"/>
      </w:pPr>
    </w:p>
    <w:p w:rsidR="00CA39CC" w:rsidRDefault="00CA39CC" w:rsidP="009776EC">
      <w:pPr>
        <w:pStyle w:val="BulletList"/>
      </w:pPr>
      <w:r w:rsidRPr="004734A5">
        <w:t xml:space="preserve">Configure </w:t>
      </w:r>
      <w:r w:rsidR="00FD2077">
        <w:t>s</w:t>
      </w:r>
      <w:r w:rsidRPr="004734A5">
        <w:t>torage devices</w:t>
      </w:r>
      <w:r w:rsidR="00FD2077">
        <w:t>:</w:t>
      </w:r>
    </w:p>
    <w:p w:rsidR="009B4361" w:rsidRDefault="00CA39CC" w:rsidP="009B4361">
      <w:pPr>
        <w:pStyle w:val="BulletList2"/>
      </w:pPr>
      <w:r>
        <w:t xml:space="preserve">If the operating system is Windows Server 2008 R2, DPC redirection optimization is available on </w:t>
      </w:r>
      <w:r w:rsidR="00FB6844">
        <w:t xml:space="preserve">some </w:t>
      </w:r>
      <w:r>
        <w:t xml:space="preserve">storage drivers. If </w:t>
      </w:r>
      <w:r w:rsidR="00FD2077">
        <w:t xml:space="preserve">the </w:t>
      </w:r>
      <w:r>
        <w:t>storage device driver supports DPC redirection optimization, there is no need to set interrupt affinity on storage devices</w:t>
      </w:r>
      <w:r w:rsidRPr="00017C8F">
        <w:t>.</w:t>
      </w:r>
      <w:r w:rsidR="005D1267" w:rsidRPr="00017C8F">
        <w:t xml:space="preserve"> If the storage device driver does not support DPC redirection, or if storage device driver interrupts are not distributed to processors on the same NUMA node where the device resides</w:t>
      </w:r>
      <w:r w:rsidRPr="00017C8F">
        <w:t xml:space="preserve">, </w:t>
      </w:r>
      <w:r w:rsidR="00FD2077" w:rsidRPr="00017C8F">
        <w:t>set</w:t>
      </w:r>
      <w:r w:rsidR="00FD2077">
        <w:t xml:space="preserve"> the </w:t>
      </w:r>
      <w:r>
        <w:t>interrupt affinity f</w:t>
      </w:r>
      <w:r w:rsidR="00202BD0">
        <w:t xml:space="preserve">or each device </w:t>
      </w:r>
      <w:r w:rsidR="00FD2077">
        <w:t xml:space="preserve"> by </w:t>
      </w:r>
      <w:r w:rsidR="00202BD0">
        <w:t>using</w:t>
      </w:r>
      <w:r>
        <w:t xml:space="preserve"> IntPolicy as advised for networking devices.</w:t>
      </w:r>
    </w:p>
    <w:p w:rsidR="009B4361" w:rsidRDefault="00202BD0" w:rsidP="009B4361">
      <w:pPr>
        <w:pStyle w:val="BulletList2"/>
      </w:pPr>
      <w:r>
        <w:t>For advanced storage tuning information</w:t>
      </w:r>
      <w:r w:rsidR="00FD2077">
        <w:t>,</w:t>
      </w:r>
      <w:r>
        <w:t xml:space="preserve"> see “</w:t>
      </w:r>
      <w:hyperlink w:anchor="_Performance_Tuning_for_9" w:history="1">
        <w:r w:rsidRPr="00202BD0">
          <w:rPr>
            <w:rStyle w:val="Hyperlink"/>
            <w:rFonts w:cstheme="minorHAnsi"/>
            <w:szCs w:val="22"/>
          </w:rPr>
          <w:t>Performance Tuning for the Storage Subsystem</w:t>
        </w:r>
      </w:hyperlink>
      <w:r>
        <w:t xml:space="preserve">” </w:t>
      </w:r>
      <w:r w:rsidR="00FD2077">
        <w:t>earlier in</w:t>
      </w:r>
      <w:r>
        <w:t xml:space="preserve"> this guide. </w:t>
      </w:r>
    </w:p>
    <w:p w:rsidR="00BD6FA3" w:rsidRDefault="00BD6FA3" w:rsidP="00BD6FA3">
      <w:pPr>
        <w:pStyle w:val="Le"/>
      </w:pPr>
    </w:p>
    <w:p w:rsidR="00CA39CC" w:rsidRDefault="00CA39CC" w:rsidP="009776EC">
      <w:pPr>
        <w:pStyle w:val="BulletList"/>
      </w:pPr>
      <w:r>
        <w:t xml:space="preserve">Configure </w:t>
      </w:r>
      <w:r w:rsidR="00FD2077">
        <w:t>d</w:t>
      </w:r>
      <w:r>
        <w:t>isks for advanced performance</w:t>
      </w:r>
      <w:r w:rsidR="00FD2077">
        <w:t>:</w:t>
      </w:r>
    </w:p>
    <w:p w:rsidR="009B4361" w:rsidRDefault="00CA39CC" w:rsidP="009B4361">
      <w:pPr>
        <w:pStyle w:val="BulletList2"/>
      </w:pPr>
      <w:r>
        <w:t xml:space="preserve">From </w:t>
      </w:r>
      <w:r w:rsidR="00FD2077">
        <w:t xml:space="preserve">the </w:t>
      </w:r>
      <w:r>
        <w:t>Disk Managem</w:t>
      </w:r>
      <w:r w:rsidR="00EB2530">
        <w:t>ent MMC snap-in (Diskmgmt.msc),</w:t>
      </w:r>
      <w:r>
        <w:t xml:space="preserve"> select each disk in use, right-click to </w:t>
      </w:r>
      <w:r w:rsidRPr="00E52910">
        <w:rPr>
          <w:b/>
        </w:rPr>
        <w:t>Properties &gt; Policies</w:t>
      </w:r>
      <w:r>
        <w:rPr>
          <w:b/>
        </w:rPr>
        <w:t xml:space="preserve"> </w:t>
      </w:r>
      <w:r w:rsidRPr="00E52910">
        <w:t xml:space="preserve">and </w:t>
      </w:r>
      <w:r w:rsidR="00017C8F">
        <w:t>select</w:t>
      </w:r>
      <w:r>
        <w:rPr>
          <w:b/>
        </w:rPr>
        <w:t xml:space="preserve"> Advanced Performance </w:t>
      </w:r>
      <w:r w:rsidRPr="00E52910">
        <w:t>if</w:t>
      </w:r>
      <w:r w:rsidR="00FD2077">
        <w:t xml:space="preserve"> it is</w:t>
      </w:r>
      <w:r w:rsidRPr="00E52910">
        <w:t xml:space="preserve"> enabled for th</w:t>
      </w:r>
      <w:r w:rsidR="00FD2077">
        <w:t>e</w:t>
      </w:r>
      <w:r w:rsidRPr="00E52910">
        <w:t xml:space="preserve"> disk</w:t>
      </w:r>
      <w:r>
        <w:t>.</w:t>
      </w:r>
    </w:p>
    <w:p w:rsidR="009B4361" w:rsidRDefault="009B4361" w:rsidP="009B4361">
      <w:pPr>
        <w:pStyle w:val="Le"/>
      </w:pPr>
    </w:p>
    <w:p w:rsidR="00CA39CC" w:rsidRDefault="00CA39CC" w:rsidP="00EB2530">
      <w:pPr>
        <w:pStyle w:val="Heading2"/>
      </w:pPr>
      <w:bookmarkStart w:id="310" w:name="_Toc274571265"/>
      <w:r>
        <w:lastRenderedPageBreak/>
        <w:t>SQL Server Tunings</w:t>
      </w:r>
      <w:bookmarkEnd w:id="310"/>
      <w:r w:rsidR="00EA1B20">
        <w:t xml:space="preserve"> for TPC-E Workload</w:t>
      </w:r>
    </w:p>
    <w:p w:rsidR="00017C8F" w:rsidRPr="00C77648" w:rsidRDefault="00804A99" w:rsidP="00C77648">
      <w:pPr>
        <w:pStyle w:val="BodyTextLink"/>
      </w:pPr>
      <w:r w:rsidRPr="00C77648">
        <w:t>The following SQL Server tunings improve performance and scalability in benchmark environments such as TPC-E; they are not intended for production environments</w:t>
      </w:r>
      <w:r w:rsidR="004402D4" w:rsidRPr="00C77648">
        <w:t>:</w:t>
      </w:r>
      <w:r w:rsidRPr="00C77648">
        <w:t xml:space="preserve"> </w:t>
      </w:r>
    </w:p>
    <w:p w:rsidR="00CA39CC" w:rsidRPr="008C3953" w:rsidRDefault="00582447" w:rsidP="00CA57A3">
      <w:pPr>
        <w:pStyle w:val="BulletList"/>
      </w:pPr>
      <w:r>
        <w:t xml:space="preserve">You can use the </w:t>
      </w:r>
      <w:r>
        <w:rPr>
          <w:b/>
          <w:bCs/>
        </w:rPr>
        <w:t>-T834</w:t>
      </w:r>
      <w:r>
        <w:t xml:space="preserve"> start flag to enable SQL Server to use large pages</w:t>
      </w:r>
      <w:r w:rsidR="004402D4">
        <w:t>,</w:t>
      </w:r>
      <w:r>
        <w:t xml:space="preserve"> </w:t>
      </w:r>
      <w:r w:rsidR="00656EE0">
        <w:t xml:space="preserve">which improves performance </w:t>
      </w:r>
      <w:r>
        <w:t>in a benchmark environment. The use of large pages is not generally recommended outside of benchmark environments</w:t>
      </w:r>
      <w:r w:rsidR="001E1FC3" w:rsidRPr="008C3953">
        <w:t>.</w:t>
      </w:r>
      <w:r w:rsidR="00CA39CC" w:rsidRPr="008C3953">
        <w:t xml:space="preserve"> </w:t>
      </w:r>
    </w:p>
    <w:p w:rsidR="005C38A0" w:rsidRPr="008C3953" w:rsidRDefault="009911BA" w:rsidP="00CA57A3">
      <w:pPr>
        <w:pStyle w:val="BulletList"/>
      </w:pPr>
      <w:r w:rsidRPr="008C3953">
        <w:t>If you disable SQL Server performance counters to avoid potential overhead</w:t>
      </w:r>
      <w:r w:rsidR="005C38A0" w:rsidRPr="008C3953">
        <w:t>,</w:t>
      </w:r>
      <w:r w:rsidRPr="008C3953">
        <w:t xml:space="preserve"> start SQL Server as a process </w:t>
      </w:r>
      <w:r w:rsidR="005C38A0" w:rsidRPr="008C3953">
        <w:t xml:space="preserve">instead of a service and use the </w:t>
      </w:r>
      <w:r w:rsidR="00017C8F" w:rsidRPr="00017C8F">
        <w:rPr>
          <w:b/>
        </w:rPr>
        <w:t>-</w:t>
      </w:r>
      <w:r w:rsidR="005C38A0" w:rsidRPr="00017C8F">
        <w:rPr>
          <w:b/>
        </w:rPr>
        <w:t>x</w:t>
      </w:r>
      <w:r w:rsidR="005C38A0" w:rsidRPr="008C3953">
        <w:t xml:space="preserve"> flag:</w:t>
      </w:r>
    </w:p>
    <w:p w:rsidR="008258BB" w:rsidRDefault="005C38A0" w:rsidP="00797EB3">
      <w:pPr>
        <w:pStyle w:val="List"/>
        <w:numPr>
          <w:ilvl w:val="0"/>
          <w:numId w:val="46"/>
        </w:numPr>
      </w:pPr>
      <w:r w:rsidRPr="008C3953">
        <w:t xml:space="preserve">From </w:t>
      </w:r>
      <w:r w:rsidR="00017C8F">
        <w:t xml:space="preserve">the </w:t>
      </w:r>
      <w:r w:rsidRPr="008C3953">
        <w:t>Services MMC snap-in (</w:t>
      </w:r>
      <w:r w:rsidR="00804A99" w:rsidRPr="00804A99">
        <w:rPr>
          <w:i/>
        </w:rPr>
        <w:t>Services.msc</w:t>
      </w:r>
      <w:r w:rsidRPr="008C3953">
        <w:t>), stop and disable SQL Services.</w:t>
      </w:r>
    </w:p>
    <w:p w:rsidR="008258BB" w:rsidRPr="00797EB3" w:rsidRDefault="006B74C6" w:rsidP="00797EB3">
      <w:pPr>
        <w:pStyle w:val="List"/>
        <w:numPr>
          <w:ilvl w:val="0"/>
          <w:numId w:val="46"/>
        </w:numPr>
        <w:rPr>
          <w:rFonts w:cstheme="minorHAnsi"/>
          <w:szCs w:val="22"/>
        </w:rPr>
      </w:pPr>
      <w:r>
        <w:rPr>
          <w:rFonts w:cstheme="minorHAnsi"/>
          <w:szCs w:val="22"/>
        </w:rPr>
        <w:t>Execute the following command</w:t>
      </w:r>
      <w:r w:rsidR="001230DF">
        <w:rPr>
          <w:rFonts w:cstheme="minorHAnsi"/>
          <w:szCs w:val="22"/>
        </w:rPr>
        <w:t xml:space="preserve"> from the SQL Server Binn directory</w:t>
      </w:r>
      <w:r>
        <w:rPr>
          <w:rFonts w:cstheme="minorHAnsi"/>
          <w:szCs w:val="22"/>
        </w:rPr>
        <w:t>:</w:t>
      </w:r>
    </w:p>
    <w:p w:rsidR="00F418F4" w:rsidRDefault="00F418F4" w:rsidP="00DF2D19">
      <w:pPr>
        <w:pStyle w:val="PlainText"/>
        <w:ind w:left="720" w:right="2880"/>
      </w:pPr>
      <w:r w:rsidRPr="00F418F4">
        <w:t>sqlservr.exe –c –x</w:t>
      </w:r>
    </w:p>
    <w:p w:rsidR="00DF2D19" w:rsidRPr="00F418F4" w:rsidRDefault="00DF2D19" w:rsidP="00DF2D19">
      <w:pPr>
        <w:pStyle w:val="Le"/>
      </w:pPr>
    </w:p>
    <w:p w:rsidR="00CA39CC" w:rsidRDefault="00CA39CC" w:rsidP="00CA57A3">
      <w:pPr>
        <w:pStyle w:val="BulletList"/>
      </w:pPr>
      <w:r>
        <w:t xml:space="preserve">Enable </w:t>
      </w:r>
      <w:r w:rsidR="00964ED6">
        <w:t xml:space="preserve">the </w:t>
      </w:r>
      <w:r>
        <w:t>TCP/IP protocol</w:t>
      </w:r>
      <w:r w:rsidR="00EA1B20">
        <w:t xml:space="preserve"> to allow communication with client systems</w:t>
      </w:r>
      <w:r w:rsidR="00964ED6">
        <w:t>:</w:t>
      </w:r>
    </w:p>
    <w:p w:rsidR="00427110" w:rsidRDefault="00CA39CC" w:rsidP="007D1692">
      <w:pPr>
        <w:pStyle w:val="BodyText"/>
        <w:numPr>
          <w:ilvl w:val="0"/>
          <w:numId w:val="32"/>
        </w:numPr>
        <w:tabs>
          <w:tab w:val="clear" w:pos="360"/>
          <w:tab w:val="clear" w:pos="720"/>
          <w:tab w:val="left" w:pos="0"/>
        </w:tabs>
        <w:spacing w:after="80"/>
        <w:rPr>
          <w:rFonts w:cstheme="minorHAnsi"/>
          <w:szCs w:val="22"/>
        </w:rPr>
      </w:pPr>
      <w:r>
        <w:rPr>
          <w:rFonts w:cstheme="minorHAnsi"/>
          <w:szCs w:val="22"/>
        </w:rPr>
        <w:t xml:space="preserve">Navigate </w:t>
      </w:r>
      <w:r w:rsidR="00964ED6">
        <w:rPr>
          <w:rFonts w:cstheme="minorHAnsi"/>
          <w:szCs w:val="22"/>
        </w:rPr>
        <w:t xml:space="preserve">to </w:t>
      </w:r>
      <w:r w:rsidRPr="005D5773">
        <w:rPr>
          <w:rFonts w:cstheme="minorHAnsi"/>
          <w:b/>
          <w:szCs w:val="22"/>
        </w:rPr>
        <w:t>Start Menu &gt; Programs &gt; Microsoft SQL Server R2 &gt; Configuration Tools &gt; SQL Server Configuration Manager</w:t>
      </w:r>
      <w:r w:rsidR="00964ED6" w:rsidRPr="00017C8F">
        <w:t>.</w:t>
      </w:r>
      <w:r>
        <w:rPr>
          <w:rFonts w:cstheme="minorHAnsi"/>
          <w:szCs w:val="22"/>
        </w:rPr>
        <w:t xml:space="preserve"> </w:t>
      </w:r>
      <w:r w:rsidR="00964ED6">
        <w:rPr>
          <w:rFonts w:cstheme="minorHAnsi"/>
          <w:szCs w:val="22"/>
        </w:rPr>
        <w:t>Then</w:t>
      </w:r>
      <w:r>
        <w:rPr>
          <w:rFonts w:cstheme="minorHAnsi"/>
          <w:szCs w:val="22"/>
        </w:rPr>
        <w:t xml:space="preserve"> </w:t>
      </w:r>
      <w:r w:rsidR="00964ED6">
        <w:rPr>
          <w:rFonts w:cstheme="minorHAnsi"/>
          <w:szCs w:val="22"/>
        </w:rPr>
        <w:t xml:space="preserve">navigate </w:t>
      </w:r>
      <w:r w:rsidR="00246C38">
        <w:rPr>
          <w:rFonts w:cstheme="minorHAnsi"/>
          <w:szCs w:val="22"/>
        </w:rPr>
        <w:t xml:space="preserve">to </w:t>
      </w:r>
      <w:r w:rsidRPr="005D5773">
        <w:rPr>
          <w:rFonts w:cstheme="minorHAnsi"/>
          <w:b/>
          <w:szCs w:val="22"/>
        </w:rPr>
        <w:t>SQL Server Network Configuration &gt; Protocols</w:t>
      </w:r>
      <w:r w:rsidRPr="00F131B8">
        <w:rPr>
          <w:rFonts w:cstheme="minorHAnsi"/>
          <w:szCs w:val="22"/>
        </w:rPr>
        <w:t xml:space="preserve"> for MSSQL Server</w:t>
      </w:r>
      <w:r>
        <w:rPr>
          <w:rFonts w:cstheme="minorHAnsi"/>
          <w:szCs w:val="22"/>
        </w:rPr>
        <w:t xml:space="preserve">, right-click </w:t>
      </w:r>
      <w:r w:rsidRPr="005D5773">
        <w:rPr>
          <w:rFonts w:cstheme="minorHAnsi"/>
          <w:b/>
          <w:szCs w:val="22"/>
        </w:rPr>
        <w:t>TCP/IP</w:t>
      </w:r>
      <w:r w:rsidR="00964ED6" w:rsidRPr="00017C8F">
        <w:t>,</w:t>
      </w:r>
      <w:r>
        <w:rPr>
          <w:rFonts w:cstheme="minorHAnsi"/>
          <w:szCs w:val="22"/>
        </w:rPr>
        <w:t xml:space="preserve"> and </w:t>
      </w:r>
      <w:r w:rsidR="0069201F">
        <w:rPr>
          <w:rFonts w:cstheme="minorHAnsi"/>
          <w:szCs w:val="22"/>
        </w:rPr>
        <w:t xml:space="preserve">click </w:t>
      </w:r>
      <w:r w:rsidRPr="005D5773">
        <w:rPr>
          <w:rFonts w:cstheme="minorHAnsi"/>
          <w:b/>
          <w:szCs w:val="22"/>
        </w:rPr>
        <w:t>Enable</w:t>
      </w:r>
      <w:r w:rsidR="00F418F4" w:rsidRPr="00017C8F">
        <w:t>.</w:t>
      </w:r>
    </w:p>
    <w:p w:rsidR="00DF2D19" w:rsidRPr="00427110" w:rsidRDefault="00DF2D19" w:rsidP="00DF2D19">
      <w:pPr>
        <w:pStyle w:val="Le"/>
      </w:pPr>
    </w:p>
    <w:p w:rsidR="00CA39CC" w:rsidRPr="008C3953" w:rsidRDefault="00F418F4" w:rsidP="00CA57A3">
      <w:pPr>
        <w:pStyle w:val="BulletList"/>
      </w:pPr>
      <w:r>
        <w:t>Configure SQL Server according to the guidance in the following list. You can</w:t>
      </w:r>
      <w:r w:rsidR="007C07E2" w:rsidRPr="008C3953">
        <w:t xml:space="preserve"> configure</w:t>
      </w:r>
      <w:r w:rsidR="00CA39CC" w:rsidRPr="008C3953">
        <w:t xml:space="preserve"> SQL Server </w:t>
      </w:r>
      <w:r>
        <w:t xml:space="preserve">by </w:t>
      </w:r>
      <w:r w:rsidR="00CA39CC" w:rsidRPr="008C3953">
        <w:t xml:space="preserve">using </w:t>
      </w:r>
      <w:r w:rsidR="007C07E2" w:rsidRPr="008C3953">
        <w:t xml:space="preserve">the </w:t>
      </w:r>
      <w:r w:rsidR="00CA39CC" w:rsidRPr="008C3953">
        <w:rPr>
          <w:i/>
        </w:rPr>
        <w:t>sp_configure</w:t>
      </w:r>
      <w:r w:rsidR="00B87E9C">
        <w:rPr>
          <w:i/>
        </w:rPr>
        <w:t xml:space="preserve"> </w:t>
      </w:r>
      <w:r w:rsidR="00B87E9C">
        <w:t>stored procedure</w:t>
      </w:r>
      <w:r w:rsidR="00B87E9C">
        <w:rPr>
          <w:i/>
        </w:rPr>
        <w:t xml:space="preserve">. </w:t>
      </w:r>
      <w:r w:rsidR="00797EB3" w:rsidRPr="00427110">
        <w:t xml:space="preserve">Set </w:t>
      </w:r>
      <w:r w:rsidR="00797EB3">
        <w:t xml:space="preserve">the </w:t>
      </w:r>
      <w:r w:rsidR="004402D4">
        <w:t>“</w:t>
      </w:r>
      <w:r w:rsidR="00797EB3" w:rsidRPr="00427110">
        <w:t>show advanced option</w:t>
      </w:r>
      <w:r w:rsidR="00797EB3">
        <w:t>s</w:t>
      </w:r>
      <w:r w:rsidR="004402D4">
        <w:t>”</w:t>
      </w:r>
      <w:r w:rsidR="00797EB3" w:rsidRPr="00427110">
        <w:t xml:space="preserve"> value to 1</w:t>
      </w:r>
      <w:r w:rsidR="00797EB3">
        <w:t xml:space="preserve"> to display more available configuration options. </w:t>
      </w:r>
      <w:r w:rsidR="00B87E9C" w:rsidRPr="00B87E9C">
        <w:t xml:space="preserve">Detailed information about the </w:t>
      </w:r>
      <w:r w:rsidR="00B87E9C" w:rsidRPr="00B87E9C">
        <w:rPr>
          <w:i/>
        </w:rPr>
        <w:t>sp_configure</w:t>
      </w:r>
      <w:r w:rsidR="00B87E9C" w:rsidRPr="00B87E9C">
        <w:t xml:space="preserve"> stored procedure is available in “</w:t>
      </w:r>
      <w:hyperlink w:anchor="_Resources_1" w:history="1">
        <w:r w:rsidR="00B87E9C" w:rsidRPr="00B87E9C">
          <w:rPr>
            <w:rStyle w:val="Hyperlink"/>
          </w:rPr>
          <w:t>Resources</w:t>
        </w:r>
      </w:hyperlink>
      <w:r w:rsidR="00B87E9C" w:rsidRPr="00B87E9C">
        <w:t>” later in this guide</w:t>
      </w:r>
      <w:r w:rsidR="004402D4">
        <w:t>:</w:t>
      </w:r>
      <w:r w:rsidR="00B87E9C" w:rsidRPr="00B87E9C">
        <w:t xml:space="preserve"> </w:t>
      </w:r>
    </w:p>
    <w:p w:rsidR="001C15BD" w:rsidRDefault="003D36EF">
      <w:pPr>
        <w:pStyle w:val="BulletList2"/>
      </w:pPr>
      <w:r>
        <w:t xml:space="preserve">You can set </w:t>
      </w:r>
      <w:r w:rsidR="00BB7FBE">
        <w:t>CPU affinity for the SQL process</w:t>
      </w:r>
      <w:r w:rsidR="00B903A4">
        <w:t xml:space="preserve"> to isolate </w:t>
      </w:r>
      <w:r>
        <w:t xml:space="preserve">system resources for </w:t>
      </w:r>
      <w:r w:rsidR="00BA4312">
        <w:t>the SQL Server instance from other SQL Server instances or other applications running on the same system</w:t>
      </w:r>
      <w:r>
        <w:t>.</w:t>
      </w:r>
      <w:r w:rsidR="00BA4312">
        <w:t xml:space="preserve"> </w:t>
      </w:r>
      <w:r w:rsidR="004A7B96">
        <w:t xml:space="preserve">You can also set CPU affinity for the SQL process </w:t>
      </w:r>
      <w:r w:rsidR="00582447">
        <w:t xml:space="preserve">to not </w:t>
      </w:r>
      <w:r w:rsidR="004A7B96">
        <w:t>use a set of logical processors that handle I</w:t>
      </w:r>
      <w:r w:rsidR="00656EE0">
        <w:t>/</w:t>
      </w:r>
      <w:r w:rsidR="004A7B96">
        <w:t>O interrupt traffic</w:t>
      </w:r>
      <w:r w:rsidR="00B72259">
        <w:t xml:space="preserve"> (network and disk)</w:t>
      </w:r>
      <w:r w:rsidR="00B27F59">
        <w:t>.</w:t>
      </w:r>
    </w:p>
    <w:p w:rsidR="001C15BD" w:rsidRDefault="00B72259">
      <w:pPr>
        <w:pStyle w:val="BodyTextIndent2"/>
        <w:ind w:left="792"/>
      </w:pPr>
      <w:r>
        <w:t xml:space="preserve">You can set </w:t>
      </w:r>
      <w:r w:rsidR="00B27F59">
        <w:t>CPU affinity for the SQL process in different ways</w:t>
      </w:r>
      <w:r>
        <w:t>,</w:t>
      </w:r>
      <w:r w:rsidR="00B27F59">
        <w:t xml:space="preserve"> depending on processor count</w:t>
      </w:r>
      <w:r w:rsidR="00BB7FBE">
        <w:t xml:space="preserve">: </w:t>
      </w:r>
      <w:r w:rsidR="00017C8F">
        <w:t>S</w:t>
      </w:r>
      <w:r w:rsidR="00CA39CC" w:rsidRPr="006E6CE4">
        <w:t xml:space="preserve">et </w:t>
      </w:r>
      <w:r w:rsidR="00CA39CC" w:rsidRPr="006E6CE4">
        <w:rPr>
          <w:b/>
        </w:rPr>
        <w:t>affinity mask</w:t>
      </w:r>
      <w:r w:rsidR="00CA39CC" w:rsidRPr="006E6CE4">
        <w:t xml:space="preserve"> to partition the SQL process on specific cores</w:t>
      </w:r>
      <w:r w:rsidR="00B27F59">
        <w:t xml:space="preserve"> up to 32 logical processors</w:t>
      </w:r>
      <w:r w:rsidR="00CA39CC" w:rsidRPr="006E6CE4">
        <w:t>. To set affinity on more than 32 logical processors</w:t>
      </w:r>
      <w:r w:rsidR="00582447">
        <w:t xml:space="preserve"> but </w:t>
      </w:r>
      <w:r w:rsidR="004402D4">
        <w:t>fewer</w:t>
      </w:r>
      <w:r w:rsidR="00582447">
        <w:t xml:space="preserve"> than 64 processors</w:t>
      </w:r>
      <w:r w:rsidR="00CA39CC" w:rsidRPr="006E6CE4">
        <w:t xml:space="preserve">, use </w:t>
      </w:r>
      <w:r w:rsidR="00CA39CC" w:rsidRPr="006E6CE4">
        <w:rPr>
          <w:b/>
        </w:rPr>
        <w:t>affinity64</w:t>
      </w:r>
      <w:r w:rsidR="00CA39CC" w:rsidRPr="006E6CE4">
        <w:t xml:space="preserve"> </w:t>
      </w:r>
      <w:r w:rsidR="00CA39CC" w:rsidRPr="006E6CE4">
        <w:rPr>
          <w:b/>
        </w:rPr>
        <w:t xml:space="preserve">mask. </w:t>
      </w:r>
      <w:r w:rsidR="00797EB3" w:rsidRPr="00797EB3">
        <w:rPr>
          <w:rFonts w:cstheme="minorHAnsi"/>
        </w:rPr>
        <w:t>Starting with SQL Server 2008 R2, you</w:t>
      </w:r>
      <w:r w:rsidR="00797EB3" w:rsidRPr="00797EB3">
        <w:rPr>
          <w:rStyle w:val="CommentReference"/>
          <w:rFonts w:cstheme="minorHAnsi"/>
          <w:b/>
          <w:bCs/>
          <w:color w:val="0000FF"/>
        </w:rPr>
        <w:t> </w:t>
      </w:r>
      <w:r w:rsidR="00797EB3" w:rsidRPr="00797EB3">
        <w:rPr>
          <w:rFonts w:cstheme="minorHAnsi"/>
        </w:rPr>
        <w:t xml:space="preserve">can apply equivalent settings </w:t>
      </w:r>
      <w:r w:rsidR="00797EB3" w:rsidRPr="00797EB3">
        <w:rPr>
          <w:rFonts w:cstheme="minorHAnsi"/>
          <w:color w:val="0D0D0D"/>
        </w:rPr>
        <w:t xml:space="preserve">for configuring CPU affinity </w:t>
      </w:r>
      <w:r w:rsidR="0069201F">
        <w:rPr>
          <w:rFonts w:cstheme="minorHAnsi"/>
          <w:color w:val="0D0D0D"/>
        </w:rPr>
        <w:t xml:space="preserve">on as many as </w:t>
      </w:r>
      <w:r w:rsidR="00797EB3" w:rsidRPr="00797EB3">
        <w:rPr>
          <w:rFonts w:cstheme="minorHAnsi"/>
          <w:color w:val="0D0D0D"/>
        </w:rPr>
        <w:t xml:space="preserve">256 logical processors </w:t>
      </w:r>
      <w:r w:rsidR="00797EB3" w:rsidRPr="00797EB3">
        <w:rPr>
          <w:rFonts w:cstheme="minorHAnsi"/>
        </w:rPr>
        <w:t xml:space="preserve">using the </w:t>
      </w:r>
      <w:r w:rsidR="00797EB3" w:rsidRPr="00017C8F">
        <w:rPr>
          <w:rFonts w:cstheme="minorHAnsi"/>
          <w:color w:val="000000"/>
        </w:rPr>
        <w:t>ALTER SERVER CONFIGURATION SET PROCESS AFFINITY</w:t>
      </w:r>
      <w:r w:rsidR="00797EB3" w:rsidRPr="00797EB3">
        <w:rPr>
          <w:rFonts w:cstheme="minorHAnsi"/>
          <w:color w:val="1F497D"/>
        </w:rPr>
        <w:t> </w:t>
      </w:r>
      <w:r w:rsidR="00797EB3" w:rsidRPr="00797EB3">
        <w:rPr>
          <w:rFonts w:cstheme="minorHAnsi"/>
        </w:rPr>
        <w:t xml:space="preserve">Data Definition Language (DDL) TSQL statement as the sp_configure affinity mask options are announced for deprecation. </w:t>
      </w:r>
      <w:r w:rsidR="00797EB3">
        <w:t>U</w:t>
      </w:r>
      <w:r w:rsidR="00797EB3" w:rsidRPr="006E6CE4">
        <w:t xml:space="preserve">se </w:t>
      </w:r>
      <w:r w:rsidR="00797EB3">
        <w:t xml:space="preserve">the </w:t>
      </w:r>
      <w:r w:rsidR="00797EB3" w:rsidRPr="006E6CE4">
        <w:rPr>
          <w:b/>
        </w:rPr>
        <w:t>‘alter server configuration set process affinity cpu =’</w:t>
      </w:r>
      <w:r w:rsidR="00797EB3" w:rsidRPr="006E6CE4">
        <w:t xml:space="preserve"> command to set affinity to </w:t>
      </w:r>
      <w:r w:rsidR="00797EB3">
        <w:t xml:space="preserve">the </w:t>
      </w:r>
      <w:r w:rsidR="00797EB3" w:rsidRPr="006E6CE4">
        <w:t xml:space="preserve">desired range </w:t>
      </w:r>
      <w:r w:rsidR="00582447">
        <w:t xml:space="preserve">or ranges </w:t>
      </w:r>
      <w:r w:rsidR="00797EB3" w:rsidRPr="006E6CE4">
        <w:t>of processor</w:t>
      </w:r>
      <w:r w:rsidR="0069201F">
        <w:t>s</w:t>
      </w:r>
      <w:r w:rsidR="00797EB3">
        <w:t>, separated by comma</w:t>
      </w:r>
      <w:r w:rsidR="004402D4">
        <w:t>s</w:t>
      </w:r>
      <w:r w:rsidR="00797EB3">
        <w:t xml:space="preserve">. </w:t>
      </w:r>
      <w:r w:rsidR="00797EB3" w:rsidRPr="00797EB3">
        <w:rPr>
          <w:rFonts w:cstheme="minorHAnsi"/>
        </w:rPr>
        <w:t>Fo</w:t>
      </w:r>
      <w:r w:rsidR="00797EB3">
        <w:rPr>
          <w:rFonts w:cstheme="minorHAnsi"/>
        </w:rPr>
        <w:t xml:space="preserve">r more information </w:t>
      </w:r>
      <w:r w:rsidR="005951EC">
        <w:rPr>
          <w:rFonts w:cstheme="minorHAnsi"/>
        </w:rPr>
        <w:t xml:space="preserve">on best practices for </w:t>
      </w:r>
      <w:r w:rsidR="004402D4">
        <w:rPr>
          <w:rFonts w:cstheme="minorHAnsi"/>
        </w:rPr>
        <w:t xml:space="preserve">installations with more </w:t>
      </w:r>
      <w:r w:rsidR="005951EC">
        <w:rPr>
          <w:rFonts w:cstheme="minorHAnsi"/>
        </w:rPr>
        <w:t xml:space="preserve">than 64 logical processors, and for more information on </w:t>
      </w:r>
      <w:r w:rsidR="00797EB3">
        <w:rPr>
          <w:rFonts w:cstheme="minorHAnsi"/>
        </w:rPr>
        <w:t>DDL, see </w:t>
      </w:r>
      <w:r w:rsidR="00797EB3" w:rsidRPr="00797EB3">
        <w:rPr>
          <w:rFonts w:cstheme="minorHAnsi"/>
        </w:rPr>
        <w:t>“</w:t>
      </w:r>
      <w:hyperlink w:anchor="_Resources_1" w:history="1">
        <w:r w:rsidR="00797EB3" w:rsidRPr="00797EB3">
          <w:rPr>
            <w:rStyle w:val="Hyperlink"/>
            <w:rFonts w:cstheme="minorHAnsi"/>
          </w:rPr>
          <w:t>Resources</w:t>
        </w:r>
      </w:hyperlink>
      <w:r w:rsidR="00797EB3" w:rsidRPr="00797EB3">
        <w:rPr>
          <w:rFonts w:cstheme="minorHAnsi"/>
        </w:rPr>
        <w:t>” later in this guide.</w:t>
      </w:r>
    </w:p>
    <w:p w:rsidR="009B4361" w:rsidRPr="00DF2D19" w:rsidRDefault="008F0DAA" w:rsidP="00DF2D19">
      <w:pPr>
        <w:pStyle w:val="BulletList2"/>
      </w:pPr>
      <w:r w:rsidRPr="00DF2D19">
        <w:t>You can s</w:t>
      </w:r>
      <w:r w:rsidR="00CA39CC" w:rsidRPr="00DF2D19">
        <w:t xml:space="preserve">et a fixed amount of memory </w:t>
      </w:r>
      <w:r w:rsidR="00177C96" w:rsidRPr="00DF2D19">
        <w:t>for</w:t>
      </w:r>
      <w:r w:rsidR="00CA39CC" w:rsidRPr="00DF2D19">
        <w:t xml:space="preserve"> the SQL Server process </w:t>
      </w:r>
      <w:r w:rsidR="00177C96" w:rsidRPr="00DF2D19">
        <w:t>to</w:t>
      </w:r>
      <w:r w:rsidR="00CA39CC" w:rsidRPr="00DF2D19">
        <w:t xml:space="preserve"> use. About 3% of </w:t>
      </w:r>
      <w:r w:rsidR="00355A7F" w:rsidRPr="00DF2D19">
        <w:t xml:space="preserve">the </w:t>
      </w:r>
      <w:r w:rsidR="00CA39CC" w:rsidRPr="00DF2D19">
        <w:t>total available memory is used for the system</w:t>
      </w:r>
      <w:r w:rsidR="00355A7F" w:rsidRPr="00DF2D19">
        <w:t>,</w:t>
      </w:r>
      <w:r w:rsidR="00CA39CC" w:rsidRPr="00DF2D19">
        <w:t xml:space="preserve"> and another 1% is used for </w:t>
      </w:r>
      <w:r w:rsidRPr="00DF2D19">
        <w:t>memory management structures</w:t>
      </w:r>
      <w:r w:rsidR="00CA39CC" w:rsidRPr="00DF2D19">
        <w:t xml:space="preserve">. SQL </w:t>
      </w:r>
      <w:r w:rsidR="00177C96" w:rsidRPr="00DF2D19">
        <w:t xml:space="preserve">Server </w:t>
      </w:r>
      <w:r w:rsidR="00E54E95" w:rsidRPr="00DF2D19">
        <w:t xml:space="preserve"> can </w:t>
      </w:r>
      <w:r w:rsidR="00CA39CC" w:rsidRPr="00DF2D19">
        <w:t>use the rest of available memory</w:t>
      </w:r>
      <w:r w:rsidR="00246C38" w:rsidRPr="00DF2D19">
        <w:t>,</w:t>
      </w:r>
      <w:r w:rsidR="00CA39CC" w:rsidRPr="00DF2D19">
        <w:t xml:space="preserve"> but not more. </w:t>
      </w:r>
    </w:p>
    <w:p w:rsidR="009B4361" w:rsidRDefault="008F0DAA" w:rsidP="00DF2D19">
      <w:pPr>
        <w:pStyle w:val="BodyTextIndent2"/>
        <w:ind w:left="792"/>
      </w:pPr>
      <w:r>
        <w:lastRenderedPageBreak/>
        <w:t>T</w:t>
      </w:r>
      <w:r w:rsidR="00CA39CC">
        <w:t xml:space="preserve">he </w:t>
      </w:r>
      <w:r w:rsidR="006D4A9D">
        <w:t xml:space="preserve">following equation </w:t>
      </w:r>
      <w:r>
        <w:t>is available</w:t>
      </w:r>
      <w:r w:rsidR="00CA39CC">
        <w:t xml:space="preserve"> to calculate total memory to be used by SQL Server:</w:t>
      </w:r>
    </w:p>
    <w:p w:rsidR="00246C38" w:rsidRDefault="00CA39CC" w:rsidP="00DF2D19">
      <w:pPr>
        <w:pStyle w:val="BodyTextIndent2"/>
        <w:ind w:left="792"/>
      </w:pPr>
      <w:r w:rsidRPr="00F41C55">
        <w:t>TotalMemory – (1%memory * (numa_nodes)) – 3%memory – 1GB memory</w:t>
      </w:r>
    </w:p>
    <w:p w:rsidR="009B4361" w:rsidRDefault="00CA39CC" w:rsidP="009B4361">
      <w:pPr>
        <w:pStyle w:val="BulletList2"/>
        <w:rPr>
          <w:szCs w:val="22"/>
        </w:rPr>
      </w:pPr>
      <w:r w:rsidRPr="006D4A9D">
        <w:rPr>
          <w:szCs w:val="22"/>
        </w:rPr>
        <w:t xml:space="preserve">Leave </w:t>
      </w:r>
      <w:r w:rsidR="00463F96">
        <w:rPr>
          <w:szCs w:val="22"/>
        </w:rPr>
        <w:t xml:space="preserve">the </w:t>
      </w:r>
      <w:r w:rsidRPr="006D4A9D">
        <w:rPr>
          <w:szCs w:val="22"/>
        </w:rPr>
        <w:t>lightweight pooling</w:t>
      </w:r>
      <w:r w:rsidRPr="006D4A9D">
        <w:rPr>
          <w:rStyle w:val="CommentReference"/>
          <w:sz w:val="22"/>
          <w:szCs w:val="22"/>
        </w:rPr>
        <w:t xml:space="preserve"> value set to </w:t>
      </w:r>
      <w:r w:rsidR="00463F96">
        <w:rPr>
          <w:rStyle w:val="CommentReference"/>
          <w:sz w:val="22"/>
          <w:szCs w:val="22"/>
        </w:rPr>
        <w:t xml:space="preserve">the </w:t>
      </w:r>
      <w:r w:rsidRPr="006D4A9D">
        <w:rPr>
          <w:rStyle w:val="CommentReference"/>
          <w:sz w:val="22"/>
          <w:szCs w:val="22"/>
        </w:rPr>
        <w:t xml:space="preserve">default </w:t>
      </w:r>
      <w:r w:rsidR="00463F96">
        <w:rPr>
          <w:rStyle w:val="CommentReference"/>
          <w:sz w:val="22"/>
          <w:szCs w:val="22"/>
        </w:rPr>
        <w:t xml:space="preserve">of </w:t>
      </w:r>
      <w:r w:rsidRPr="006D4A9D">
        <w:rPr>
          <w:rStyle w:val="CommentReference"/>
          <w:sz w:val="22"/>
          <w:szCs w:val="22"/>
        </w:rPr>
        <w:t>0. This enable</w:t>
      </w:r>
      <w:r w:rsidR="00463F96">
        <w:rPr>
          <w:rStyle w:val="CommentReference"/>
          <w:sz w:val="22"/>
          <w:szCs w:val="22"/>
        </w:rPr>
        <w:t>s</w:t>
      </w:r>
      <w:r w:rsidRPr="006D4A9D">
        <w:rPr>
          <w:rStyle w:val="CommentReference"/>
          <w:sz w:val="22"/>
          <w:szCs w:val="22"/>
        </w:rPr>
        <w:t xml:space="preserve"> SQL Server to run in threads mode. </w:t>
      </w:r>
      <w:r w:rsidR="00714FF8">
        <w:rPr>
          <w:rStyle w:val="CommentReference"/>
          <w:sz w:val="22"/>
          <w:szCs w:val="22"/>
        </w:rPr>
        <w:t>T</w:t>
      </w:r>
      <w:r w:rsidRPr="006D4A9D">
        <w:rPr>
          <w:rStyle w:val="CommentReference"/>
          <w:sz w:val="22"/>
          <w:szCs w:val="22"/>
        </w:rPr>
        <w:t xml:space="preserve">hreads mode performance is comparable to fibers mode. </w:t>
      </w:r>
    </w:p>
    <w:p w:rsidR="009B4361" w:rsidRPr="00FB4D32" w:rsidRDefault="00E10456" w:rsidP="009B4361">
      <w:pPr>
        <w:pStyle w:val="BulletList2"/>
      </w:pPr>
      <w:r w:rsidRPr="008C3953">
        <w:t xml:space="preserve">If it appears </w:t>
      </w:r>
      <w:r w:rsidR="00463F96">
        <w:t xml:space="preserve">that </w:t>
      </w:r>
      <w:r w:rsidRPr="008C3953">
        <w:t>the default settings do not allow sufficient concurrent transactions</w:t>
      </w:r>
      <w:r w:rsidR="0090774B">
        <w:t xml:space="preserve"> based on a throughput value</w:t>
      </w:r>
      <w:r w:rsidR="00E06772">
        <w:t xml:space="preserve"> lower than expected for the system and benchmark configuration</w:t>
      </w:r>
      <w:r w:rsidRPr="008C3953">
        <w:t>, s</w:t>
      </w:r>
      <w:r w:rsidR="00CA39CC" w:rsidRPr="008C3953">
        <w:t xml:space="preserve">et </w:t>
      </w:r>
      <w:r w:rsidRPr="008C3953">
        <w:t xml:space="preserve">the </w:t>
      </w:r>
      <w:r w:rsidR="00CA39CC" w:rsidRPr="008C3953">
        <w:t>max</w:t>
      </w:r>
      <w:r w:rsidR="004402D4">
        <w:t>imum</w:t>
      </w:r>
      <w:r w:rsidR="00CA39CC" w:rsidRPr="008C3953">
        <w:t xml:space="preserve"> worker threads value to approximately </w:t>
      </w:r>
      <w:r w:rsidRPr="008C3953">
        <w:t xml:space="preserve">the </w:t>
      </w:r>
      <w:r w:rsidR="00CA39CC" w:rsidRPr="008C3953">
        <w:t>number of connected users</w:t>
      </w:r>
      <w:r w:rsidRPr="00FB4D32">
        <w:t xml:space="preserve">. </w:t>
      </w:r>
      <w:r w:rsidR="00CE198A" w:rsidRPr="00FB4D32">
        <w:t xml:space="preserve">Monitor </w:t>
      </w:r>
      <w:r w:rsidR="00106B99" w:rsidRPr="00FB4D32">
        <w:t xml:space="preserve">the </w:t>
      </w:r>
      <w:r w:rsidRPr="00FB4D32">
        <w:t xml:space="preserve">sys.dm_os_schedulers </w:t>
      </w:r>
      <w:r w:rsidR="001641A2" w:rsidRPr="00FB4D32">
        <w:t xml:space="preserve">DMV </w:t>
      </w:r>
      <w:r w:rsidR="00CE198A" w:rsidRPr="00FB4D32">
        <w:t xml:space="preserve">to determine </w:t>
      </w:r>
      <w:r w:rsidR="00463F96" w:rsidRPr="00FB4D32">
        <w:t xml:space="preserve">whether you need to increase </w:t>
      </w:r>
      <w:r w:rsidR="00CE198A" w:rsidRPr="00FB4D32">
        <w:t>the number of worker threads.</w:t>
      </w:r>
    </w:p>
    <w:p w:rsidR="009B4361" w:rsidRDefault="001641A2" w:rsidP="009B4361">
      <w:pPr>
        <w:pStyle w:val="BulletList2"/>
      </w:pPr>
      <w:r w:rsidRPr="008C3953">
        <w:t>In benchmark environments</w:t>
      </w:r>
      <w:r w:rsidR="00463F96">
        <w:t>,</w:t>
      </w:r>
      <w:r w:rsidRPr="008C3953">
        <w:t xml:space="preserve"> s</w:t>
      </w:r>
      <w:r w:rsidR="00CA39CC" w:rsidRPr="008C3953">
        <w:t xml:space="preserve">et </w:t>
      </w:r>
      <w:r w:rsidRPr="008C3953">
        <w:t xml:space="preserve">the </w:t>
      </w:r>
      <w:r w:rsidR="00CA39CC" w:rsidRPr="008C3953">
        <w:t>default trace enabled value to 0</w:t>
      </w:r>
      <w:r w:rsidRPr="008C3953">
        <w:t>. This is not recommended in production environments</w:t>
      </w:r>
      <w:r w:rsidR="00463F96">
        <w:t>, because</w:t>
      </w:r>
      <w:r w:rsidRPr="008C3953">
        <w:t xml:space="preserve"> it </w:t>
      </w:r>
      <w:r w:rsidR="00463F96">
        <w:t xml:space="preserve">reduces the ability to </w:t>
      </w:r>
      <w:r w:rsidRPr="008C3953">
        <w:t>diagnos</w:t>
      </w:r>
      <w:r w:rsidR="00463F96">
        <w:t>e problems</w:t>
      </w:r>
      <w:r w:rsidRPr="008C3953">
        <w:t>.</w:t>
      </w:r>
    </w:p>
    <w:p w:rsidR="009B4361" w:rsidRDefault="00CA39CC" w:rsidP="009B4361">
      <w:pPr>
        <w:pStyle w:val="BulletList2"/>
      </w:pPr>
      <w:r w:rsidRPr="008C3953">
        <w:t xml:space="preserve">Set </w:t>
      </w:r>
      <w:r w:rsidR="004402D4">
        <w:t xml:space="preserve">the </w:t>
      </w:r>
      <w:r w:rsidRPr="008C3953">
        <w:t>priority boost value to 1</w:t>
      </w:r>
      <w:r w:rsidR="00463F96">
        <w:t>.</w:t>
      </w:r>
    </w:p>
    <w:p w:rsidR="009B4361" w:rsidRDefault="009B4361" w:rsidP="009B4361">
      <w:pPr>
        <w:pStyle w:val="Le"/>
      </w:pPr>
    </w:p>
    <w:p w:rsidR="00CA39CC" w:rsidRDefault="00CA39CC" w:rsidP="00EB2530">
      <w:pPr>
        <w:pStyle w:val="Heading2"/>
      </w:pPr>
      <w:bookmarkStart w:id="311" w:name="_Toc274571266"/>
      <w:r>
        <w:t>Disk Storage Tunings</w:t>
      </w:r>
      <w:bookmarkEnd w:id="311"/>
    </w:p>
    <w:p w:rsidR="005D7804" w:rsidRPr="005D7804" w:rsidRDefault="005D7804" w:rsidP="005D7804">
      <w:pPr>
        <w:pStyle w:val="BodyText"/>
      </w:pPr>
      <w:r>
        <w:t>Tune the disk storage:</w:t>
      </w:r>
    </w:p>
    <w:p w:rsidR="00CA39CC" w:rsidRDefault="00A16658" w:rsidP="00FB4D32">
      <w:pPr>
        <w:pStyle w:val="BulletList"/>
      </w:pPr>
      <w:r>
        <w:t xml:space="preserve">The </w:t>
      </w:r>
      <w:r w:rsidR="00CA39CC">
        <w:t xml:space="preserve">TPC-E benchmark rules require disk storage redundancy. </w:t>
      </w:r>
      <w:r w:rsidR="00165C8B">
        <w:t xml:space="preserve">You can use </w:t>
      </w:r>
      <w:r w:rsidR="00CA39CC">
        <w:t xml:space="preserve">RAID 1+0 </w:t>
      </w:r>
      <w:r w:rsidR="00165C8B">
        <w:t xml:space="preserve">if you have </w:t>
      </w:r>
      <w:r w:rsidR="00CA39CC">
        <w:t xml:space="preserve">enough </w:t>
      </w:r>
      <w:r w:rsidR="00165C8B">
        <w:t xml:space="preserve">storage </w:t>
      </w:r>
      <w:r w:rsidR="00CA39CC">
        <w:t xml:space="preserve">capacity. If </w:t>
      </w:r>
      <w:r w:rsidR="00165C8B">
        <w:t>you do not have</w:t>
      </w:r>
      <w:r w:rsidR="00CA39CC">
        <w:t xml:space="preserve"> enough capacity, </w:t>
      </w:r>
      <w:r w:rsidR="00165C8B">
        <w:t xml:space="preserve">you can use </w:t>
      </w:r>
      <w:r w:rsidR="00CA39CC">
        <w:t>RAID 5 .</w:t>
      </w:r>
    </w:p>
    <w:p w:rsidR="00CA39CC" w:rsidRDefault="00CA39CC" w:rsidP="00FB4D32">
      <w:pPr>
        <w:pStyle w:val="BulletList"/>
      </w:pPr>
      <w:r>
        <w:t xml:space="preserve">If </w:t>
      </w:r>
      <w:r w:rsidR="00165C8B">
        <w:t xml:space="preserve">you use </w:t>
      </w:r>
      <w:r>
        <w:t xml:space="preserve">rotational disks, </w:t>
      </w:r>
      <w:r w:rsidR="00165C8B">
        <w:t xml:space="preserve">configure </w:t>
      </w:r>
      <w:r>
        <w:t xml:space="preserve">logical drives </w:t>
      </w:r>
      <w:r w:rsidR="00165C8B">
        <w:t xml:space="preserve">so </w:t>
      </w:r>
      <w:r>
        <w:t>that all spindles are used for database disks</w:t>
      </w:r>
      <w:r w:rsidR="00165C8B">
        <w:t>,</w:t>
      </w:r>
      <w:r>
        <w:t xml:space="preserve"> if possible. Additional spindles improve overall disk subsystem performance</w:t>
      </w:r>
      <w:r w:rsidR="00A16658">
        <w:t>.</w:t>
      </w:r>
    </w:p>
    <w:p w:rsidR="00CA39CC" w:rsidRPr="008C3953" w:rsidRDefault="00A16658" w:rsidP="00FB4D32">
      <w:pPr>
        <w:pStyle w:val="BulletList"/>
      </w:pPr>
      <w:r w:rsidRPr="008C3953">
        <w:t xml:space="preserve">The </w:t>
      </w:r>
      <w:r w:rsidR="00CA39CC" w:rsidRPr="008C3953">
        <w:t>TPC-E workload consist</w:t>
      </w:r>
      <w:r w:rsidRPr="00E75A04">
        <w:t>s</w:t>
      </w:r>
      <w:r w:rsidR="00CA39CC" w:rsidRPr="00E75A04">
        <w:t xml:space="preserve"> of </w:t>
      </w:r>
      <w:r w:rsidR="00165C8B">
        <w:t>two</w:t>
      </w:r>
      <w:r w:rsidR="00CA39CC" w:rsidRPr="00E75A04">
        <w:t xml:space="preserve"> </w:t>
      </w:r>
      <w:r w:rsidRPr="00E75A04">
        <w:t>disk I</w:t>
      </w:r>
      <w:r w:rsidR="00165C8B">
        <w:t>/</w:t>
      </w:r>
      <w:r w:rsidRPr="00E75A04">
        <w:t>O workloads: random reads</w:t>
      </w:r>
      <w:r w:rsidR="00CA39CC" w:rsidRPr="00E75A04">
        <w:t xml:space="preserve">/writes in </w:t>
      </w:r>
      <w:r w:rsidR="00165C8B">
        <w:t xml:space="preserve">a </w:t>
      </w:r>
      <w:r w:rsidR="00CA39CC" w:rsidRPr="00E75A04">
        <w:t>9:1</w:t>
      </w:r>
      <w:r w:rsidRPr="00E75A04">
        <w:t xml:space="preserve"> ratio</w:t>
      </w:r>
      <w:r w:rsidR="00CA39CC" w:rsidRPr="00E75A04">
        <w:t xml:space="preserve"> on database tables</w:t>
      </w:r>
      <w:r w:rsidRPr="00E75A04">
        <w:t>,</w:t>
      </w:r>
      <w:r w:rsidR="00CA39CC" w:rsidRPr="00E75A04">
        <w:t xml:space="preserve"> and sequential writes on the log. </w:t>
      </w:r>
      <w:r w:rsidR="00165C8B">
        <w:t>You can improve p</w:t>
      </w:r>
      <w:r w:rsidR="00CA39CC" w:rsidRPr="008C3953">
        <w:t>erformance with proper write caching on the log disk</w:t>
      </w:r>
      <w:r w:rsidR="00657BEE" w:rsidRPr="008C3953">
        <w:t xml:space="preserve"> </w:t>
      </w:r>
      <w:r w:rsidR="00657BEE" w:rsidRPr="008C3953">
        <w:rPr>
          <w:i/>
        </w:rPr>
        <w:t>only in the case of battery backed up disk configurations</w:t>
      </w:r>
      <w:r w:rsidR="00657BEE" w:rsidRPr="008C3953">
        <w:t xml:space="preserve"> that are able to avoid data loss in case of power failure:</w:t>
      </w:r>
    </w:p>
    <w:p w:rsidR="009B4361" w:rsidRDefault="00CA39CC" w:rsidP="009B4361">
      <w:pPr>
        <w:pStyle w:val="BulletList2"/>
      </w:pPr>
      <w:r>
        <w:t>Enable 100% write caching for the log disk</w:t>
      </w:r>
      <w:r w:rsidR="00165C8B">
        <w:t>.</w:t>
      </w:r>
    </w:p>
    <w:p w:rsidR="009B4361" w:rsidRDefault="009B4361" w:rsidP="009B4361">
      <w:pPr>
        <w:pStyle w:val="Le"/>
      </w:pPr>
    </w:p>
    <w:p w:rsidR="00CA39CC" w:rsidRDefault="00CA39CC" w:rsidP="00EB2530">
      <w:pPr>
        <w:pStyle w:val="Heading2"/>
      </w:pPr>
      <w:bookmarkStart w:id="312" w:name="_Toc274571267"/>
      <w:r>
        <w:t>TPC-E Database Size and Layout</w:t>
      </w:r>
      <w:bookmarkEnd w:id="312"/>
    </w:p>
    <w:p w:rsidR="00FB4D32" w:rsidRPr="00FB4D32" w:rsidRDefault="00FB4D32" w:rsidP="00FB4D32">
      <w:pPr>
        <w:pStyle w:val="BodyText"/>
      </w:pPr>
      <w:r>
        <w:t>Tune the database size and layout:</w:t>
      </w:r>
    </w:p>
    <w:p w:rsidR="00CA39CC" w:rsidRDefault="00246C38" w:rsidP="00165C8B">
      <w:pPr>
        <w:pStyle w:val="BulletList"/>
      </w:pPr>
      <w:r>
        <w:t xml:space="preserve">The </w:t>
      </w:r>
      <w:r w:rsidR="00CA39CC">
        <w:t>TPC-E database consists of several file groups</w:t>
      </w:r>
      <w:r>
        <w:t>,</w:t>
      </w:r>
      <w:r w:rsidR="00CA39CC">
        <w:t xml:space="preserve"> and it can vary between different benchmark kits. Size is measured in number of customers, and for the database to be auditable, the ratio </w:t>
      </w:r>
      <w:r w:rsidR="0069201F">
        <w:t>of d</w:t>
      </w:r>
      <w:r w:rsidR="00CA39CC">
        <w:t xml:space="preserve">atabase size (customers) </w:t>
      </w:r>
      <w:r w:rsidR="0069201F">
        <w:t>to</w:t>
      </w:r>
      <w:r w:rsidR="00CA39CC">
        <w:t xml:space="preserve"> throughput (tpsE) should be approximately 500.</w:t>
      </w:r>
    </w:p>
    <w:p w:rsidR="00CA39CC" w:rsidRDefault="005D7804" w:rsidP="00165C8B">
      <w:pPr>
        <w:pStyle w:val="BulletList"/>
      </w:pPr>
      <w:r>
        <w:t>You</w:t>
      </w:r>
      <w:r w:rsidR="00DF2D19">
        <w:t xml:space="preserve"> can perform m</w:t>
      </w:r>
      <w:r w:rsidR="00CA39CC">
        <w:t xml:space="preserve">ore fine tuning on </w:t>
      </w:r>
      <w:r w:rsidR="00246C38">
        <w:t xml:space="preserve">the </w:t>
      </w:r>
      <w:r w:rsidR="00CA39CC">
        <w:t>database layout :</w:t>
      </w:r>
    </w:p>
    <w:p w:rsidR="009B4361" w:rsidRDefault="00CA39CC" w:rsidP="009B4361">
      <w:pPr>
        <w:pStyle w:val="BulletList2"/>
      </w:pPr>
      <w:r>
        <w:t xml:space="preserve">Database tables that have higher access frequency should be placed on the outer edge of the disk </w:t>
      </w:r>
      <w:r w:rsidR="0069201F">
        <w:t>if</w:t>
      </w:r>
      <w:r>
        <w:t xml:space="preserve"> rotational disks are used.</w:t>
      </w:r>
    </w:p>
    <w:p w:rsidR="009B4361" w:rsidRDefault="00246C38" w:rsidP="009B4361">
      <w:pPr>
        <w:pStyle w:val="BulletList2"/>
      </w:pPr>
      <w:r>
        <w:lastRenderedPageBreak/>
        <w:t>The d</w:t>
      </w:r>
      <w:r w:rsidR="00CA39CC" w:rsidRPr="00511D87">
        <w:t>efault TPC-E kit can be changed</w:t>
      </w:r>
      <w:r>
        <w:t>,</w:t>
      </w:r>
      <w:r w:rsidR="00CA39CC" w:rsidRPr="00511D87">
        <w:t xml:space="preserve"> and new file groups can be created. That way, file group</w:t>
      </w:r>
      <w:r w:rsidR="00964ED6">
        <w:t>s</w:t>
      </w:r>
      <w:r w:rsidR="00CA39CC" w:rsidRPr="00511D87">
        <w:t xml:space="preserve"> can consist of higher frequency access table(s) and </w:t>
      </w:r>
      <w:r w:rsidR="00964ED6">
        <w:t>they can be placed</w:t>
      </w:r>
      <w:r w:rsidR="00CA39CC" w:rsidRPr="00511D87">
        <w:t xml:space="preserve"> on the outer edge of the disk for better performance</w:t>
      </w:r>
      <w:r>
        <w:t>.</w:t>
      </w:r>
    </w:p>
    <w:p w:rsidR="00165C8B" w:rsidRPr="00EB2530" w:rsidRDefault="00165C8B" w:rsidP="00165C8B">
      <w:pPr>
        <w:pStyle w:val="Le"/>
      </w:pPr>
    </w:p>
    <w:p w:rsidR="00CA39CC" w:rsidRDefault="00CA39CC" w:rsidP="00EB2530">
      <w:pPr>
        <w:pStyle w:val="Heading2"/>
      </w:pPr>
      <w:bookmarkStart w:id="313" w:name="_Toc274571268"/>
      <w:r>
        <w:t>Client Systems Tunings</w:t>
      </w:r>
      <w:bookmarkEnd w:id="313"/>
    </w:p>
    <w:p w:rsidR="00FB4D32" w:rsidRPr="00FB4D32" w:rsidRDefault="005D7804" w:rsidP="00DD7826">
      <w:pPr>
        <w:pStyle w:val="BodyTextLink"/>
      </w:pPr>
      <w:r>
        <w:t>Tune the client system</w:t>
      </w:r>
      <w:r w:rsidR="00DD7826">
        <w:t>s</w:t>
      </w:r>
      <w:r w:rsidR="0069201F">
        <w:t>:</w:t>
      </w:r>
    </w:p>
    <w:p w:rsidR="00CA39CC" w:rsidRDefault="00CA39CC" w:rsidP="00FB4D32">
      <w:pPr>
        <w:pStyle w:val="BulletList"/>
      </w:pPr>
      <w:r>
        <w:t xml:space="preserve">Configure client systems the same way </w:t>
      </w:r>
      <w:r w:rsidR="001860B0">
        <w:t xml:space="preserve">that the </w:t>
      </w:r>
      <w:r>
        <w:t>SUT is configured</w:t>
      </w:r>
      <w:r w:rsidR="001860B0">
        <w:t>.</w:t>
      </w:r>
      <w:r>
        <w:t xml:space="preserve"> </w:t>
      </w:r>
      <w:r w:rsidR="001860B0">
        <w:t>S</w:t>
      </w:r>
      <w:r>
        <w:t>ee “</w:t>
      </w:r>
      <w:hyperlink w:anchor="_Server_under_Test" w:history="1">
        <w:r w:rsidR="001860B0">
          <w:rPr>
            <w:rStyle w:val="Hyperlink"/>
            <w:rFonts w:cstheme="minorHAnsi"/>
            <w:szCs w:val="22"/>
          </w:rPr>
          <w:t>Server Under Test (SUT) Tunings</w:t>
        </w:r>
      </w:hyperlink>
      <w:r>
        <w:t xml:space="preserve">” </w:t>
      </w:r>
      <w:r w:rsidR="001860B0">
        <w:t>earlier in</w:t>
      </w:r>
      <w:r>
        <w:t xml:space="preserve"> this guide</w:t>
      </w:r>
      <w:r w:rsidR="001860B0">
        <w:t>.</w:t>
      </w:r>
    </w:p>
    <w:p w:rsidR="00CA39CC" w:rsidRDefault="00CA39CC" w:rsidP="00FB4D32">
      <w:pPr>
        <w:pStyle w:val="BulletList"/>
      </w:pPr>
      <w:r>
        <w:t xml:space="preserve">In addition to </w:t>
      </w:r>
      <w:r w:rsidR="001860B0">
        <w:t xml:space="preserve">tuning the </w:t>
      </w:r>
      <w:r>
        <w:t xml:space="preserve">client </w:t>
      </w:r>
      <w:r w:rsidR="001860B0">
        <w:t>systems</w:t>
      </w:r>
      <w:r>
        <w:t xml:space="preserve">, </w:t>
      </w:r>
      <w:r w:rsidR="001860B0">
        <w:t xml:space="preserve">you should monitor </w:t>
      </w:r>
      <w:r>
        <w:t xml:space="preserve">client performance and </w:t>
      </w:r>
      <w:r w:rsidR="001860B0">
        <w:t xml:space="preserve">eliminate </w:t>
      </w:r>
      <w:r>
        <w:t>any bottlenecks</w:t>
      </w:r>
      <w:r w:rsidR="00A16658">
        <w:t xml:space="preserve">. </w:t>
      </w:r>
      <w:r w:rsidR="001860B0">
        <w:t>Follow these</w:t>
      </w:r>
      <w:r>
        <w:t xml:space="preserve"> client performance </w:t>
      </w:r>
      <w:r w:rsidR="001860B0">
        <w:t>guidelines</w:t>
      </w:r>
      <w:r>
        <w:t>:</w:t>
      </w:r>
    </w:p>
    <w:p w:rsidR="009B4361" w:rsidRDefault="00CA39CC" w:rsidP="00DD7826">
      <w:pPr>
        <w:pStyle w:val="BulletList2"/>
      </w:pPr>
      <w:r>
        <w:t xml:space="preserve">CPU utilization on clients should not </w:t>
      </w:r>
      <w:r w:rsidR="001860B0">
        <w:t>be higher than</w:t>
      </w:r>
      <w:r>
        <w:t xml:space="preserve"> 80%</w:t>
      </w:r>
      <w:r w:rsidR="001860B0">
        <w:t>,</w:t>
      </w:r>
      <w:r>
        <w:t xml:space="preserve"> to accommodate activity bursts. </w:t>
      </w:r>
    </w:p>
    <w:p w:rsidR="009B4361" w:rsidRDefault="00CA39CC" w:rsidP="00DD7826">
      <w:pPr>
        <w:pStyle w:val="BulletList2"/>
      </w:pPr>
      <w:r>
        <w:t>If any of the processors has high CPU utilization, consider using CPU affinity for benchmark processes to even out CPU utilization. If CPU utilization is still high, consider upgrading clients to the latest</w:t>
      </w:r>
      <w:r w:rsidR="001860B0">
        <w:t xml:space="preserve"> processors</w:t>
      </w:r>
      <w:r w:rsidR="00A16658">
        <w:t>,</w:t>
      </w:r>
      <w:r>
        <w:t xml:space="preserve"> or add more clients.</w:t>
      </w:r>
    </w:p>
    <w:p w:rsidR="00CA39CC" w:rsidRPr="001860B0" w:rsidRDefault="00CA39CC" w:rsidP="00DD7826">
      <w:pPr>
        <w:pStyle w:val="BulletList"/>
      </w:pPr>
      <w:r w:rsidRPr="00511D87">
        <w:t>Verify that time is sync</w:t>
      </w:r>
      <w:r w:rsidR="001860B0">
        <w:t>hronized</w:t>
      </w:r>
      <w:r w:rsidRPr="00511D87">
        <w:t xml:space="preserve"> between </w:t>
      </w:r>
      <w:r w:rsidR="001860B0">
        <w:t>the m</w:t>
      </w:r>
      <w:r w:rsidRPr="00511D87">
        <w:t xml:space="preserve">aster client and </w:t>
      </w:r>
      <w:r w:rsidR="001860B0">
        <w:t xml:space="preserve">the </w:t>
      </w:r>
      <w:r w:rsidRPr="00511D87">
        <w:t>SUT</w:t>
      </w:r>
      <w:r w:rsidR="001860B0">
        <w:t>.</w:t>
      </w:r>
    </w:p>
    <w:p w:rsidR="009B4361" w:rsidRDefault="009B4361" w:rsidP="009B4361">
      <w:pPr>
        <w:pStyle w:val="Le"/>
      </w:pPr>
    </w:p>
    <w:p w:rsidR="00CA39CC" w:rsidRPr="00511D87" w:rsidRDefault="00CA39CC" w:rsidP="00EB2530">
      <w:pPr>
        <w:pStyle w:val="Heading2"/>
      </w:pPr>
      <w:bookmarkStart w:id="314" w:name="_Toc274571269"/>
      <w:r w:rsidRPr="00511D87">
        <w:t>Monitoring and Data Collection</w:t>
      </w:r>
      <w:bookmarkEnd w:id="314"/>
    </w:p>
    <w:p w:rsidR="00CA39CC" w:rsidRPr="00BC2F9C" w:rsidRDefault="00CA39CC" w:rsidP="00CA39CC">
      <w:pPr>
        <w:pStyle w:val="BodyTextLink"/>
      </w:pPr>
      <w:r w:rsidRPr="00BC2F9C">
        <w:t xml:space="preserve">The following list of performance counters is considered a base set of counters when you monitor the resource usage of the </w:t>
      </w:r>
      <w:r w:rsidR="0069201F">
        <w:t>d</w:t>
      </w:r>
      <w:r>
        <w:t>atabase</w:t>
      </w:r>
      <w:r w:rsidRPr="00BC2F9C">
        <w:t xml:space="preserve"> </w:t>
      </w:r>
      <w:r w:rsidR="0069201F">
        <w:t>s</w:t>
      </w:r>
      <w:r w:rsidRPr="00BC2F9C">
        <w:t xml:space="preserve">erver </w:t>
      </w:r>
      <w:r>
        <w:t xml:space="preserve">for </w:t>
      </w:r>
      <w:r w:rsidR="0069201F">
        <w:t xml:space="preserve">the </w:t>
      </w:r>
      <w:r>
        <w:t xml:space="preserve">TPC-E </w:t>
      </w:r>
      <w:r w:rsidRPr="00BC2F9C">
        <w:t xml:space="preserve">workload. Log the performance counters to a local, raw (blg) performance counter log. It is less expensive to collect all instances (‘*’ wide character) and then extract particular instances while post-processing by using </w:t>
      </w:r>
      <w:r>
        <w:t>R</w:t>
      </w:r>
      <w:r w:rsidRPr="00BC2F9C">
        <w:rPr>
          <w:szCs w:val="18"/>
        </w:rPr>
        <w:t>elog.exe</w:t>
      </w:r>
      <w:r>
        <w:t xml:space="preserve"> or Perfmon:</w:t>
      </w:r>
    </w:p>
    <w:p w:rsidR="00CA39CC" w:rsidRPr="00BC2F9C" w:rsidRDefault="00CA39CC" w:rsidP="00CA39CC">
      <w:pPr>
        <w:pStyle w:val="BodyTextIndent"/>
      </w:pPr>
      <w:r w:rsidRPr="00BC2F9C">
        <w:t>\IPv4\*</w:t>
      </w:r>
      <w:r w:rsidRPr="00BC2F9C">
        <w:br/>
        <w:t>\Memory\*</w:t>
      </w:r>
      <w:r w:rsidRPr="00BC2F9C">
        <w:br/>
        <w:t>\Network Interface(*)\*</w:t>
      </w:r>
      <w:r w:rsidRPr="00BC2F9C">
        <w:br/>
        <w:t>\PhysicalDisk(*)\*</w:t>
      </w:r>
      <w:r w:rsidRPr="00BC2F9C">
        <w:br/>
        <w:t>\Processor</w:t>
      </w:r>
      <w:r>
        <w:t xml:space="preserve"> Information</w:t>
      </w:r>
      <w:r w:rsidRPr="00BC2F9C">
        <w:t>(*)\*</w:t>
      </w:r>
      <w:r w:rsidR="0090143C">
        <w:br/>
      </w:r>
      <w:r>
        <w:t>\Synchronization(*)\*</w:t>
      </w:r>
      <w:r w:rsidRPr="00BC2F9C">
        <w:br/>
        <w:t>\System\*</w:t>
      </w:r>
      <w:r w:rsidRPr="00BC2F9C">
        <w:br/>
        <w:t>\TCPv4\*</w:t>
      </w:r>
    </w:p>
    <w:p w:rsidR="00CA39CC" w:rsidRDefault="00CA39CC" w:rsidP="00CA39CC">
      <w:pPr>
        <w:pStyle w:val="BodyText"/>
      </w:pPr>
      <w:r w:rsidRPr="00BC2F9C">
        <w:rPr>
          <w:b/>
        </w:rPr>
        <w:t>Note</w:t>
      </w:r>
      <w:r w:rsidRPr="00BC2F9C">
        <w:t>: If applicable, add the \IPv6\* and \TCPv6\* objects.</w:t>
      </w:r>
      <w:r w:rsidR="00BE286D">
        <w:t xml:space="preserve"> </w:t>
      </w:r>
      <w:r>
        <w:t xml:space="preserve">To monitor overall performance, </w:t>
      </w:r>
      <w:r w:rsidR="0090143C">
        <w:t xml:space="preserve">you can use </w:t>
      </w:r>
      <w:r>
        <w:t xml:space="preserve">the performance counter chart displayed in Figure </w:t>
      </w:r>
      <w:r w:rsidR="006D4A9D">
        <w:t>9</w:t>
      </w:r>
      <w:r>
        <w:t xml:space="preserve"> and </w:t>
      </w:r>
      <w:r w:rsidR="0090143C">
        <w:t xml:space="preserve">the </w:t>
      </w:r>
      <w:r>
        <w:t xml:space="preserve">throughput chart displayed in Figure </w:t>
      </w:r>
      <w:r w:rsidR="006D4A9D">
        <w:t>10</w:t>
      </w:r>
      <w:r>
        <w:t xml:space="preserve"> to visualize run characteristics. The first part of the run in Figure </w:t>
      </w:r>
      <w:r w:rsidR="006D4A9D">
        <w:t>9</w:t>
      </w:r>
      <w:r>
        <w:t xml:space="preserve"> represents the warm-up stage where I</w:t>
      </w:r>
      <w:r w:rsidR="0090143C">
        <w:t>/</w:t>
      </w:r>
      <w:r>
        <w:t xml:space="preserve">O consists of mostly reads. As the run progresses, </w:t>
      </w:r>
      <w:r w:rsidR="0090143C">
        <w:t xml:space="preserve">the </w:t>
      </w:r>
      <w:r>
        <w:t xml:space="preserve">lazy writer starts flushing caches to the disks and </w:t>
      </w:r>
      <w:r w:rsidR="0069201F">
        <w:t>as</w:t>
      </w:r>
      <w:r>
        <w:t xml:space="preserve"> write I</w:t>
      </w:r>
      <w:r w:rsidR="0090143C">
        <w:t>/</w:t>
      </w:r>
      <w:r>
        <w:t>O</w:t>
      </w:r>
      <w:r w:rsidR="0069201F">
        <w:t xml:space="preserve"> increases</w:t>
      </w:r>
      <w:r>
        <w:t>, read I</w:t>
      </w:r>
      <w:r w:rsidR="0090143C">
        <w:t>/</w:t>
      </w:r>
      <w:r>
        <w:t xml:space="preserve">O decreases. The beginning of steady state for the run is when </w:t>
      </w:r>
      <w:r w:rsidR="0090143C">
        <w:t xml:space="preserve">the </w:t>
      </w:r>
      <w:r>
        <w:t>read I</w:t>
      </w:r>
      <w:r w:rsidR="0090143C">
        <w:t>/</w:t>
      </w:r>
      <w:r>
        <w:t>O and write I</w:t>
      </w:r>
      <w:r w:rsidR="0090143C">
        <w:t>/</w:t>
      </w:r>
      <w:r>
        <w:t>O curves seem to be parallel to each other.</w:t>
      </w:r>
    </w:p>
    <w:p w:rsidR="00CA39CC" w:rsidRDefault="00B3349E" w:rsidP="00CA39CC">
      <w:pPr>
        <w:pStyle w:val="BodyText"/>
      </w:pPr>
      <w:r>
        <w:rPr>
          <w:noProof/>
        </w:rPr>
        <w:lastRenderedPageBreak/>
        <w:drawing>
          <wp:inline distT="0" distB="0" distL="0" distR="0">
            <wp:extent cx="4572000" cy="3075817"/>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72000" cy="3075817"/>
                    </a:xfrm>
                    <a:prstGeom prst="rect">
                      <a:avLst/>
                    </a:prstGeom>
                    <a:noFill/>
                    <a:ln>
                      <a:noFill/>
                    </a:ln>
                  </pic:spPr>
                </pic:pic>
              </a:graphicData>
            </a:graphic>
          </wp:inline>
        </w:drawing>
      </w:r>
    </w:p>
    <w:p w:rsidR="00A2421A" w:rsidRPr="00490A76" w:rsidRDefault="00A2421A" w:rsidP="00A2421A">
      <w:pPr>
        <w:pStyle w:val="BodyText"/>
        <w:rPr>
          <w:rFonts w:ascii="Arial" w:hAnsi="Arial"/>
          <w:b/>
          <w:noProof/>
          <w:sz w:val="18"/>
          <w:szCs w:val="18"/>
        </w:rPr>
      </w:pPr>
      <w:r w:rsidRPr="00490A76">
        <w:rPr>
          <w:rFonts w:ascii="Arial" w:hAnsi="Arial"/>
          <w:b/>
          <w:noProof/>
          <w:sz w:val="18"/>
          <w:szCs w:val="18"/>
        </w:rPr>
        <w:t xml:space="preserve">Figure </w:t>
      </w:r>
      <w:r w:rsidR="006D4A9D" w:rsidRPr="00490A76">
        <w:rPr>
          <w:rFonts w:ascii="Arial" w:hAnsi="Arial"/>
          <w:b/>
          <w:noProof/>
          <w:sz w:val="18"/>
          <w:szCs w:val="18"/>
        </w:rPr>
        <w:t>9</w:t>
      </w:r>
      <w:r w:rsidRPr="00490A76">
        <w:rPr>
          <w:rFonts w:ascii="Arial" w:hAnsi="Arial"/>
          <w:b/>
          <w:noProof/>
          <w:sz w:val="18"/>
          <w:szCs w:val="18"/>
        </w:rPr>
        <w:t xml:space="preserve">: TPC-E Perfmon </w:t>
      </w:r>
      <w:r w:rsidR="00490A76">
        <w:rPr>
          <w:rFonts w:ascii="Arial" w:hAnsi="Arial"/>
          <w:b/>
          <w:noProof/>
          <w:sz w:val="18"/>
          <w:szCs w:val="18"/>
        </w:rPr>
        <w:t>C</w:t>
      </w:r>
      <w:r w:rsidRPr="00490A76">
        <w:rPr>
          <w:rFonts w:ascii="Arial" w:hAnsi="Arial"/>
          <w:b/>
          <w:noProof/>
          <w:sz w:val="18"/>
          <w:szCs w:val="18"/>
        </w:rPr>
        <w:t xml:space="preserve">ounters </w:t>
      </w:r>
      <w:r w:rsidR="00490A76">
        <w:rPr>
          <w:rFonts w:ascii="Arial" w:hAnsi="Arial"/>
          <w:b/>
          <w:noProof/>
          <w:sz w:val="18"/>
          <w:szCs w:val="18"/>
        </w:rPr>
        <w:t>C</w:t>
      </w:r>
      <w:r w:rsidRPr="00490A76">
        <w:rPr>
          <w:rFonts w:ascii="Arial" w:hAnsi="Arial"/>
          <w:b/>
          <w:noProof/>
          <w:sz w:val="18"/>
          <w:szCs w:val="18"/>
        </w:rPr>
        <w:t>hart</w:t>
      </w:r>
    </w:p>
    <w:p w:rsidR="00A2421A" w:rsidRDefault="00B3349E" w:rsidP="00CA39CC">
      <w:pPr>
        <w:pStyle w:val="BodyText"/>
        <w:rPr>
          <w:noProof/>
        </w:rPr>
      </w:pPr>
      <w:r>
        <w:rPr>
          <w:noProof/>
        </w:rPr>
        <w:drawing>
          <wp:inline distT="0" distB="0" distL="0" distR="0">
            <wp:extent cx="4572000" cy="2775582"/>
            <wp:effectExtent l="0" t="0" r="0" b="0"/>
            <wp:docPr id="11" name="Picture 8" descr="C:\Users\dariac.NTDEV\AppData\Local\Microsoft\Windows\Temporary Internet Files\Content.Outlook\FK0MD562\tpce throughpu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iac.NTDEV\AppData\Local\Microsoft\Windows\Temporary Internet Files\Content.Outlook\FK0MD562\tpce throughput (3).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0" cy="2775582"/>
                    </a:xfrm>
                    <a:prstGeom prst="rect">
                      <a:avLst/>
                    </a:prstGeom>
                    <a:noFill/>
                    <a:ln>
                      <a:noFill/>
                    </a:ln>
                  </pic:spPr>
                </pic:pic>
              </a:graphicData>
            </a:graphic>
          </wp:inline>
        </w:drawing>
      </w:r>
    </w:p>
    <w:p w:rsidR="00CA39CC" w:rsidRPr="00490A76" w:rsidRDefault="00CA39CC" w:rsidP="00A2421A">
      <w:pPr>
        <w:pStyle w:val="BodyText"/>
        <w:rPr>
          <w:rFonts w:ascii="Arial" w:hAnsi="Arial"/>
          <w:b/>
          <w:sz w:val="18"/>
          <w:szCs w:val="18"/>
        </w:rPr>
      </w:pPr>
      <w:r w:rsidRPr="00490A76">
        <w:rPr>
          <w:rFonts w:ascii="Arial" w:hAnsi="Arial"/>
          <w:b/>
          <w:noProof/>
          <w:sz w:val="18"/>
          <w:szCs w:val="18"/>
        </w:rPr>
        <w:t xml:space="preserve">Figure </w:t>
      </w:r>
      <w:r w:rsidR="006D4A9D" w:rsidRPr="00490A76">
        <w:rPr>
          <w:rFonts w:ascii="Arial" w:hAnsi="Arial"/>
          <w:b/>
          <w:noProof/>
          <w:sz w:val="18"/>
          <w:szCs w:val="18"/>
        </w:rPr>
        <w:t>10</w:t>
      </w:r>
      <w:r w:rsidR="00490A76" w:rsidRPr="00490A76">
        <w:rPr>
          <w:rFonts w:ascii="Arial" w:hAnsi="Arial"/>
          <w:b/>
          <w:noProof/>
          <w:sz w:val="18"/>
          <w:szCs w:val="18"/>
        </w:rPr>
        <w:t>.</w:t>
      </w:r>
      <w:r w:rsidRPr="00490A76">
        <w:rPr>
          <w:rFonts w:ascii="Arial" w:hAnsi="Arial"/>
          <w:b/>
          <w:noProof/>
          <w:sz w:val="18"/>
          <w:szCs w:val="18"/>
        </w:rPr>
        <w:t xml:space="preserve"> TPC-E </w:t>
      </w:r>
      <w:r w:rsidR="00490A76" w:rsidRPr="00490A76">
        <w:rPr>
          <w:rFonts w:ascii="Arial" w:hAnsi="Arial"/>
          <w:b/>
          <w:noProof/>
          <w:sz w:val="18"/>
          <w:szCs w:val="18"/>
        </w:rPr>
        <w:t>T</w:t>
      </w:r>
      <w:r w:rsidRPr="00490A76">
        <w:rPr>
          <w:rFonts w:ascii="Arial" w:hAnsi="Arial"/>
          <w:b/>
          <w:noProof/>
          <w:sz w:val="18"/>
          <w:szCs w:val="18"/>
        </w:rPr>
        <w:t xml:space="preserve">hroughput </w:t>
      </w:r>
      <w:r w:rsidR="00490A76" w:rsidRPr="00490A76">
        <w:rPr>
          <w:rFonts w:ascii="Arial" w:hAnsi="Arial"/>
          <w:b/>
          <w:noProof/>
          <w:sz w:val="18"/>
          <w:szCs w:val="18"/>
        </w:rPr>
        <w:t>C</w:t>
      </w:r>
      <w:r w:rsidRPr="00490A76">
        <w:rPr>
          <w:rFonts w:ascii="Arial" w:hAnsi="Arial"/>
          <w:b/>
          <w:noProof/>
          <w:sz w:val="18"/>
          <w:szCs w:val="18"/>
        </w:rPr>
        <w:t>hart</w:t>
      </w:r>
    </w:p>
    <w:p w:rsidR="00CA39CC" w:rsidRDefault="0090143C" w:rsidP="00CA39CC">
      <w:pPr>
        <w:pStyle w:val="BodyText"/>
      </w:pPr>
      <w:r>
        <w:t>You can use o</w:t>
      </w:r>
      <w:r w:rsidR="00A2421A">
        <w:t>ther</w:t>
      </w:r>
      <w:r w:rsidR="00CA39CC">
        <w:t xml:space="preserve"> tools such as Xperf</w:t>
      </w:r>
      <w:r w:rsidR="005D06E4">
        <w:t xml:space="preserve"> </w:t>
      </w:r>
      <w:r>
        <w:t xml:space="preserve">to perform </w:t>
      </w:r>
      <w:r w:rsidR="00A2421A">
        <w:t>additional analysis</w:t>
      </w:r>
      <w:r w:rsidR="00CA39CC">
        <w:t>.</w:t>
      </w:r>
    </w:p>
    <w:p w:rsidR="004D0067" w:rsidRDefault="004D0067">
      <w:pPr>
        <w:rPr>
          <w:rFonts w:ascii="Arial" w:eastAsiaTheme="majorEastAsia" w:hAnsi="Arial" w:cstheme="majorBidi"/>
          <w:bCs/>
          <w:sz w:val="28"/>
          <w:szCs w:val="28"/>
        </w:rPr>
      </w:pPr>
      <w:bookmarkStart w:id="315" w:name="_Resources"/>
      <w:bookmarkStart w:id="316" w:name="_Toc180287517"/>
      <w:bookmarkEnd w:id="315"/>
      <w:r>
        <w:br w:type="page"/>
      </w:r>
    </w:p>
    <w:p w:rsidR="00785EF2" w:rsidRPr="00BC2F9C" w:rsidRDefault="00785EF2" w:rsidP="00785EF2">
      <w:pPr>
        <w:pStyle w:val="Heading1"/>
      </w:pPr>
      <w:bookmarkStart w:id="317" w:name="_Resources_1"/>
      <w:bookmarkStart w:id="318" w:name="_Toc274571270"/>
      <w:bookmarkEnd w:id="317"/>
      <w:r w:rsidRPr="00BC2F9C">
        <w:lastRenderedPageBreak/>
        <w:t>Resources</w:t>
      </w:r>
      <w:bookmarkEnd w:id="316"/>
      <w:bookmarkEnd w:id="318"/>
    </w:p>
    <w:p w:rsidR="00A208BA" w:rsidRDefault="00785EF2" w:rsidP="00A208BA">
      <w:pPr>
        <w:pStyle w:val="TableTitle"/>
      </w:pPr>
      <w:r w:rsidRPr="00BC2F9C">
        <w:t>Web Sites</w:t>
      </w:r>
    </w:p>
    <w:p w:rsidR="006A2756" w:rsidRPr="00BC2F9C" w:rsidRDefault="006A2756" w:rsidP="006A2756">
      <w:pPr>
        <w:pStyle w:val="DT"/>
      </w:pPr>
      <w:r w:rsidRPr="00BC2F9C">
        <w:t>Windows Server</w:t>
      </w:r>
      <w:r w:rsidR="00F72E6C">
        <w:t> </w:t>
      </w:r>
      <w:r w:rsidRPr="00BC2F9C">
        <w:t>2008</w:t>
      </w:r>
      <w:r>
        <w:t xml:space="preserve"> R2</w:t>
      </w:r>
    </w:p>
    <w:p w:rsidR="0014058A" w:rsidRPr="00C86578" w:rsidRDefault="009F61C2">
      <w:pPr>
        <w:pStyle w:val="DL"/>
        <w:rPr>
          <w:rStyle w:val="Hyperlink"/>
        </w:rPr>
      </w:pPr>
      <w:hyperlink r:id="rId41" w:history="1">
        <w:r w:rsidR="00591487">
          <w:rPr>
            <w:rStyle w:val="Hyperlink"/>
          </w:rPr>
          <w:t>http://www.microsoft.com/wi</w:t>
        </w:r>
        <w:r w:rsidR="00591487">
          <w:rPr>
            <w:rStyle w:val="Hyperlink"/>
          </w:rPr>
          <w:t>n</w:t>
        </w:r>
        <w:r w:rsidR="00591487">
          <w:rPr>
            <w:rStyle w:val="Hyperlink"/>
          </w:rPr>
          <w:t>dowsserver2008/en/us/R2.aspx</w:t>
        </w:r>
      </w:hyperlink>
      <w:r w:rsidR="006A2756" w:rsidRPr="00C86578">
        <w:rPr>
          <w:rStyle w:val="Hyperlink"/>
        </w:rPr>
        <w:t xml:space="preserve"> </w:t>
      </w:r>
    </w:p>
    <w:p w:rsidR="004D64E1" w:rsidRPr="00BC2F9C" w:rsidRDefault="00785EF2" w:rsidP="00785EF2">
      <w:pPr>
        <w:pStyle w:val="DT"/>
      </w:pPr>
      <w:r w:rsidRPr="00BC2F9C">
        <w:t>Windows Server</w:t>
      </w:r>
      <w:r w:rsidR="00F72E6C">
        <w:t> </w:t>
      </w:r>
      <w:r w:rsidRPr="00BC2F9C">
        <w:t>2008</w:t>
      </w:r>
    </w:p>
    <w:p w:rsidR="00785EF2" w:rsidRPr="00C86578" w:rsidRDefault="009F61C2" w:rsidP="00785EF2">
      <w:pPr>
        <w:pStyle w:val="DL"/>
        <w:rPr>
          <w:rStyle w:val="Hyperlink"/>
        </w:rPr>
      </w:pPr>
      <w:hyperlink r:id="rId42" w:history="1">
        <w:r w:rsidR="009B0AAF" w:rsidRPr="00C86578">
          <w:rPr>
            <w:rStyle w:val="Hyperlink"/>
          </w:rPr>
          <w:t>http://www.microsoft.com/windowsserver2008/</w:t>
        </w:r>
      </w:hyperlink>
    </w:p>
    <w:p w:rsidR="004D64E1" w:rsidRPr="00BC2F9C" w:rsidRDefault="00785EF2" w:rsidP="00785EF2">
      <w:pPr>
        <w:pStyle w:val="DT"/>
      </w:pPr>
      <w:r w:rsidRPr="00BC2F9C">
        <w:t>Windows Server Performance Team Blog</w:t>
      </w:r>
    </w:p>
    <w:p w:rsidR="00785EF2" w:rsidRPr="007D10BF" w:rsidRDefault="009F61C2" w:rsidP="007D10BF">
      <w:pPr>
        <w:pStyle w:val="DL"/>
        <w:rPr>
          <w:rStyle w:val="Hyperlink"/>
        </w:rPr>
      </w:pPr>
      <w:hyperlink r:id="rId43" w:history="1">
        <w:r w:rsidR="00785EF2" w:rsidRPr="007D10BF">
          <w:rPr>
            <w:rStyle w:val="Hyperlink"/>
          </w:rPr>
          <w:t>http://blogs.technet.com/winserverperformance/</w:t>
        </w:r>
      </w:hyperlink>
    </w:p>
    <w:p w:rsidR="00A208BA" w:rsidRDefault="00A208BA" w:rsidP="00A208BA">
      <w:pPr>
        <w:pStyle w:val="DT"/>
      </w:pPr>
      <w:r>
        <w:t>Windows Server Catalog</w:t>
      </w:r>
    </w:p>
    <w:p w:rsidR="00A208BA" w:rsidRDefault="009F61C2" w:rsidP="00A208BA">
      <w:pPr>
        <w:pStyle w:val="DL"/>
        <w:rPr>
          <w:rStyle w:val="Hyperlink"/>
        </w:rPr>
      </w:pPr>
      <w:hyperlink r:id="rId44" w:history="1">
        <w:r w:rsidR="00F72E6C" w:rsidRPr="00F72E6C">
          <w:rPr>
            <w:rStyle w:val="Hyperlink"/>
          </w:rPr>
          <w:t>http://www.windowsservercatalog.com/</w:t>
        </w:r>
      </w:hyperlink>
    </w:p>
    <w:p w:rsidR="00DD7826" w:rsidRDefault="0002708A" w:rsidP="00DD7826">
      <w:pPr>
        <w:pStyle w:val="DT"/>
      </w:pPr>
      <w:r w:rsidRPr="00D52ACF">
        <w:t>SAP Global Benchmark: Sales and D</w:t>
      </w:r>
      <w:r w:rsidR="00DD7826">
        <w:t xml:space="preserve">istribution </w:t>
      </w:r>
      <w:r w:rsidRPr="00D52ACF">
        <w:t>(SD)</w:t>
      </w:r>
    </w:p>
    <w:p w:rsidR="00455659" w:rsidRPr="00DD7826" w:rsidRDefault="009F61C2" w:rsidP="00DD7826">
      <w:pPr>
        <w:pStyle w:val="DL"/>
        <w:rPr>
          <w:rStyle w:val="Hyperlink"/>
        </w:rPr>
      </w:pPr>
      <w:hyperlink r:id="rId45" w:history="1">
        <w:r w:rsidR="00785EF2" w:rsidRPr="00DD7826">
          <w:rPr>
            <w:rStyle w:val="Hyperlink"/>
          </w:rPr>
          <w:t>http://www.sap.com/solutions/benchmark/sd.epx</w:t>
        </w:r>
      </w:hyperlink>
    </w:p>
    <w:p w:rsidR="00455659" w:rsidRPr="00BC2F9C" w:rsidRDefault="00455659" w:rsidP="00455659">
      <w:pPr>
        <w:pStyle w:val="DT"/>
      </w:pPr>
      <w:r>
        <w:t xml:space="preserve">Windows </w:t>
      </w:r>
      <w:r w:rsidR="00767410">
        <w:t>Sysi</w:t>
      </w:r>
      <w:r>
        <w:t>nternals</w:t>
      </w:r>
    </w:p>
    <w:p w:rsidR="00EE0EF1" w:rsidRPr="00EE0EF1" w:rsidRDefault="009F61C2" w:rsidP="00EE0EF1">
      <w:pPr>
        <w:pStyle w:val="DL"/>
      </w:pPr>
      <w:hyperlink r:id="rId46" w:history="1">
        <w:r w:rsidR="00623441">
          <w:rPr>
            <w:rStyle w:val="Hyperlink"/>
          </w:rPr>
          <w:t>http://technet.microsoft.com/sysinternals/default.aspx</w:t>
        </w:r>
      </w:hyperlink>
    </w:p>
    <w:p w:rsidR="004D64E1" w:rsidRPr="00BC2F9C" w:rsidRDefault="00785EF2" w:rsidP="00785EF2">
      <w:pPr>
        <w:pStyle w:val="DT"/>
      </w:pPr>
      <w:r w:rsidRPr="00BC2F9C">
        <w:t>Transaction Processing Performance Council</w:t>
      </w:r>
    </w:p>
    <w:p w:rsidR="00785EF2" w:rsidRDefault="009F61C2" w:rsidP="00785EF2">
      <w:pPr>
        <w:pStyle w:val="DL"/>
      </w:pPr>
      <w:hyperlink r:id="rId47" w:history="1">
        <w:r w:rsidR="009B0AAF">
          <w:rPr>
            <w:rStyle w:val="Hyperlink"/>
          </w:rPr>
          <w:t>http://www.tpc.org/</w:t>
        </w:r>
      </w:hyperlink>
    </w:p>
    <w:p w:rsidR="00C91605" w:rsidRPr="001C7B24" w:rsidRDefault="00E21B97" w:rsidP="001C7B24">
      <w:pPr>
        <w:pStyle w:val="DT"/>
      </w:pPr>
      <w:r>
        <w:t>Ix</w:t>
      </w:r>
      <w:r w:rsidR="00C91605" w:rsidRPr="001C7B24">
        <w:t>Chariot</w:t>
      </w:r>
    </w:p>
    <w:p w:rsidR="00C91605" w:rsidRDefault="009F61C2" w:rsidP="00C91605">
      <w:pPr>
        <w:pStyle w:val="DL"/>
      </w:pPr>
      <w:hyperlink r:id="rId48" w:history="1">
        <w:r w:rsidR="00C91605" w:rsidRPr="00BD3507">
          <w:rPr>
            <w:rStyle w:val="Hyperlink"/>
          </w:rPr>
          <w:t>http://www.ixiacom.com/support/ixchariot/</w:t>
        </w:r>
      </w:hyperlink>
    </w:p>
    <w:p w:rsidR="00785EF2" w:rsidRPr="00BC2F9C" w:rsidRDefault="002533CA" w:rsidP="002533CA">
      <w:pPr>
        <w:pStyle w:val="TableTitle"/>
      </w:pPr>
      <w:r>
        <w:t>Power Management</w:t>
      </w:r>
    </w:p>
    <w:p w:rsidR="00EF3F16" w:rsidRDefault="00EF3F16" w:rsidP="00EF3F16">
      <w:pPr>
        <w:pStyle w:val="DT"/>
      </w:pPr>
      <w:r>
        <w:t>Power Policy Configuration and Deployment in Windows</w:t>
      </w:r>
    </w:p>
    <w:p w:rsidR="003F18ED" w:rsidRPr="003F18ED" w:rsidRDefault="009F61C2" w:rsidP="003F18ED">
      <w:pPr>
        <w:pStyle w:val="DL"/>
        <w:rPr>
          <w:rStyle w:val="Hyperlink"/>
        </w:rPr>
      </w:pPr>
      <w:hyperlink r:id="rId49" w:history="1">
        <w:r w:rsidR="003F18ED" w:rsidRPr="003F18ED">
          <w:rPr>
            <w:rStyle w:val="Hyperlink"/>
          </w:rPr>
          <w:t>http://msdn.microsoft.com/windows/hardware/gg463243.aspx</w:t>
        </w:r>
      </w:hyperlink>
    </w:p>
    <w:p w:rsidR="00EF3F16" w:rsidRDefault="00EF3F16" w:rsidP="00A23D76">
      <w:pPr>
        <w:pStyle w:val="DT"/>
      </w:pPr>
      <w:r w:rsidRPr="00EF3F16">
        <w:t>Using PowerCfg to Evaluate System Energy Efficiency</w:t>
      </w:r>
    </w:p>
    <w:p w:rsidR="00A1125C" w:rsidRPr="00A1125C" w:rsidRDefault="009F61C2" w:rsidP="00A1125C">
      <w:pPr>
        <w:pStyle w:val="DL"/>
        <w:rPr>
          <w:rStyle w:val="Hyperlink"/>
        </w:rPr>
      </w:pPr>
      <w:hyperlink r:id="rId50" w:history="1">
        <w:r w:rsidR="00A1125C" w:rsidRPr="00A1125C">
          <w:rPr>
            <w:rStyle w:val="Hyperlink"/>
          </w:rPr>
          <w:t>http://msdn.microsoft.com/windows/hardware/gg463250.aspx</w:t>
        </w:r>
      </w:hyperlink>
    </w:p>
    <w:p w:rsidR="0014058A" w:rsidRDefault="00685994">
      <w:pPr>
        <w:pStyle w:val="DT"/>
      </w:pPr>
      <w:r>
        <w:t>Interrupt-Affinity Policy Tool</w:t>
      </w:r>
    </w:p>
    <w:p w:rsidR="00A1125C" w:rsidRPr="00A1125C" w:rsidRDefault="009F61C2" w:rsidP="00A1125C">
      <w:pPr>
        <w:pStyle w:val="DL"/>
        <w:rPr>
          <w:rStyle w:val="Hyperlink"/>
        </w:rPr>
      </w:pPr>
      <w:hyperlink r:id="rId51" w:history="1">
        <w:r w:rsidR="00A1125C" w:rsidRPr="00A1125C">
          <w:rPr>
            <w:rStyle w:val="Hyperlink"/>
          </w:rPr>
          <w:t>http://msdn.microsoft.com/windows/hardware/gg463378.aspx</w:t>
        </w:r>
      </w:hyperlink>
    </w:p>
    <w:p w:rsidR="002533CA" w:rsidRDefault="002533CA" w:rsidP="002533CA">
      <w:pPr>
        <w:pStyle w:val="TableTitle"/>
      </w:pPr>
      <w:r>
        <w:t>Networking Subsystem</w:t>
      </w:r>
    </w:p>
    <w:p w:rsidR="00785EF2" w:rsidRPr="00BC2F9C" w:rsidRDefault="00785EF2" w:rsidP="00785EF2">
      <w:pPr>
        <w:pStyle w:val="DT"/>
      </w:pPr>
      <w:r w:rsidRPr="00BC2F9C">
        <w:t>Scalable Networking: Eliminating the Receive Processing Bottleneck—Introducing RSS</w:t>
      </w:r>
    </w:p>
    <w:p w:rsidR="004D64E1" w:rsidRPr="00BC2F9C" w:rsidRDefault="009F61C2" w:rsidP="00785EF2">
      <w:pPr>
        <w:pStyle w:val="DL"/>
        <w:rPr>
          <w:rStyle w:val="Hyperlink"/>
        </w:rPr>
      </w:pPr>
      <w:hyperlink r:id="rId52" w:history="1">
        <w:r w:rsidR="00785EF2" w:rsidRPr="00BC2F9C">
          <w:rPr>
            <w:rStyle w:val="Hyperlink"/>
          </w:rPr>
          <w:t>http://download.microsoft.com/download/5/D/6/5D6EAF2B-7DDF-476B-93DC-7CF0072878E6/NDIS_RSS.doc</w:t>
        </w:r>
      </w:hyperlink>
    </w:p>
    <w:p w:rsidR="005228A9" w:rsidRDefault="005228A9" w:rsidP="00785EF2">
      <w:pPr>
        <w:pStyle w:val="DT"/>
      </w:pPr>
      <w:r>
        <w:t>Windows Filtering Platform</w:t>
      </w:r>
    </w:p>
    <w:p w:rsidR="005228A9" w:rsidRDefault="009F61C2" w:rsidP="005228A9">
      <w:pPr>
        <w:pStyle w:val="DL"/>
      </w:pPr>
      <w:hyperlink r:id="rId53" w:history="1">
        <w:r w:rsidR="00623441" w:rsidRPr="00623441">
          <w:rPr>
            <w:rStyle w:val="Hyperlink"/>
          </w:rPr>
          <w:t>http://msdn.microsoft.com/windows/hardware/gg463267.aspx</w:t>
        </w:r>
      </w:hyperlink>
    </w:p>
    <w:p w:rsidR="00FF6743" w:rsidRPr="00FF6743" w:rsidRDefault="00FF6743" w:rsidP="00FF6743">
      <w:pPr>
        <w:pStyle w:val="DT"/>
      </w:pPr>
      <w:r w:rsidRPr="00FF6743">
        <w:t>Networking Deployment Guide: Deploying High-Speed Networking Features</w:t>
      </w:r>
    </w:p>
    <w:p w:rsidR="00FF6743" w:rsidRPr="00FF6743" w:rsidRDefault="009F61C2" w:rsidP="00FF6743">
      <w:pPr>
        <w:pStyle w:val="DL"/>
        <w:rPr>
          <w:rStyle w:val="Hyperlink"/>
        </w:rPr>
      </w:pPr>
      <w:hyperlink r:id="rId54" w:history="1">
        <w:r w:rsidR="00FF6743" w:rsidRPr="00FF6743">
          <w:rPr>
            <w:rStyle w:val="Hyperlink"/>
          </w:rPr>
          <w:t>http://download.microsoft.com/download/8/E/D/8EDE21BC-0E3B-4E14-AAEA-9E2B03917A09/HSN_Deployment_Guide.doc</w:t>
        </w:r>
      </w:hyperlink>
    </w:p>
    <w:p w:rsidR="002533CA" w:rsidRDefault="002533CA" w:rsidP="002533CA">
      <w:pPr>
        <w:pStyle w:val="TableTitle"/>
      </w:pPr>
      <w:r>
        <w:t>Storage Subsystem</w:t>
      </w:r>
    </w:p>
    <w:p w:rsidR="00785EF2" w:rsidRDefault="00785EF2" w:rsidP="00785EF2">
      <w:pPr>
        <w:pStyle w:val="DT"/>
      </w:pPr>
      <w:r w:rsidRPr="00BC2F9C">
        <w:t>Disk Subsystem Performance Analysis for Windows</w:t>
      </w:r>
    </w:p>
    <w:p w:rsidR="001054FD" w:rsidRPr="001054FD" w:rsidRDefault="001054FD" w:rsidP="001054FD">
      <w:pPr>
        <w:pStyle w:val="BodyTextIndent"/>
      </w:pPr>
      <w:r>
        <w:t>(Parts of this document are out of date, but many of the general observations and guidelines are still accurate.)</w:t>
      </w:r>
    </w:p>
    <w:p w:rsidR="00785EF2" w:rsidRPr="002533CA" w:rsidRDefault="009F61C2" w:rsidP="00785EF2">
      <w:pPr>
        <w:pStyle w:val="DL"/>
        <w:rPr>
          <w:rStyle w:val="Hyperlink"/>
        </w:rPr>
      </w:pPr>
      <w:hyperlink r:id="rId55" w:history="1">
        <w:r w:rsidR="00623441" w:rsidRPr="00623441">
          <w:rPr>
            <w:rStyle w:val="Hyperlink"/>
          </w:rPr>
          <w:t>http://msdn.microsoft.com/windows/hardware/gg463405.aspx</w:t>
        </w:r>
      </w:hyperlink>
    </w:p>
    <w:p w:rsidR="002533CA" w:rsidRDefault="002533CA" w:rsidP="002533CA">
      <w:pPr>
        <w:pStyle w:val="TableTitle"/>
      </w:pPr>
      <w:r>
        <w:t>Web Servers</w:t>
      </w:r>
    </w:p>
    <w:p w:rsidR="00785EF2" w:rsidRPr="00EA4ABC" w:rsidRDefault="00785EF2" w:rsidP="00785EF2">
      <w:pPr>
        <w:pStyle w:val="DT"/>
      </w:pPr>
      <w:r w:rsidRPr="00BC2F9C">
        <w:t>10 Tips for Writing High-Performance Web Applications</w:t>
      </w:r>
    </w:p>
    <w:p w:rsidR="00785EF2" w:rsidRPr="00BC2F9C" w:rsidRDefault="009F61C2" w:rsidP="00785EF2">
      <w:pPr>
        <w:pStyle w:val="DL"/>
        <w:rPr>
          <w:rStyle w:val="Hyperlink"/>
        </w:rPr>
      </w:pPr>
      <w:hyperlink r:id="rId56" w:history="1">
        <w:r w:rsidR="00785EF2" w:rsidRPr="00BC2F9C">
          <w:rPr>
            <w:rStyle w:val="Hyperlink"/>
          </w:rPr>
          <w:t>http://go.microsoft.com/fwlink/?LinkId=98290</w:t>
        </w:r>
      </w:hyperlink>
    </w:p>
    <w:p w:rsidR="002533CA" w:rsidRDefault="002533CA" w:rsidP="002533CA">
      <w:pPr>
        <w:pStyle w:val="TableTitle"/>
      </w:pPr>
      <w:r>
        <w:t>File Servers</w:t>
      </w:r>
    </w:p>
    <w:p w:rsidR="00785EF2" w:rsidRPr="00BC2F9C" w:rsidRDefault="00785EF2" w:rsidP="00785EF2">
      <w:pPr>
        <w:pStyle w:val="DT"/>
      </w:pPr>
      <w:r w:rsidRPr="00BC2F9C">
        <w:t>Performance Tuning Guidelines for Microsoft Services for Network File System</w:t>
      </w:r>
    </w:p>
    <w:p w:rsidR="00785EF2" w:rsidRDefault="009F61C2" w:rsidP="00785EF2">
      <w:pPr>
        <w:pStyle w:val="DL"/>
        <w:rPr>
          <w:rStyle w:val="Hyperlink"/>
        </w:rPr>
      </w:pPr>
      <w:hyperlink r:id="rId57" w:history="1">
        <w:r w:rsidR="00EF5350">
          <w:rPr>
            <w:rStyle w:val="Hyperlink"/>
          </w:rPr>
          <w:t>http://technet.microsoft.com/library/bb463205.aspx</w:t>
        </w:r>
      </w:hyperlink>
    </w:p>
    <w:p w:rsidR="00532036" w:rsidRPr="00DD7826" w:rsidRDefault="00532036" w:rsidP="00DD7826">
      <w:pPr>
        <w:pStyle w:val="DT"/>
      </w:pPr>
      <w:r w:rsidRPr="00DD7826">
        <w:t>[MS-FSSO]: File Access Services System Overview</w:t>
      </w:r>
    </w:p>
    <w:p w:rsidR="00DD7826" w:rsidRPr="00DD7826" w:rsidRDefault="009F61C2" w:rsidP="00DD7826">
      <w:pPr>
        <w:pStyle w:val="DL"/>
        <w:rPr>
          <w:rStyle w:val="Hyperlink"/>
        </w:rPr>
      </w:pPr>
      <w:hyperlink r:id="rId58" w:history="1">
        <w:r w:rsidR="00EF5350">
          <w:rPr>
            <w:rStyle w:val="Hyperlink"/>
          </w:rPr>
          <w:t>http://msdn.microsoft.com/library/ee392367(v=PROT.10).aspx</w:t>
        </w:r>
      </w:hyperlink>
    </w:p>
    <w:p w:rsidR="005A4C63" w:rsidRPr="005A4C63" w:rsidRDefault="005A4C63" w:rsidP="005A4C63">
      <w:pPr>
        <w:pStyle w:val="DT"/>
      </w:pPr>
      <w:r w:rsidRPr="005A4C63">
        <w:t>How to disable the TCP autotuning diagnostic tool</w:t>
      </w:r>
    </w:p>
    <w:p w:rsidR="005A4C63" w:rsidRDefault="009F61C2" w:rsidP="005A4C63">
      <w:pPr>
        <w:pStyle w:val="DL"/>
        <w:rPr>
          <w:rStyle w:val="Hyperlink"/>
        </w:rPr>
      </w:pPr>
      <w:hyperlink r:id="rId59" w:history="1">
        <w:r w:rsidR="005A4C63" w:rsidRPr="009B0AAF">
          <w:rPr>
            <w:rStyle w:val="Hyperlink"/>
          </w:rPr>
          <w:t>http://support.microsoft.com/kb/967475</w:t>
        </w:r>
      </w:hyperlink>
    </w:p>
    <w:p w:rsidR="002533CA" w:rsidRDefault="002533CA" w:rsidP="002533CA">
      <w:pPr>
        <w:pStyle w:val="TableTitle"/>
      </w:pPr>
      <w:r>
        <w:t>Active Directory Servers</w:t>
      </w:r>
    </w:p>
    <w:p w:rsidR="00785EF2" w:rsidRPr="00BC2F9C" w:rsidRDefault="00785EF2" w:rsidP="00785EF2">
      <w:pPr>
        <w:pStyle w:val="DT"/>
      </w:pPr>
      <w:r w:rsidRPr="00BC2F9C">
        <w:t>Active Directory Performance for 64-bit Versions of Windows Server</w:t>
      </w:r>
      <w:r w:rsidR="009B0AAF">
        <w:t> </w:t>
      </w:r>
      <w:r w:rsidRPr="00BC2F9C">
        <w:t>2003</w:t>
      </w:r>
    </w:p>
    <w:p w:rsidR="00785EF2" w:rsidRPr="00BC2F9C" w:rsidRDefault="009F61C2" w:rsidP="00785EF2">
      <w:pPr>
        <w:pStyle w:val="DL"/>
      </w:pPr>
      <w:hyperlink r:id="rId60" w:history="1">
        <w:r w:rsidR="00785EF2" w:rsidRPr="00BC2F9C">
          <w:rPr>
            <w:rStyle w:val="Hyperlink"/>
          </w:rPr>
          <w:t>http://www.microsoft.com/downloads/details.aspx?FamilyID=52e7c3bd-570a-475c-96e0-316dc821e3e7</w:t>
        </w:r>
      </w:hyperlink>
    </w:p>
    <w:p w:rsidR="00785EF2" w:rsidRPr="00BC2F9C" w:rsidRDefault="00785EF2" w:rsidP="00785EF2">
      <w:pPr>
        <w:pStyle w:val="DT"/>
      </w:pPr>
      <w:r w:rsidRPr="00BC2F9C">
        <w:rPr>
          <w:color w:val="000000"/>
        </w:rPr>
        <w:t>How to configure Active Directory diagnostic event logging in Windows Server</w:t>
      </w:r>
      <w:r w:rsidR="009B0AAF">
        <w:rPr>
          <w:color w:val="000000"/>
        </w:rPr>
        <w:t> </w:t>
      </w:r>
      <w:r w:rsidRPr="00BC2F9C">
        <w:rPr>
          <w:color w:val="000000"/>
        </w:rPr>
        <w:t>2003 and in Windows</w:t>
      </w:r>
      <w:r w:rsidR="009B0AAF">
        <w:rPr>
          <w:color w:val="000000"/>
        </w:rPr>
        <w:t> </w:t>
      </w:r>
      <w:r w:rsidRPr="00BC2F9C">
        <w:rPr>
          <w:color w:val="000000"/>
        </w:rPr>
        <w:t>2000 Server</w:t>
      </w:r>
    </w:p>
    <w:p w:rsidR="00434601" w:rsidRPr="00434601" w:rsidRDefault="009F61C2" w:rsidP="00434601">
      <w:pPr>
        <w:pStyle w:val="DL"/>
        <w:rPr>
          <w:color w:val="0000FF"/>
          <w:u w:val="single"/>
        </w:rPr>
      </w:pPr>
      <w:hyperlink r:id="rId61" w:history="1">
        <w:r w:rsidR="00785EF2" w:rsidRPr="00BC2F9C">
          <w:rPr>
            <w:rStyle w:val="Hyperlink"/>
          </w:rPr>
          <w:t>http://support.microsoft.com/kb/314980</w:t>
        </w:r>
      </w:hyperlink>
    </w:p>
    <w:p w:rsidR="00434601" w:rsidRDefault="00434601" w:rsidP="00434601">
      <w:pPr>
        <w:pStyle w:val="TableTitle"/>
      </w:pPr>
      <w:r>
        <w:t xml:space="preserve">Remote Desktop </w:t>
      </w:r>
      <w:r w:rsidR="000015DC">
        <w:t xml:space="preserve">Session Host </w:t>
      </w:r>
      <w:r>
        <w:t>Capacity Planning</w:t>
      </w:r>
    </w:p>
    <w:p w:rsidR="00434601" w:rsidRPr="00BC2F9C" w:rsidRDefault="00434601" w:rsidP="00434601">
      <w:pPr>
        <w:pStyle w:val="DT"/>
      </w:pPr>
      <w:r>
        <w:t>RD Session Host Capacity Planning in Windows Server 2008 R2</w:t>
      </w:r>
    </w:p>
    <w:p w:rsidR="00434601" w:rsidRDefault="009F61C2" w:rsidP="00434601">
      <w:pPr>
        <w:pStyle w:val="DL"/>
      </w:pPr>
      <w:hyperlink r:id="rId62" w:history="1">
        <w:r w:rsidR="003709D9" w:rsidRPr="00290CD7">
          <w:rPr>
            <w:rStyle w:val="Hyperlink"/>
          </w:rPr>
          <w:t>http://www.microsoft.com/downloads/details.aspx?displaylang=en&amp;FamilyID=ca837962-4128-4680-b1c0-ad0985939063</w:t>
        </w:r>
      </w:hyperlink>
    </w:p>
    <w:p w:rsidR="003709D9" w:rsidRDefault="003709D9" w:rsidP="003709D9">
      <w:pPr>
        <w:pStyle w:val="DT"/>
      </w:pPr>
      <w:r>
        <w:t>RD Virtualization Host Capacity Planning in Windows Server 2008 R2</w:t>
      </w:r>
    </w:p>
    <w:p w:rsidR="009B4361" w:rsidRDefault="009F61C2" w:rsidP="009B4361">
      <w:pPr>
        <w:pStyle w:val="DL"/>
      </w:pPr>
      <w:hyperlink r:id="rId63" w:history="1">
        <w:r w:rsidR="00F81B19">
          <w:rPr>
            <w:rStyle w:val="Hyperlink"/>
          </w:rPr>
          <w:t>http://www.microsoft.com/downloads/details.aspx?displaylang=en&amp;FamilyID=bd24503e-b8b7-4b5b-9a86-af03ac5332c8</w:t>
        </w:r>
      </w:hyperlink>
      <w:r w:rsidR="00F81B19">
        <w:t xml:space="preserve"> </w:t>
      </w:r>
    </w:p>
    <w:p w:rsidR="002533CA" w:rsidRDefault="002533CA" w:rsidP="002533CA">
      <w:pPr>
        <w:pStyle w:val="TableTitle"/>
      </w:pPr>
      <w:r>
        <w:t>Virtualization Servers</w:t>
      </w:r>
    </w:p>
    <w:p w:rsidR="00C250B1" w:rsidRDefault="00C250B1" w:rsidP="00C250B1">
      <w:pPr>
        <w:pStyle w:val="DT"/>
      </w:pPr>
      <w:r>
        <w:t>Hyper-V Dynamic Memory Configuration Guide</w:t>
      </w:r>
    </w:p>
    <w:p w:rsidR="00C250B1" w:rsidRPr="00C250B1" w:rsidRDefault="009F61C2" w:rsidP="00C250B1">
      <w:pPr>
        <w:pStyle w:val="DL"/>
        <w:rPr>
          <w:b/>
          <w:color w:val="0000FF"/>
          <w:u w:val="single"/>
        </w:rPr>
      </w:pPr>
      <w:hyperlink r:id="rId64" w:history="1">
        <w:r w:rsidR="00EF5350">
          <w:rPr>
            <w:rStyle w:val="Hyperlink"/>
          </w:rPr>
          <w:t>http://technet.microsoft.com/library/ff817651(WS.10).aspx</w:t>
        </w:r>
      </w:hyperlink>
    </w:p>
    <w:p w:rsidR="00F2774D" w:rsidRDefault="00F2774D" w:rsidP="00A2683C">
      <w:pPr>
        <w:pStyle w:val="DT"/>
      </w:pPr>
      <w:r>
        <w:t>NUMA Node Balancing</w:t>
      </w:r>
    </w:p>
    <w:p w:rsidR="009B4361" w:rsidRDefault="009F61C2" w:rsidP="009B4361">
      <w:pPr>
        <w:pStyle w:val="DL"/>
        <w:rPr>
          <w:rStyle w:val="Hyperlink"/>
          <w:b/>
        </w:rPr>
      </w:pPr>
      <w:hyperlink r:id="rId65" w:history="1">
        <w:r w:rsidR="009B4361" w:rsidRPr="009B4361">
          <w:rPr>
            <w:rStyle w:val="Hyperlink"/>
          </w:rPr>
          <w:t>http://blogs.technet.com/b/winserverperformance/archive/2009/12/10/numa-node-balancing.aspx</w:t>
        </w:r>
      </w:hyperlink>
    </w:p>
    <w:p w:rsidR="00A2683C" w:rsidRPr="00A2683C" w:rsidRDefault="00D52ACF" w:rsidP="00A2683C">
      <w:pPr>
        <w:pStyle w:val="DT"/>
      </w:pPr>
      <w:r>
        <w:t>Hyper-</w:t>
      </w:r>
      <w:r w:rsidR="00A2683C" w:rsidRPr="00A2683C">
        <w:t>V WMI Provider</w:t>
      </w:r>
    </w:p>
    <w:p w:rsidR="00F370D1" w:rsidRDefault="009F61C2">
      <w:pPr>
        <w:pStyle w:val="DL"/>
      </w:pPr>
      <w:hyperlink r:id="rId66" w:history="1">
        <w:r w:rsidR="00EF5350">
          <w:rPr>
            <w:rStyle w:val="Hyperlink"/>
          </w:rPr>
          <w:t>http://msdn2.microsoft.com/library/cc136992(VS.85).aspx</w:t>
        </w:r>
      </w:hyperlink>
    </w:p>
    <w:p w:rsidR="000B7AD8" w:rsidRDefault="00D52ACF" w:rsidP="00785EF2">
      <w:pPr>
        <w:pStyle w:val="DT"/>
      </w:pPr>
      <w:r>
        <w:t>Hyper-</w:t>
      </w:r>
      <w:r w:rsidR="000B7AD8">
        <w:t xml:space="preserve">V </w:t>
      </w:r>
      <w:r w:rsidR="009B0AAF">
        <w:t xml:space="preserve">WMI </w:t>
      </w:r>
      <w:r w:rsidR="000B7AD8">
        <w:t>Classes</w:t>
      </w:r>
    </w:p>
    <w:p w:rsidR="000B7AD8" w:rsidRDefault="009F61C2" w:rsidP="000B7AD8">
      <w:pPr>
        <w:pStyle w:val="DL"/>
      </w:pPr>
      <w:hyperlink r:id="rId67" w:history="1">
        <w:r w:rsidR="00EF5350">
          <w:rPr>
            <w:rStyle w:val="Hyperlink"/>
          </w:rPr>
          <w:t>http://msdn.microsoft.com/library/cc136986(VS.85).aspx</w:t>
        </w:r>
      </w:hyperlink>
    </w:p>
    <w:p w:rsidR="00F15A3C" w:rsidRDefault="00366884">
      <w:pPr>
        <w:pStyle w:val="DT"/>
      </w:pPr>
      <w:r w:rsidRPr="00366884">
        <w:t>Requirements and Limits for Virtual Machines and Hyper-V in Windows Server 2008 R2</w:t>
      </w:r>
    </w:p>
    <w:p w:rsidR="006132D3" w:rsidRPr="00B16FA2" w:rsidRDefault="009F61C2" w:rsidP="00B16FA2">
      <w:pPr>
        <w:pStyle w:val="DL"/>
        <w:rPr>
          <w:rStyle w:val="Hyperlink"/>
        </w:rPr>
      </w:pPr>
      <w:hyperlink r:id="rId68" w:history="1">
        <w:r w:rsidR="00EF5350">
          <w:rPr>
            <w:rStyle w:val="Hyperlink"/>
          </w:rPr>
          <w:t>http://technet.microsoft.com/library/ee405267(WS.10).aspx</w:t>
        </w:r>
      </w:hyperlink>
    </w:p>
    <w:p w:rsidR="009179C4" w:rsidRDefault="009179C4" w:rsidP="002533CA">
      <w:pPr>
        <w:pStyle w:val="TableTitle"/>
      </w:pPr>
      <w:r>
        <w:lastRenderedPageBreak/>
        <w:t>Network Workload</w:t>
      </w:r>
    </w:p>
    <w:p w:rsidR="009179C4" w:rsidRDefault="009179C4" w:rsidP="009179C4">
      <w:pPr>
        <w:pStyle w:val="DT"/>
      </w:pPr>
      <w:r>
        <w:t>Ttcp</w:t>
      </w:r>
    </w:p>
    <w:p w:rsidR="009179C4" w:rsidRPr="009179C4" w:rsidRDefault="009F61C2" w:rsidP="009179C4">
      <w:pPr>
        <w:pStyle w:val="DL"/>
        <w:rPr>
          <w:rStyle w:val="Hyperlink"/>
        </w:rPr>
      </w:pPr>
      <w:hyperlink r:id="rId69" w:history="1">
        <w:r w:rsidR="009179C4" w:rsidRPr="009B0AAF">
          <w:rPr>
            <w:rStyle w:val="Hyperlink"/>
          </w:rPr>
          <w:t>http://en.wikipedia.org/wiki/Ttcp</w:t>
        </w:r>
      </w:hyperlink>
    </w:p>
    <w:p w:rsidR="009179C4" w:rsidRDefault="009179C4" w:rsidP="009179C4">
      <w:pPr>
        <w:pStyle w:val="DT"/>
      </w:pPr>
      <w:r>
        <w:t>How to Use NTttcp to Test Network Performance</w:t>
      </w:r>
    </w:p>
    <w:p w:rsidR="009179C4" w:rsidRPr="009179C4" w:rsidRDefault="009F61C2" w:rsidP="009179C4">
      <w:pPr>
        <w:pStyle w:val="DL"/>
        <w:rPr>
          <w:rStyle w:val="Hyperlink"/>
        </w:rPr>
      </w:pPr>
      <w:hyperlink r:id="rId70" w:history="1">
        <w:r w:rsidR="00EF5350">
          <w:rPr>
            <w:rStyle w:val="Hyperlink"/>
          </w:rPr>
          <w:t>http://msdn.microsoft.com/windows/hardware/gg463264.aspx</w:t>
        </w:r>
      </w:hyperlink>
    </w:p>
    <w:p w:rsidR="00CF3127" w:rsidRDefault="00CF3127" w:rsidP="002533CA">
      <w:pPr>
        <w:pStyle w:val="TableTitle"/>
      </w:pPr>
      <w:r w:rsidRPr="00BC2F9C">
        <w:t>Sales and Distribution Two-Tier Workload</w:t>
      </w:r>
      <w:r w:rsidR="00761757">
        <w:t xml:space="preserve"> and TPC-E Workload</w:t>
      </w:r>
    </w:p>
    <w:p w:rsidR="00CF3127" w:rsidRPr="00BC2F9C" w:rsidRDefault="00CF3127" w:rsidP="00CF3127">
      <w:pPr>
        <w:pStyle w:val="DT"/>
      </w:pPr>
      <w:r w:rsidRPr="00BC2F9C">
        <w:t>Setting Server Configuration Options</w:t>
      </w:r>
    </w:p>
    <w:p w:rsidR="00CF3127" w:rsidRPr="00BC2F9C" w:rsidRDefault="009F61C2" w:rsidP="00CF3127">
      <w:pPr>
        <w:pStyle w:val="DL"/>
        <w:rPr>
          <w:rStyle w:val="Hyperlink"/>
        </w:rPr>
      </w:pPr>
      <w:hyperlink r:id="rId71" w:history="1">
        <w:r w:rsidR="00CF3127" w:rsidRPr="00BC2F9C">
          <w:rPr>
            <w:rStyle w:val="Hyperlink"/>
          </w:rPr>
          <w:t>http://go.microsoft.com/fwlink/?LinkId=98291</w:t>
        </w:r>
      </w:hyperlink>
    </w:p>
    <w:p w:rsidR="00785EF2" w:rsidRPr="00BC2F9C" w:rsidRDefault="00785EF2" w:rsidP="00785EF2">
      <w:pPr>
        <w:pStyle w:val="DT"/>
      </w:pPr>
      <w:r w:rsidRPr="00BC2F9C">
        <w:t>How to: Configure SQL Server to Use Soft-NUMA</w:t>
      </w:r>
    </w:p>
    <w:p w:rsidR="00785EF2" w:rsidRPr="00B436C2" w:rsidRDefault="009F61C2" w:rsidP="00785EF2">
      <w:pPr>
        <w:pStyle w:val="DL"/>
        <w:rPr>
          <w:rStyle w:val="Hyperlink"/>
        </w:rPr>
      </w:pPr>
      <w:hyperlink r:id="rId72" w:history="1">
        <w:r w:rsidR="00785EF2" w:rsidRPr="00B436C2">
          <w:rPr>
            <w:rStyle w:val="Hyperlink"/>
          </w:rPr>
          <w:t>http://go.microsoft.com/fwlink/?LinkId=98292</w:t>
        </w:r>
      </w:hyperlink>
    </w:p>
    <w:p w:rsidR="00785EF2" w:rsidRPr="00BC2F9C" w:rsidRDefault="00785EF2" w:rsidP="00785EF2">
      <w:pPr>
        <w:pStyle w:val="DT"/>
      </w:pPr>
      <w:r w:rsidRPr="00BC2F9C">
        <w:t>How to: Map TCP/IP Ports to NUMA Nodes</w:t>
      </w:r>
    </w:p>
    <w:p w:rsidR="00785EF2" w:rsidRDefault="009F61C2" w:rsidP="00785EF2">
      <w:pPr>
        <w:pStyle w:val="DL"/>
        <w:rPr>
          <w:rStyle w:val="Hyperlink"/>
        </w:rPr>
      </w:pPr>
      <w:hyperlink r:id="rId73" w:history="1">
        <w:r w:rsidR="00785EF2" w:rsidRPr="00BC2F9C">
          <w:rPr>
            <w:rStyle w:val="Hyperlink"/>
          </w:rPr>
          <w:t>http://go.microsoft.com/fwlink/?LinkId=98293</w:t>
        </w:r>
      </w:hyperlink>
    </w:p>
    <w:p w:rsidR="006E1E54" w:rsidRPr="00BC2F9C" w:rsidRDefault="0069201F" w:rsidP="006E1E54">
      <w:pPr>
        <w:pStyle w:val="DT"/>
      </w:pPr>
      <w:r>
        <w:t>ALTER SERVER CONFIGURATION SET PROCESS AFFINITY (Transact-SQL) (</w:t>
      </w:r>
      <w:r w:rsidR="003C2478">
        <w:t xml:space="preserve">How to Set </w:t>
      </w:r>
      <w:r w:rsidR="006C40BC">
        <w:t>P</w:t>
      </w:r>
      <w:r w:rsidR="003C2478">
        <w:t xml:space="preserve">rocess </w:t>
      </w:r>
      <w:r w:rsidR="006C40BC">
        <w:t>A</w:t>
      </w:r>
      <w:r w:rsidR="003C2478">
        <w:t>ffinity using DDL</w:t>
      </w:r>
      <w:r>
        <w:t>)</w:t>
      </w:r>
    </w:p>
    <w:p w:rsidR="006E1E54" w:rsidRDefault="009F61C2" w:rsidP="006E1E54">
      <w:pPr>
        <w:pStyle w:val="DL"/>
        <w:rPr>
          <w:rStyle w:val="Hyperlink"/>
        </w:rPr>
      </w:pPr>
      <w:hyperlink r:id="rId74" w:history="1">
        <w:r w:rsidR="00EF5350">
          <w:rPr>
            <w:rStyle w:val="Hyperlink"/>
          </w:rPr>
          <w:t>http://msdn.microsoft.com/library/ee210585.aspx</w:t>
        </w:r>
      </w:hyperlink>
    </w:p>
    <w:p w:rsidR="005951EC" w:rsidRDefault="005951EC" w:rsidP="005951EC">
      <w:pPr>
        <w:pStyle w:val="DT"/>
      </w:pPr>
      <w:r>
        <w:t xml:space="preserve">Best Practices for </w:t>
      </w:r>
      <w:r w:rsidR="00FC37C7">
        <w:t>Running SQL Server on Computers That Have More Than 64 CPUs</w:t>
      </w:r>
    </w:p>
    <w:p w:rsidR="005951EC" w:rsidRPr="005951EC" w:rsidRDefault="009F61C2" w:rsidP="005951EC">
      <w:pPr>
        <w:pStyle w:val="DL"/>
      </w:pPr>
      <w:hyperlink r:id="rId75" w:history="1">
        <w:r w:rsidR="00EF5350">
          <w:rPr>
            <w:rStyle w:val="Hyperlink"/>
          </w:rPr>
          <w:t>http://msdn.microsoft.com/library/ee210547.aspx</w:t>
        </w:r>
      </w:hyperlink>
    </w:p>
    <w:p w:rsidR="004D64E1" w:rsidRPr="00BC2F9C" w:rsidRDefault="00785EF2" w:rsidP="00B72259">
      <w:pPr>
        <w:pStyle w:val="DT"/>
      </w:pPr>
      <w:r w:rsidRPr="00BC2F9C">
        <w:t>SAP with Microsoft SQL Server</w:t>
      </w:r>
      <w:r w:rsidR="009B0AAF">
        <w:t> </w:t>
      </w:r>
      <w:r w:rsidR="006C53C2" w:rsidRPr="00BC2F9C">
        <w:t>200</w:t>
      </w:r>
      <w:r w:rsidR="006C53C2">
        <w:t>8 and SQL Server 2005</w:t>
      </w:r>
      <w:r w:rsidRPr="00BC2F9C">
        <w:t>:</w:t>
      </w:r>
    </w:p>
    <w:p w:rsidR="00785EF2" w:rsidRPr="00BC2F9C" w:rsidRDefault="00785EF2" w:rsidP="00785EF2">
      <w:pPr>
        <w:pStyle w:val="NoSpacing"/>
        <w:ind w:left="180"/>
        <w:rPr>
          <w:b/>
        </w:rPr>
      </w:pPr>
      <w:r w:rsidRPr="00BC2F9C">
        <w:rPr>
          <w:b/>
        </w:rPr>
        <w:t>Best Practices for High Availability, Maximum Performance, and Scalability</w:t>
      </w:r>
    </w:p>
    <w:p w:rsidR="00FC37C7" w:rsidRPr="00FC37C7" w:rsidRDefault="009F61C2" w:rsidP="00FC37C7">
      <w:pPr>
        <w:pStyle w:val="DL"/>
        <w:rPr>
          <w:rStyle w:val="Hyperlink"/>
        </w:rPr>
      </w:pPr>
      <w:hyperlink r:id="rId76" w:history="1">
        <w:r w:rsidR="006C53C2" w:rsidRPr="00DD7826">
          <w:rPr>
            <w:rStyle w:val="Hyperlink"/>
          </w:rPr>
          <w:t>http://www.sdn.sap.com/irj/sdn/sqlserver?rid=/library/uuid/4ab89e84-0d01-0010-cda2-82ddc3548c65</w:t>
        </w:r>
      </w:hyperlink>
    </w:p>
    <w:sectPr w:rsidR="00FC37C7" w:rsidRPr="00FC37C7" w:rsidSect="00876B66">
      <w:headerReference w:type="even" r:id="rId77"/>
      <w:headerReference w:type="default" r:id="rId78"/>
      <w:footerReference w:type="even" r:id="rId79"/>
      <w:footerReference w:type="default" r:id="rId80"/>
      <w:headerReference w:type="first" r:id="rId81"/>
      <w:footerReference w:type="first" r:id="rId82"/>
      <w:pgSz w:w="12240" w:h="15840" w:code="1"/>
      <w:pgMar w:top="1440" w:right="1920" w:bottom="1200" w:left="2640" w:header="720" w:footer="50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768" w:rsidRDefault="00252768" w:rsidP="00DE77A4">
      <w:r>
        <w:separator/>
      </w:r>
    </w:p>
  </w:endnote>
  <w:endnote w:type="continuationSeparator" w:id="0">
    <w:p w:rsidR="00252768" w:rsidRDefault="00252768" w:rsidP="00DE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C2" w:rsidRDefault="009F61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C2" w:rsidRPr="00DF03D0" w:rsidRDefault="009F61C2" w:rsidP="00DF03D0">
    <w:pPr>
      <w:pStyle w:val="Footer"/>
    </w:pPr>
    <w:r>
      <w:rPr>
        <w:noProof/>
      </w:rPr>
      <w:t>May 13, 2011</w:t>
    </w:r>
    <w:r w:rsidRPr="00DF03D0">
      <w:t xml:space="preserve"> </w:t>
    </w:r>
    <w:r w:rsidRPr="00DF03D0">
      <w:br/>
      <w:t>© 20</w:t>
    </w:r>
    <w:r>
      <w:t>11</w:t>
    </w:r>
    <w:r w:rsidRPr="00DF03D0">
      <w:t xml:space="preserve"> Microsoft Corporation.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C2" w:rsidRDefault="009F6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768" w:rsidRDefault="00252768" w:rsidP="00DE77A4">
      <w:r>
        <w:separator/>
      </w:r>
    </w:p>
  </w:footnote>
  <w:footnote w:type="continuationSeparator" w:id="0">
    <w:p w:rsidR="00252768" w:rsidRDefault="00252768" w:rsidP="00DE7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C2" w:rsidRDefault="009F6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C2" w:rsidRPr="00DF03D0" w:rsidRDefault="009F61C2" w:rsidP="00DF03D0">
    <w:pPr>
      <w:pStyle w:val="Header"/>
    </w:pPr>
    <w:r>
      <w:rPr>
        <w:noProof/>
      </w:rPr>
      <w:t>Performance Tuning Guidelines for Windows Server 2008 R2</w:t>
    </w:r>
    <w:r w:rsidRPr="00DF03D0">
      <w:t xml:space="preserve"> - </w:t>
    </w:r>
    <w:r>
      <w:fldChar w:fldCharType="begin"/>
    </w:r>
    <w:r>
      <w:instrText xml:space="preserve"> PAGE </w:instrText>
    </w:r>
    <w:r>
      <w:fldChar w:fldCharType="separate"/>
    </w:r>
    <w:r w:rsidR="0015572C">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C2" w:rsidRPr="00DF03D0" w:rsidRDefault="009F61C2" w:rsidP="00DF03D0">
    <w:pPr>
      <w:pStyle w:val="Header"/>
    </w:pPr>
    <w:r w:rsidRPr="00DF03D0">
      <w:rPr>
        <w:noProof/>
      </w:rPr>
      <w:drawing>
        <wp:inline distT="0" distB="0" distL="0" distR="0">
          <wp:extent cx="1171575" cy="314325"/>
          <wp:effectExtent l="19050" t="0" r="9525"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C7D"/>
    <w:multiLevelType w:val="hybridMultilevel"/>
    <w:tmpl w:val="442A666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605E0D"/>
    <w:multiLevelType w:val="hybridMultilevel"/>
    <w:tmpl w:val="7F1826F4"/>
    <w:lvl w:ilvl="0" w:tplc="EFB0B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487048"/>
    <w:multiLevelType w:val="hybridMultilevel"/>
    <w:tmpl w:val="804C6FC2"/>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
    <w:nsid w:val="11871312"/>
    <w:multiLevelType w:val="hybridMultilevel"/>
    <w:tmpl w:val="B1C43B22"/>
    <w:lvl w:ilvl="0" w:tplc="12B63668">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7A01B0"/>
    <w:multiLevelType w:val="hybridMultilevel"/>
    <w:tmpl w:val="F1FE57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20CB7"/>
    <w:multiLevelType w:val="hybridMultilevel"/>
    <w:tmpl w:val="06AC686A"/>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3A7FE0"/>
    <w:multiLevelType w:val="hybridMultilevel"/>
    <w:tmpl w:val="EE8C2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231BAF"/>
    <w:multiLevelType w:val="hybridMultilevel"/>
    <w:tmpl w:val="732CF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42346D"/>
    <w:multiLevelType w:val="hybridMultilevel"/>
    <w:tmpl w:val="03926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86043C"/>
    <w:multiLevelType w:val="hybridMultilevel"/>
    <w:tmpl w:val="ED46550C"/>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AC6B34"/>
    <w:multiLevelType w:val="hybridMultilevel"/>
    <w:tmpl w:val="1B8059A0"/>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BA0C43"/>
    <w:multiLevelType w:val="hybridMultilevel"/>
    <w:tmpl w:val="4CC0C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77186"/>
    <w:multiLevelType w:val="hybridMultilevel"/>
    <w:tmpl w:val="CDC2447E"/>
    <w:lvl w:ilvl="0" w:tplc="9F120698">
      <w:start w:val="1"/>
      <w:numFmt w:val="bullet"/>
      <w:pStyle w:val="BulletafterNumbe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424C45"/>
    <w:multiLevelType w:val="hybridMultilevel"/>
    <w:tmpl w:val="82CC75EE"/>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9C594C"/>
    <w:multiLevelType w:val="hybridMultilevel"/>
    <w:tmpl w:val="0978A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30834"/>
    <w:multiLevelType w:val="hybridMultilevel"/>
    <w:tmpl w:val="16D4203E"/>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8221D3"/>
    <w:multiLevelType w:val="multilevel"/>
    <w:tmpl w:val="BCA6B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17D3E33"/>
    <w:multiLevelType w:val="hybridMultilevel"/>
    <w:tmpl w:val="32A8D21E"/>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8F31F2"/>
    <w:multiLevelType w:val="hybridMultilevel"/>
    <w:tmpl w:val="98686204"/>
    <w:lvl w:ilvl="0" w:tplc="A7F4E57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387717"/>
    <w:multiLevelType w:val="hybridMultilevel"/>
    <w:tmpl w:val="F3DAA91A"/>
    <w:lvl w:ilvl="0" w:tplc="8EA030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645E46"/>
    <w:multiLevelType w:val="hybridMultilevel"/>
    <w:tmpl w:val="C5447124"/>
    <w:lvl w:ilvl="0" w:tplc="7BBEC760">
      <w:numFmt w:val="bullet"/>
      <w:lvlText w:val="-"/>
      <w:lvlJc w:val="left"/>
      <w:pPr>
        <w:tabs>
          <w:tab w:val="num" w:pos="360"/>
        </w:tabs>
        <w:ind w:left="360" w:hanging="360"/>
      </w:pPr>
      <w:rPr>
        <w:rFonts w:ascii="Tahoma" w:eastAsia="Times New Roman" w:hAnsi="Tahoma" w:cs="Tahoma"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4D60141A"/>
    <w:multiLevelType w:val="hybridMultilevel"/>
    <w:tmpl w:val="C534F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6F6FFE"/>
    <w:multiLevelType w:val="hybridMultilevel"/>
    <w:tmpl w:val="350C85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D261D7"/>
    <w:multiLevelType w:val="hybridMultilevel"/>
    <w:tmpl w:val="66AC4E12"/>
    <w:lvl w:ilvl="0" w:tplc="6B2629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45A5134"/>
    <w:multiLevelType w:val="hybridMultilevel"/>
    <w:tmpl w:val="5E3A4D40"/>
    <w:lvl w:ilvl="0" w:tplc="14881DE8">
      <w:start w:val="1"/>
      <w:numFmt w:val="bullet"/>
      <w:pStyle w:val="BulletList"/>
      <w:lvlText w:val=""/>
      <w:lvlJc w:val="left"/>
      <w:pPr>
        <w:tabs>
          <w:tab w:val="num" w:pos="810"/>
        </w:tabs>
        <w:ind w:left="81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611074F9"/>
    <w:multiLevelType w:val="hybridMultilevel"/>
    <w:tmpl w:val="9CF85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284FC0"/>
    <w:multiLevelType w:val="hybridMultilevel"/>
    <w:tmpl w:val="6AF4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1E0944"/>
    <w:multiLevelType w:val="hybridMultilevel"/>
    <w:tmpl w:val="33FEF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592634E"/>
    <w:multiLevelType w:val="hybridMultilevel"/>
    <w:tmpl w:val="FF121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7D10EFD"/>
    <w:multiLevelType w:val="hybridMultilevel"/>
    <w:tmpl w:val="57E4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682780"/>
    <w:multiLevelType w:val="hybridMultilevel"/>
    <w:tmpl w:val="D3842620"/>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0119FC"/>
    <w:multiLevelType w:val="hybridMultilevel"/>
    <w:tmpl w:val="08EC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AB0935"/>
    <w:multiLevelType w:val="hybridMultilevel"/>
    <w:tmpl w:val="09C87D2C"/>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4D6B2A"/>
    <w:multiLevelType w:val="hybridMultilevel"/>
    <w:tmpl w:val="C2A48A18"/>
    <w:lvl w:ilvl="0" w:tplc="DD64FAD0">
      <w:numFmt w:val="bullet"/>
      <w:lvlText w:val="-"/>
      <w:lvlJc w:val="left"/>
      <w:pPr>
        <w:ind w:left="-3240" w:hanging="360"/>
      </w:pPr>
      <w:rPr>
        <w:rFonts w:ascii="Arial" w:eastAsia="Times New Roman" w:hAnsi="Aria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 w:hanging="360"/>
      </w:pPr>
      <w:rPr>
        <w:rFonts w:ascii="Courier New" w:hAnsi="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1800" w:hanging="360"/>
      </w:pPr>
      <w:rPr>
        <w:rFonts w:ascii="Courier New" w:hAnsi="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34">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75163D"/>
    <w:multiLevelType w:val="hybridMultilevel"/>
    <w:tmpl w:val="8CE6BAE4"/>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7F5C0B"/>
    <w:multiLevelType w:val="hybridMultilevel"/>
    <w:tmpl w:val="A950F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56670A"/>
    <w:multiLevelType w:val="hybridMultilevel"/>
    <w:tmpl w:val="2B68B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4"/>
  </w:num>
  <w:num w:numId="3">
    <w:abstractNumId w:val="12"/>
  </w:num>
  <w:num w:numId="4">
    <w:abstractNumId w:val="33"/>
  </w:num>
  <w:num w:numId="5">
    <w:abstractNumId w:val="36"/>
  </w:num>
  <w:num w:numId="6">
    <w:abstractNumId w:val="28"/>
  </w:num>
  <w:num w:numId="7">
    <w:abstractNumId w:val="23"/>
  </w:num>
  <w:num w:numId="8">
    <w:abstractNumId w:val="17"/>
  </w:num>
  <w:num w:numId="9">
    <w:abstractNumId w:val="15"/>
  </w:num>
  <w:num w:numId="10">
    <w:abstractNumId w:val="13"/>
  </w:num>
  <w:num w:numId="11">
    <w:abstractNumId w:val="9"/>
  </w:num>
  <w:num w:numId="12">
    <w:abstractNumId w:val="10"/>
  </w:num>
  <w:num w:numId="13">
    <w:abstractNumId w:val="30"/>
  </w:num>
  <w:num w:numId="14">
    <w:abstractNumId w:val="35"/>
  </w:num>
  <w:num w:numId="15">
    <w:abstractNumId w:val="32"/>
  </w:num>
  <w:num w:numId="16">
    <w:abstractNumId w:val="5"/>
  </w:num>
  <w:num w:numId="17">
    <w:abstractNumId w:val="3"/>
  </w:num>
  <w:num w:numId="18">
    <w:abstractNumId w:val="6"/>
  </w:num>
  <w:num w:numId="19">
    <w:abstractNumId w:val="7"/>
  </w:num>
  <w:num w:numId="20">
    <w:abstractNumId w:val="27"/>
  </w:num>
  <w:num w:numId="21">
    <w:abstractNumId w:val="25"/>
  </w:num>
  <w:num w:numId="22">
    <w:abstractNumId w:val="29"/>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7"/>
  </w:num>
  <w:num w:numId="30">
    <w:abstractNumId w:val="22"/>
  </w:num>
  <w:num w:numId="31">
    <w:abstractNumId w:val="14"/>
  </w:num>
  <w:num w:numId="32">
    <w:abstractNumId w:val="11"/>
  </w:num>
  <w:num w:numId="33">
    <w:abstractNumId w:val="2"/>
  </w:num>
  <w:num w:numId="34">
    <w:abstractNumId w:val="1"/>
  </w:num>
  <w:num w:numId="35">
    <w:abstractNumId w:val="18"/>
  </w:num>
  <w:num w:numId="36">
    <w:abstractNumId w:val="24"/>
  </w:num>
  <w:num w:numId="37">
    <w:abstractNumId w:val="24"/>
  </w:num>
  <w:num w:numId="38">
    <w:abstractNumId w:val="4"/>
  </w:num>
  <w:num w:numId="39">
    <w:abstractNumId w:val="24"/>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19"/>
  </w:num>
  <w:num w:numId="47">
    <w:abstractNumId w:val="31"/>
  </w:num>
  <w:num w:numId="48">
    <w:abstractNumId w:val="26"/>
  </w:num>
  <w:num w:numId="49">
    <w:abstractNumId w:val="0"/>
  </w:num>
  <w:num w:numId="50">
    <w:abstractNumId w:val="21"/>
  </w:num>
  <w:num w:numId="51">
    <w:abstractNumId w:val="8"/>
  </w:num>
  <w:num w:numId="52">
    <w:abstractNumId w:val="24"/>
  </w:num>
  <w:num w:numId="53">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0085"/>
    <w:rsid w:val="0000015B"/>
    <w:rsid w:val="00000D69"/>
    <w:rsid w:val="000015DC"/>
    <w:rsid w:val="00001F71"/>
    <w:rsid w:val="00002BB7"/>
    <w:rsid w:val="00002D01"/>
    <w:rsid w:val="0000342E"/>
    <w:rsid w:val="000039B8"/>
    <w:rsid w:val="0000432B"/>
    <w:rsid w:val="00005133"/>
    <w:rsid w:val="00006C17"/>
    <w:rsid w:val="00007A6A"/>
    <w:rsid w:val="00010626"/>
    <w:rsid w:val="00010A45"/>
    <w:rsid w:val="00010E7F"/>
    <w:rsid w:val="000139BE"/>
    <w:rsid w:val="0001443F"/>
    <w:rsid w:val="00015158"/>
    <w:rsid w:val="000160CD"/>
    <w:rsid w:val="00016C18"/>
    <w:rsid w:val="00017C8F"/>
    <w:rsid w:val="00020BBD"/>
    <w:rsid w:val="0002121D"/>
    <w:rsid w:val="00023EAC"/>
    <w:rsid w:val="00026CA7"/>
    <w:rsid w:val="00027011"/>
    <w:rsid w:val="0002708A"/>
    <w:rsid w:val="000305F3"/>
    <w:rsid w:val="00031869"/>
    <w:rsid w:val="00031F44"/>
    <w:rsid w:val="0003317C"/>
    <w:rsid w:val="0003511B"/>
    <w:rsid w:val="00036551"/>
    <w:rsid w:val="00036858"/>
    <w:rsid w:val="00037900"/>
    <w:rsid w:val="000401E3"/>
    <w:rsid w:val="000404EE"/>
    <w:rsid w:val="000410D0"/>
    <w:rsid w:val="000414BB"/>
    <w:rsid w:val="00042C82"/>
    <w:rsid w:val="00045FFF"/>
    <w:rsid w:val="00047752"/>
    <w:rsid w:val="00051AFA"/>
    <w:rsid w:val="00053451"/>
    <w:rsid w:val="00054652"/>
    <w:rsid w:val="0005557E"/>
    <w:rsid w:val="00056828"/>
    <w:rsid w:val="00056C82"/>
    <w:rsid w:val="000577C0"/>
    <w:rsid w:val="000578CF"/>
    <w:rsid w:val="00060395"/>
    <w:rsid w:val="00061449"/>
    <w:rsid w:val="000627B8"/>
    <w:rsid w:val="00063611"/>
    <w:rsid w:val="00065607"/>
    <w:rsid w:val="000656F7"/>
    <w:rsid w:val="000656FC"/>
    <w:rsid w:val="0006627F"/>
    <w:rsid w:val="00067FBF"/>
    <w:rsid w:val="00070404"/>
    <w:rsid w:val="00071D55"/>
    <w:rsid w:val="00073ED9"/>
    <w:rsid w:val="00074B1D"/>
    <w:rsid w:val="00077BC1"/>
    <w:rsid w:val="00077C9B"/>
    <w:rsid w:val="00077E76"/>
    <w:rsid w:val="00077F86"/>
    <w:rsid w:val="00080CBC"/>
    <w:rsid w:val="00080E69"/>
    <w:rsid w:val="00082214"/>
    <w:rsid w:val="00083DB1"/>
    <w:rsid w:val="0008407F"/>
    <w:rsid w:val="000840C5"/>
    <w:rsid w:val="00084379"/>
    <w:rsid w:val="000844BE"/>
    <w:rsid w:val="00084840"/>
    <w:rsid w:val="0008505F"/>
    <w:rsid w:val="000857EA"/>
    <w:rsid w:val="00090BF7"/>
    <w:rsid w:val="000945A5"/>
    <w:rsid w:val="00094920"/>
    <w:rsid w:val="00094E2E"/>
    <w:rsid w:val="00094F70"/>
    <w:rsid w:val="0009509B"/>
    <w:rsid w:val="00095607"/>
    <w:rsid w:val="00096493"/>
    <w:rsid w:val="00097EC5"/>
    <w:rsid w:val="000A0AAF"/>
    <w:rsid w:val="000A12A7"/>
    <w:rsid w:val="000A16EC"/>
    <w:rsid w:val="000A1772"/>
    <w:rsid w:val="000A1A4E"/>
    <w:rsid w:val="000A1E9A"/>
    <w:rsid w:val="000A2E30"/>
    <w:rsid w:val="000A3E31"/>
    <w:rsid w:val="000A4685"/>
    <w:rsid w:val="000A4E68"/>
    <w:rsid w:val="000A738B"/>
    <w:rsid w:val="000B1742"/>
    <w:rsid w:val="000B2B43"/>
    <w:rsid w:val="000B38BB"/>
    <w:rsid w:val="000B6681"/>
    <w:rsid w:val="000B6EF6"/>
    <w:rsid w:val="000B7AD8"/>
    <w:rsid w:val="000C005B"/>
    <w:rsid w:val="000C0322"/>
    <w:rsid w:val="000C221D"/>
    <w:rsid w:val="000C28BB"/>
    <w:rsid w:val="000C3130"/>
    <w:rsid w:val="000C3946"/>
    <w:rsid w:val="000C4CE7"/>
    <w:rsid w:val="000C7A0C"/>
    <w:rsid w:val="000C7BDC"/>
    <w:rsid w:val="000D054E"/>
    <w:rsid w:val="000D0C56"/>
    <w:rsid w:val="000D17F5"/>
    <w:rsid w:val="000D1D3C"/>
    <w:rsid w:val="000D3764"/>
    <w:rsid w:val="000D6C46"/>
    <w:rsid w:val="000D6D26"/>
    <w:rsid w:val="000E0DE3"/>
    <w:rsid w:val="000E0F62"/>
    <w:rsid w:val="000E1224"/>
    <w:rsid w:val="000E1FCE"/>
    <w:rsid w:val="000E3435"/>
    <w:rsid w:val="000E34DC"/>
    <w:rsid w:val="000E3A02"/>
    <w:rsid w:val="000E3F75"/>
    <w:rsid w:val="000E63D4"/>
    <w:rsid w:val="000E6CAF"/>
    <w:rsid w:val="000E743D"/>
    <w:rsid w:val="000E77E4"/>
    <w:rsid w:val="000F1F49"/>
    <w:rsid w:val="000F2F26"/>
    <w:rsid w:val="000F46DA"/>
    <w:rsid w:val="000F4771"/>
    <w:rsid w:val="000F7BE9"/>
    <w:rsid w:val="001000CA"/>
    <w:rsid w:val="00100A99"/>
    <w:rsid w:val="00101AB8"/>
    <w:rsid w:val="00102632"/>
    <w:rsid w:val="00102F69"/>
    <w:rsid w:val="001047BB"/>
    <w:rsid w:val="001054FD"/>
    <w:rsid w:val="00105853"/>
    <w:rsid w:val="00106B99"/>
    <w:rsid w:val="0010716B"/>
    <w:rsid w:val="00110C63"/>
    <w:rsid w:val="00110E1F"/>
    <w:rsid w:val="00111418"/>
    <w:rsid w:val="001136AA"/>
    <w:rsid w:val="00113891"/>
    <w:rsid w:val="0011670E"/>
    <w:rsid w:val="001172B8"/>
    <w:rsid w:val="00117515"/>
    <w:rsid w:val="0011796D"/>
    <w:rsid w:val="00117D88"/>
    <w:rsid w:val="00120CA3"/>
    <w:rsid w:val="001230DF"/>
    <w:rsid w:val="001264C2"/>
    <w:rsid w:val="001268E0"/>
    <w:rsid w:val="00126998"/>
    <w:rsid w:val="00131350"/>
    <w:rsid w:val="001357A6"/>
    <w:rsid w:val="001358D3"/>
    <w:rsid w:val="00136EE6"/>
    <w:rsid w:val="001373A9"/>
    <w:rsid w:val="0014058A"/>
    <w:rsid w:val="001406AB"/>
    <w:rsid w:val="00141EE2"/>
    <w:rsid w:val="0015098B"/>
    <w:rsid w:val="00150DA8"/>
    <w:rsid w:val="00150E0D"/>
    <w:rsid w:val="00155576"/>
    <w:rsid w:val="0015572C"/>
    <w:rsid w:val="00156182"/>
    <w:rsid w:val="0015703C"/>
    <w:rsid w:val="001572A4"/>
    <w:rsid w:val="00161668"/>
    <w:rsid w:val="001639E8"/>
    <w:rsid w:val="00163B26"/>
    <w:rsid w:val="001641A2"/>
    <w:rsid w:val="00165C8B"/>
    <w:rsid w:val="00165FDB"/>
    <w:rsid w:val="001661A9"/>
    <w:rsid w:val="00166C3E"/>
    <w:rsid w:val="00167A30"/>
    <w:rsid w:val="00170AE9"/>
    <w:rsid w:val="00170D90"/>
    <w:rsid w:val="00174A82"/>
    <w:rsid w:val="001755C4"/>
    <w:rsid w:val="00176295"/>
    <w:rsid w:val="00176AF9"/>
    <w:rsid w:val="00177C96"/>
    <w:rsid w:val="001807D7"/>
    <w:rsid w:val="001810AF"/>
    <w:rsid w:val="0018140C"/>
    <w:rsid w:val="0018279E"/>
    <w:rsid w:val="001860B0"/>
    <w:rsid w:val="00186C4C"/>
    <w:rsid w:val="00191733"/>
    <w:rsid w:val="00191762"/>
    <w:rsid w:val="00192707"/>
    <w:rsid w:val="00193F4C"/>
    <w:rsid w:val="001956E9"/>
    <w:rsid w:val="00195FB1"/>
    <w:rsid w:val="00195FFD"/>
    <w:rsid w:val="001973BF"/>
    <w:rsid w:val="001A0BCF"/>
    <w:rsid w:val="001A0F0E"/>
    <w:rsid w:val="001A1678"/>
    <w:rsid w:val="001A171F"/>
    <w:rsid w:val="001A2710"/>
    <w:rsid w:val="001A283E"/>
    <w:rsid w:val="001A2A79"/>
    <w:rsid w:val="001A342C"/>
    <w:rsid w:val="001A4CAB"/>
    <w:rsid w:val="001A5217"/>
    <w:rsid w:val="001A52B8"/>
    <w:rsid w:val="001A76A8"/>
    <w:rsid w:val="001B0FF2"/>
    <w:rsid w:val="001B1DC6"/>
    <w:rsid w:val="001B262F"/>
    <w:rsid w:val="001B2DC3"/>
    <w:rsid w:val="001B31D5"/>
    <w:rsid w:val="001B38DA"/>
    <w:rsid w:val="001B3FF5"/>
    <w:rsid w:val="001B54FE"/>
    <w:rsid w:val="001B6102"/>
    <w:rsid w:val="001B6308"/>
    <w:rsid w:val="001C0032"/>
    <w:rsid w:val="001C0D4A"/>
    <w:rsid w:val="001C15BD"/>
    <w:rsid w:val="001C4514"/>
    <w:rsid w:val="001C4557"/>
    <w:rsid w:val="001C6948"/>
    <w:rsid w:val="001C6F6F"/>
    <w:rsid w:val="001C6FFE"/>
    <w:rsid w:val="001C7B24"/>
    <w:rsid w:val="001D194F"/>
    <w:rsid w:val="001D1E88"/>
    <w:rsid w:val="001D3041"/>
    <w:rsid w:val="001D7ED4"/>
    <w:rsid w:val="001E074E"/>
    <w:rsid w:val="001E1FC3"/>
    <w:rsid w:val="001E2B4C"/>
    <w:rsid w:val="001E2D86"/>
    <w:rsid w:val="001E2EF8"/>
    <w:rsid w:val="001E320C"/>
    <w:rsid w:val="001E3374"/>
    <w:rsid w:val="001E5B1B"/>
    <w:rsid w:val="001E5B2A"/>
    <w:rsid w:val="001E61CA"/>
    <w:rsid w:val="001F06AE"/>
    <w:rsid w:val="001F09B6"/>
    <w:rsid w:val="001F132B"/>
    <w:rsid w:val="001F18E5"/>
    <w:rsid w:val="001F28C0"/>
    <w:rsid w:val="001F46B1"/>
    <w:rsid w:val="001F5C6A"/>
    <w:rsid w:val="001F5ED7"/>
    <w:rsid w:val="001F76DF"/>
    <w:rsid w:val="001F7FEC"/>
    <w:rsid w:val="00200220"/>
    <w:rsid w:val="0020055E"/>
    <w:rsid w:val="002007C7"/>
    <w:rsid w:val="002019FE"/>
    <w:rsid w:val="00201AF8"/>
    <w:rsid w:val="00202BD0"/>
    <w:rsid w:val="00204980"/>
    <w:rsid w:val="00205309"/>
    <w:rsid w:val="00206C66"/>
    <w:rsid w:val="002078AE"/>
    <w:rsid w:val="00210053"/>
    <w:rsid w:val="002101AC"/>
    <w:rsid w:val="002107F9"/>
    <w:rsid w:val="00211D12"/>
    <w:rsid w:val="002131C2"/>
    <w:rsid w:val="0021320C"/>
    <w:rsid w:val="00213233"/>
    <w:rsid w:val="00213667"/>
    <w:rsid w:val="00213A26"/>
    <w:rsid w:val="00214561"/>
    <w:rsid w:val="00216461"/>
    <w:rsid w:val="00216805"/>
    <w:rsid w:val="00216AC0"/>
    <w:rsid w:val="00216E75"/>
    <w:rsid w:val="00220401"/>
    <w:rsid w:val="00220D6E"/>
    <w:rsid w:val="00220F04"/>
    <w:rsid w:val="002212CE"/>
    <w:rsid w:val="00222FEF"/>
    <w:rsid w:val="0022309E"/>
    <w:rsid w:val="00223458"/>
    <w:rsid w:val="002234CC"/>
    <w:rsid w:val="0022378C"/>
    <w:rsid w:val="00223BC0"/>
    <w:rsid w:val="0022487B"/>
    <w:rsid w:val="00225352"/>
    <w:rsid w:val="0023110D"/>
    <w:rsid w:val="00231141"/>
    <w:rsid w:val="002316E5"/>
    <w:rsid w:val="0023178B"/>
    <w:rsid w:val="0023188F"/>
    <w:rsid w:val="00231CBF"/>
    <w:rsid w:val="00232CB1"/>
    <w:rsid w:val="00232EC0"/>
    <w:rsid w:val="002346CF"/>
    <w:rsid w:val="002363DA"/>
    <w:rsid w:val="002379DA"/>
    <w:rsid w:val="00241D81"/>
    <w:rsid w:val="00242EEB"/>
    <w:rsid w:val="002442A9"/>
    <w:rsid w:val="0024463A"/>
    <w:rsid w:val="00244C01"/>
    <w:rsid w:val="00245C01"/>
    <w:rsid w:val="002468F8"/>
    <w:rsid w:val="00246C38"/>
    <w:rsid w:val="0024709A"/>
    <w:rsid w:val="00247711"/>
    <w:rsid w:val="0025061D"/>
    <w:rsid w:val="002508E9"/>
    <w:rsid w:val="00252768"/>
    <w:rsid w:val="002533CA"/>
    <w:rsid w:val="00253833"/>
    <w:rsid w:val="00253E39"/>
    <w:rsid w:val="0025412A"/>
    <w:rsid w:val="0025522D"/>
    <w:rsid w:val="00255606"/>
    <w:rsid w:val="00255EE8"/>
    <w:rsid w:val="00256193"/>
    <w:rsid w:val="00257C59"/>
    <w:rsid w:val="0026009F"/>
    <w:rsid w:val="0026051A"/>
    <w:rsid w:val="002618C6"/>
    <w:rsid w:val="0026239B"/>
    <w:rsid w:val="00262BE2"/>
    <w:rsid w:val="00263751"/>
    <w:rsid w:val="00272AF9"/>
    <w:rsid w:val="00272D3F"/>
    <w:rsid w:val="002767A3"/>
    <w:rsid w:val="00276E5D"/>
    <w:rsid w:val="002804B4"/>
    <w:rsid w:val="00284471"/>
    <w:rsid w:val="002847EB"/>
    <w:rsid w:val="002849CD"/>
    <w:rsid w:val="00284AE6"/>
    <w:rsid w:val="00286EA9"/>
    <w:rsid w:val="00287158"/>
    <w:rsid w:val="0028721B"/>
    <w:rsid w:val="0028796A"/>
    <w:rsid w:val="00290502"/>
    <w:rsid w:val="00290811"/>
    <w:rsid w:val="00291D36"/>
    <w:rsid w:val="002920A2"/>
    <w:rsid w:val="00292B01"/>
    <w:rsid w:val="00294C80"/>
    <w:rsid w:val="00295C35"/>
    <w:rsid w:val="00296482"/>
    <w:rsid w:val="002975B5"/>
    <w:rsid w:val="00297C67"/>
    <w:rsid w:val="002A00E9"/>
    <w:rsid w:val="002A05E1"/>
    <w:rsid w:val="002A18B1"/>
    <w:rsid w:val="002A1CE4"/>
    <w:rsid w:val="002A3AC2"/>
    <w:rsid w:val="002A4D5A"/>
    <w:rsid w:val="002A52E3"/>
    <w:rsid w:val="002A59DB"/>
    <w:rsid w:val="002A64CC"/>
    <w:rsid w:val="002A726A"/>
    <w:rsid w:val="002A730A"/>
    <w:rsid w:val="002A7BB6"/>
    <w:rsid w:val="002A7FAA"/>
    <w:rsid w:val="002B1F23"/>
    <w:rsid w:val="002B33EB"/>
    <w:rsid w:val="002B37D5"/>
    <w:rsid w:val="002B44E7"/>
    <w:rsid w:val="002B5F75"/>
    <w:rsid w:val="002C094F"/>
    <w:rsid w:val="002C10D3"/>
    <w:rsid w:val="002C168B"/>
    <w:rsid w:val="002C42E0"/>
    <w:rsid w:val="002C4507"/>
    <w:rsid w:val="002C5219"/>
    <w:rsid w:val="002C5D9F"/>
    <w:rsid w:val="002D0A50"/>
    <w:rsid w:val="002D1CFD"/>
    <w:rsid w:val="002D43DB"/>
    <w:rsid w:val="002D5F80"/>
    <w:rsid w:val="002D716F"/>
    <w:rsid w:val="002D7391"/>
    <w:rsid w:val="002E206C"/>
    <w:rsid w:val="002E262C"/>
    <w:rsid w:val="002E4C57"/>
    <w:rsid w:val="002E677A"/>
    <w:rsid w:val="002F1733"/>
    <w:rsid w:val="002F17BA"/>
    <w:rsid w:val="002F1DD1"/>
    <w:rsid w:val="002F201D"/>
    <w:rsid w:val="002F5755"/>
    <w:rsid w:val="002F62BE"/>
    <w:rsid w:val="002F6510"/>
    <w:rsid w:val="002F6DA0"/>
    <w:rsid w:val="002F6EC5"/>
    <w:rsid w:val="00300371"/>
    <w:rsid w:val="00300924"/>
    <w:rsid w:val="0030115D"/>
    <w:rsid w:val="00303DF8"/>
    <w:rsid w:val="00303EDC"/>
    <w:rsid w:val="00303F67"/>
    <w:rsid w:val="00304F1E"/>
    <w:rsid w:val="003056D6"/>
    <w:rsid w:val="003057DA"/>
    <w:rsid w:val="00306F2F"/>
    <w:rsid w:val="00307781"/>
    <w:rsid w:val="0031039A"/>
    <w:rsid w:val="0031288B"/>
    <w:rsid w:val="00312D0A"/>
    <w:rsid w:val="00313BB6"/>
    <w:rsid w:val="0031401C"/>
    <w:rsid w:val="00316616"/>
    <w:rsid w:val="003173A9"/>
    <w:rsid w:val="003178D3"/>
    <w:rsid w:val="003203A5"/>
    <w:rsid w:val="00320979"/>
    <w:rsid w:val="00320B87"/>
    <w:rsid w:val="00321BFC"/>
    <w:rsid w:val="0032214F"/>
    <w:rsid w:val="00322830"/>
    <w:rsid w:val="0032285E"/>
    <w:rsid w:val="00322CC5"/>
    <w:rsid w:val="003245F1"/>
    <w:rsid w:val="00327944"/>
    <w:rsid w:val="00327B51"/>
    <w:rsid w:val="003307F2"/>
    <w:rsid w:val="0033084E"/>
    <w:rsid w:val="003310D2"/>
    <w:rsid w:val="00332181"/>
    <w:rsid w:val="0033276F"/>
    <w:rsid w:val="00332D79"/>
    <w:rsid w:val="003332CB"/>
    <w:rsid w:val="00333B98"/>
    <w:rsid w:val="003347AB"/>
    <w:rsid w:val="00335213"/>
    <w:rsid w:val="0033745E"/>
    <w:rsid w:val="00337C42"/>
    <w:rsid w:val="00340E2F"/>
    <w:rsid w:val="00342425"/>
    <w:rsid w:val="003432D3"/>
    <w:rsid w:val="00343482"/>
    <w:rsid w:val="00344050"/>
    <w:rsid w:val="0034506A"/>
    <w:rsid w:val="0034508B"/>
    <w:rsid w:val="00345A1A"/>
    <w:rsid w:val="0034707B"/>
    <w:rsid w:val="0035135F"/>
    <w:rsid w:val="003517D0"/>
    <w:rsid w:val="0035260F"/>
    <w:rsid w:val="00353250"/>
    <w:rsid w:val="00354699"/>
    <w:rsid w:val="00355A7F"/>
    <w:rsid w:val="00356777"/>
    <w:rsid w:val="00360032"/>
    <w:rsid w:val="003603B1"/>
    <w:rsid w:val="00361F38"/>
    <w:rsid w:val="0036269F"/>
    <w:rsid w:val="003647EA"/>
    <w:rsid w:val="00364F7C"/>
    <w:rsid w:val="003654BC"/>
    <w:rsid w:val="00365FB3"/>
    <w:rsid w:val="00366884"/>
    <w:rsid w:val="003709D9"/>
    <w:rsid w:val="00370BDE"/>
    <w:rsid w:val="0037147B"/>
    <w:rsid w:val="00371D56"/>
    <w:rsid w:val="00372C04"/>
    <w:rsid w:val="00373167"/>
    <w:rsid w:val="0037398C"/>
    <w:rsid w:val="00373A50"/>
    <w:rsid w:val="00373BE3"/>
    <w:rsid w:val="00374BE2"/>
    <w:rsid w:val="00375599"/>
    <w:rsid w:val="0037579E"/>
    <w:rsid w:val="00375DE9"/>
    <w:rsid w:val="003760B3"/>
    <w:rsid w:val="00377B00"/>
    <w:rsid w:val="003800D1"/>
    <w:rsid w:val="00380538"/>
    <w:rsid w:val="00382845"/>
    <w:rsid w:val="0038486E"/>
    <w:rsid w:val="003862DD"/>
    <w:rsid w:val="00386ED2"/>
    <w:rsid w:val="00387ABA"/>
    <w:rsid w:val="003921C3"/>
    <w:rsid w:val="0039275D"/>
    <w:rsid w:val="00393806"/>
    <w:rsid w:val="003946C3"/>
    <w:rsid w:val="00395B51"/>
    <w:rsid w:val="003967B1"/>
    <w:rsid w:val="003A1F67"/>
    <w:rsid w:val="003A27A5"/>
    <w:rsid w:val="003A3DAC"/>
    <w:rsid w:val="003A46E2"/>
    <w:rsid w:val="003A5FA7"/>
    <w:rsid w:val="003A61BD"/>
    <w:rsid w:val="003B05DA"/>
    <w:rsid w:val="003B080C"/>
    <w:rsid w:val="003B1AE8"/>
    <w:rsid w:val="003B2174"/>
    <w:rsid w:val="003B32F1"/>
    <w:rsid w:val="003B35C6"/>
    <w:rsid w:val="003B42B9"/>
    <w:rsid w:val="003B4598"/>
    <w:rsid w:val="003B54E4"/>
    <w:rsid w:val="003B6C2B"/>
    <w:rsid w:val="003B72BB"/>
    <w:rsid w:val="003C038E"/>
    <w:rsid w:val="003C0EC1"/>
    <w:rsid w:val="003C1899"/>
    <w:rsid w:val="003C1D7D"/>
    <w:rsid w:val="003C2046"/>
    <w:rsid w:val="003C21AE"/>
    <w:rsid w:val="003C2478"/>
    <w:rsid w:val="003C28E8"/>
    <w:rsid w:val="003C2A80"/>
    <w:rsid w:val="003C4024"/>
    <w:rsid w:val="003C475A"/>
    <w:rsid w:val="003C5D92"/>
    <w:rsid w:val="003C6909"/>
    <w:rsid w:val="003C76E3"/>
    <w:rsid w:val="003C7B1E"/>
    <w:rsid w:val="003D36EF"/>
    <w:rsid w:val="003D4275"/>
    <w:rsid w:val="003D4AAF"/>
    <w:rsid w:val="003D5C4F"/>
    <w:rsid w:val="003D673F"/>
    <w:rsid w:val="003D71FE"/>
    <w:rsid w:val="003D734C"/>
    <w:rsid w:val="003D73C5"/>
    <w:rsid w:val="003D7410"/>
    <w:rsid w:val="003E036B"/>
    <w:rsid w:val="003E1500"/>
    <w:rsid w:val="003E2F17"/>
    <w:rsid w:val="003E4602"/>
    <w:rsid w:val="003E4781"/>
    <w:rsid w:val="003E5055"/>
    <w:rsid w:val="003E5245"/>
    <w:rsid w:val="003E64DF"/>
    <w:rsid w:val="003E6636"/>
    <w:rsid w:val="003E7478"/>
    <w:rsid w:val="003E79CA"/>
    <w:rsid w:val="003E7BD4"/>
    <w:rsid w:val="003E7C88"/>
    <w:rsid w:val="003F18ED"/>
    <w:rsid w:val="003F2175"/>
    <w:rsid w:val="003F290D"/>
    <w:rsid w:val="003F29F0"/>
    <w:rsid w:val="003F30D9"/>
    <w:rsid w:val="003F3669"/>
    <w:rsid w:val="003F3697"/>
    <w:rsid w:val="003F500D"/>
    <w:rsid w:val="003F60D7"/>
    <w:rsid w:val="004021BE"/>
    <w:rsid w:val="004021CA"/>
    <w:rsid w:val="00402CE9"/>
    <w:rsid w:val="00402E1B"/>
    <w:rsid w:val="00405324"/>
    <w:rsid w:val="00405D98"/>
    <w:rsid w:val="00406245"/>
    <w:rsid w:val="00406D27"/>
    <w:rsid w:val="0041021C"/>
    <w:rsid w:val="00411C7F"/>
    <w:rsid w:val="004133FE"/>
    <w:rsid w:val="00413AF4"/>
    <w:rsid w:val="00414690"/>
    <w:rsid w:val="004149D9"/>
    <w:rsid w:val="004152AB"/>
    <w:rsid w:val="0041539F"/>
    <w:rsid w:val="004164A2"/>
    <w:rsid w:val="00420F49"/>
    <w:rsid w:val="00421FB0"/>
    <w:rsid w:val="00422395"/>
    <w:rsid w:val="004224E9"/>
    <w:rsid w:val="0042410B"/>
    <w:rsid w:val="00424556"/>
    <w:rsid w:val="00427110"/>
    <w:rsid w:val="004271C4"/>
    <w:rsid w:val="0042772F"/>
    <w:rsid w:val="00431C18"/>
    <w:rsid w:val="004325FF"/>
    <w:rsid w:val="00432A22"/>
    <w:rsid w:val="00433038"/>
    <w:rsid w:val="0043397C"/>
    <w:rsid w:val="00434601"/>
    <w:rsid w:val="0043482C"/>
    <w:rsid w:val="004352E4"/>
    <w:rsid w:val="00436D4A"/>
    <w:rsid w:val="004370A1"/>
    <w:rsid w:val="004402D4"/>
    <w:rsid w:val="0044127F"/>
    <w:rsid w:val="004423C4"/>
    <w:rsid w:val="00442E13"/>
    <w:rsid w:val="00443959"/>
    <w:rsid w:val="0044508D"/>
    <w:rsid w:val="00445A50"/>
    <w:rsid w:val="00446428"/>
    <w:rsid w:val="00446B44"/>
    <w:rsid w:val="00450F2A"/>
    <w:rsid w:val="0045186F"/>
    <w:rsid w:val="0045325D"/>
    <w:rsid w:val="00453C1A"/>
    <w:rsid w:val="00454958"/>
    <w:rsid w:val="00454E79"/>
    <w:rsid w:val="00454F4D"/>
    <w:rsid w:val="00455659"/>
    <w:rsid w:val="00456A43"/>
    <w:rsid w:val="00456A66"/>
    <w:rsid w:val="004578D3"/>
    <w:rsid w:val="00457AF4"/>
    <w:rsid w:val="00460082"/>
    <w:rsid w:val="004608B2"/>
    <w:rsid w:val="00460DD4"/>
    <w:rsid w:val="00460F8F"/>
    <w:rsid w:val="0046288A"/>
    <w:rsid w:val="004628BE"/>
    <w:rsid w:val="0046294F"/>
    <w:rsid w:val="00462E7E"/>
    <w:rsid w:val="00463870"/>
    <w:rsid w:val="00463F96"/>
    <w:rsid w:val="00464D4A"/>
    <w:rsid w:val="0046588A"/>
    <w:rsid w:val="00465CA6"/>
    <w:rsid w:val="0046725A"/>
    <w:rsid w:val="00467D98"/>
    <w:rsid w:val="0047161A"/>
    <w:rsid w:val="00476273"/>
    <w:rsid w:val="00476C16"/>
    <w:rsid w:val="00477087"/>
    <w:rsid w:val="00477161"/>
    <w:rsid w:val="00482331"/>
    <w:rsid w:val="004824E9"/>
    <w:rsid w:val="004828E8"/>
    <w:rsid w:val="00483271"/>
    <w:rsid w:val="0048504A"/>
    <w:rsid w:val="00485324"/>
    <w:rsid w:val="00486CAD"/>
    <w:rsid w:val="004900B5"/>
    <w:rsid w:val="00490A76"/>
    <w:rsid w:val="00493593"/>
    <w:rsid w:val="004944E9"/>
    <w:rsid w:val="004945E4"/>
    <w:rsid w:val="00494CAE"/>
    <w:rsid w:val="00495195"/>
    <w:rsid w:val="00497F1B"/>
    <w:rsid w:val="00497FC8"/>
    <w:rsid w:val="004A018F"/>
    <w:rsid w:val="004A01DC"/>
    <w:rsid w:val="004A0AF5"/>
    <w:rsid w:val="004A0B7A"/>
    <w:rsid w:val="004A0F6A"/>
    <w:rsid w:val="004A20C9"/>
    <w:rsid w:val="004A3ACA"/>
    <w:rsid w:val="004A48CD"/>
    <w:rsid w:val="004A6389"/>
    <w:rsid w:val="004A6401"/>
    <w:rsid w:val="004A725C"/>
    <w:rsid w:val="004A7B96"/>
    <w:rsid w:val="004B05FF"/>
    <w:rsid w:val="004B0E40"/>
    <w:rsid w:val="004B1616"/>
    <w:rsid w:val="004B23F3"/>
    <w:rsid w:val="004B2EF4"/>
    <w:rsid w:val="004B3C71"/>
    <w:rsid w:val="004B627E"/>
    <w:rsid w:val="004B661F"/>
    <w:rsid w:val="004B698E"/>
    <w:rsid w:val="004B74AB"/>
    <w:rsid w:val="004C0C94"/>
    <w:rsid w:val="004C1089"/>
    <w:rsid w:val="004C1846"/>
    <w:rsid w:val="004C225E"/>
    <w:rsid w:val="004C2F9F"/>
    <w:rsid w:val="004C35DE"/>
    <w:rsid w:val="004C3A2A"/>
    <w:rsid w:val="004C3CA5"/>
    <w:rsid w:val="004C558C"/>
    <w:rsid w:val="004C6DBC"/>
    <w:rsid w:val="004D0067"/>
    <w:rsid w:val="004D0769"/>
    <w:rsid w:val="004D0AD3"/>
    <w:rsid w:val="004D0B01"/>
    <w:rsid w:val="004D2AD2"/>
    <w:rsid w:val="004D2E11"/>
    <w:rsid w:val="004D3A75"/>
    <w:rsid w:val="004D3B3B"/>
    <w:rsid w:val="004D64E1"/>
    <w:rsid w:val="004D76BF"/>
    <w:rsid w:val="004E096D"/>
    <w:rsid w:val="004E159D"/>
    <w:rsid w:val="004E1A0A"/>
    <w:rsid w:val="004E30BE"/>
    <w:rsid w:val="004E4741"/>
    <w:rsid w:val="004E55A0"/>
    <w:rsid w:val="004E5772"/>
    <w:rsid w:val="004E5C86"/>
    <w:rsid w:val="004E62FF"/>
    <w:rsid w:val="004E7CF7"/>
    <w:rsid w:val="004F08EC"/>
    <w:rsid w:val="004F098C"/>
    <w:rsid w:val="004F0992"/>
    <w:rsid w:val="004F16E8"/>
    <w:rsid w:val="004F1EE7"/>
    <w:rsid w:val="004F2E0C"/>
    <w:rsid w:val="004F4AE5"/>
    <w:rsid w:val="004F7EC4"/>
    <w:rsid w:val="00500BBC"/>
    <w:rsid w:val="0050104B"/>
    <w:rsid w:val="005020DD"/>
    <w:rsid w:val="005025D2"/>
    <w:rsid w:val="00502D6F"/>
    <w:rsid w:val="005036EB"/>
    <w:rsid w:val="00504AFE"/>
    <w:rsid w:val="00504B95"/>
    <w:rsid w:val="00504FC3"/>
    <w:rsid w:val="005050D7"/>
    <w:rsid w:val="005057F3"/>
    <w:rsid w:val="00505D55"/>
    <w:rsid w:val="00507335"/>
    <w:rsid w:val="0050756B"/>
    <w:rsid w:val="0050761A"/>
    <w:rsid w:val="00511398"/>
    <w:rsid w:val="0051145B"/>
    <w:rsid w:val="00512162"/>
    <w:rsid w:val="0051485F"/>
    <w:rsid w:val="0051535E"/>
    <w:rsid w:val="00515A83"/>
    <w:rsid w:val="00515DF9"/>
    <w:rsid w:val="005165E4"/>
    <w:rsid w:val="0051699B"/>
    <w:rsid w:val="00520198"/>
    <w:rsid w:val="00520318"/>
    <w:rsid w:val="00521BE1"/>
    <w:rsid w:val="005228A9"/>
    <w:rsid w:val="00524243"/>
    <w:rsid w:val="005246A6"/>
    <w:rsid w:val="005254D2"/>
    <w:rsid w:val="00526AC3"/>
    <w:rsid w:val="0052780F"/>
    <w:rsid w:val="00530029"/>
    <w:rsid w:val="00531153"/>
    <w:rsid w:val="005315E8"/>
    <w:rsid w:val="00532036"/>
    <w:rsid w:val="00533CF8"/>
    <w:rsid w:val="00533F93"/>
    <w:rsid w:val="00534245"/>
    <w:rsid w:val="0053458B"/>
    <w:rsid w:val="00535461"/>
    <w:rsid w:val="00535A50"/>
    <w:rsid w:val="00535E70"/>
    <w:rsid w:val="005363D2"/>
    <w:rsid w:val="0053659D"/>
    <w:rsid w:val="005411E9"/>
    <w:rsid w:val="00541856"/>
    <w:rsid w:val="00542046"/>
    <w:rsid w:val="00542362"/>
    <w:rsid w:val="00542795"/>
    <w:rsid w:val="005438C4"/>
    <w:rsid w:val="00543D86"/>
    <w:rsid w:val="0054467B"/>
    <w:rsid w:val="00544BBA"/>
    <w:rsid w:val="00546787"/>
    <w:rsid w:val="005539F7"/>
    <w:rsid w:val="00553CDA"/>
    <w:rsid w:val="00555300"/>
    <w:rsid w:val="0055556F"/>
    <w:rsid w:val="00555AF3"/>
    <w:rsid w:val="00562967"/>
    <w:rsid w:val="00562BF2"/>
    <w:rsid w:val="00562C3B"/>
    <w:rsid w:val="00563443"/>
    <w:rsid w:val="00564C76"/>
    <w:rsid w:val="00570060"/>
    <w:rsid w:val="005703C0"/>
    <w:rsid w:val="0057056F"/>
    <w:rsid w:val="0057157B"/>
    <w:rsid w:val="00572B0B"/>
    <w:rsid w:val="00573688"/>
    <w:rsid w:val="0057399C"/>
    <w:rsid w:val="005748E5"/>
    <w:rsid w:val="0057553A"/>
    <w:rsid w:val="00576977"/>
    <w:rsid w:val="00577371"/>
    <w:rsid w:val="00577722"/>
    <w:rsid w:val="00577B0D"/>
    <w:rsid w:val="0058230E"/>
    <w:rsid w:val="00582447"/>
    <w:rsid w:val="00586359"/>
    <w:rsid w:val="00587497"/>
    <w:rsid w:val="005876B9"/>
    <w:rsid w:val="00590C9A"/>
    <w:rsid w:val="005910E3"/>
    <w:rsid w:val="00591487"/>
    <w:rsid w:val="0059185F"/>
    <w:rsid w:val="00593E87"/>
    <w:rsid w:val="00594F02"/>
    <w:rsid w:val="005951EC"/>
    <w:rsid w:val="0059544E"/>
    <w:rsid w:val="0059588A"/>
    <w:rsid w:val="00595EF9"/>
    <w:rsid w:val="00596195"/>
    <w:rsid w:val="00596A7B"/>
    <w:rsid w:val="005973A4"/>
    <w:rsid w:val="005A18EC"/>
    <w:rsid w:val="005A1DED"/>
    <w:rsid w:val="005A238C"/>
    <w:rsid w:val="005A4405"/>
    <w:rsid w:val="005A478E"/>
    <w:rsid w:val="005A4C63"/>
    <w:rsid w:val="005A5869"/>
    <w:rsid w:val="005A5F15"/>
    <w:rsid w:val="005A5FF3"/>
    <w:rsid w:val="005A601D"/>
    <w:rsid w:val="005A6620"/>
    <w:rsid w:val="005A6B95"/>
    <w:rsid w:val="005B09A3"/>
    <w:rsid w:val="005B0B13"/>
    <w:rsid w:val="005B26DC"/>
    <w:rsid w:val="005B5D9D"/>
    <w:rsid w:val="005B79FB"/>
    <w:rsid w:val="005C04DA"/>
    <w:rsid w:val="005C0B35"/>
    <w:rsid w:val="005C1581"/>
    <w:rsid w:val="005C1BF7"/>
    <w:rsid w:val="005C2024"/>
    <w:rsid w:val="005C2D8B"/>
    <w:rsid w:val="005C38A0"/>
    <w:rsid w:val="005C3EA9"/>
    <w:rsid w:val="005C5898"/>
    <w:rsid w:val="005D06E4"/>
    <w:rsid w:val="005D1267"/>
    <w:rsid w:val="005D3914"/>
    <w:rsid w:val="005D3F8B"/>
    <w:rsid w:val="005D4D63"/>
    <w:rsid w:val="005D5511"/>
    <w:rsid w:val="005D6516"/>
    <w:rsid w:val="005D7804"/>
    <w:rsid w:val="005D7922"/>
    <w:rsid w:val="005D7D0F"/>
    <w:rsid w:val="005E022B"/>
    <w:rsid w:val="005E2475"/>
    <w:rsid w:val="005E3C96"/>
    <w:rsid w:val="005E48BE"/>
    <w:rsid w:val="005E4E39"/>
    <w:rsid w:val="005E5A99"/>
    <w:rsid w:val="005E5F49"/>
    <w:rsid w:val="005E7254"/>
    <w:rsid w:val="005F1335"/>
    <w:rsid w:val="005F3778"/>
    <w:rsid w:val="005F3E6A"/>
    <w:rsid w:val="005F4A08"/>
    <w:rsid w:val="005F74FF"/>
    <w:rsid w:val="00600F16"/>
    <w:rsid w:val="00600F4B"/>
    <w:rsid w:val="00601466"/>
    <w:rsid w:val="00601897"/>
    <w:rsid w:val="00601AA1"/>
    <w:rsid w:val="00602D49"/>
    <w:rsid w:val="006039EE"/>
    <w:rsid w:val="00606106"/>
    <w:rsid w:val="00607196"/>
    <w:rsid w:val="0061216C"/>
    <w:rsid w:val="00612C97"/>
    <w:rsid w:val="00612FAC"/>
    <w:rsid w:val="006132D3"/>
    <w:rsid w:val="00614174"/>
    <w:rsid w:val="006148FE"/>
    <w:rsid w:val="00614A2B"/>
    <w:rsid w:val="00615435"/>
    <w:rsid w:val="0061609B"/>
    <w:rsid w:val="00616751"/>
    <w:rsid w:val="006175B1"/>
    <w:rsid w:val="006175E7"/>
    <w:rsid w:val="006178F9"/>
    <w:rsid w:val="00617ED5"/>
    <w:rsid w:val="00620903"/>
    <w:rsid w:val="006218FC"/>
    <w:rsid w:val="00622337"/>
    <w:rsid w:val="006224B8"/>
    <w:rsid w:val="00622AEA"/>
    <w:rsid w:val="00623441"/>
    <w:rsid w:val="00623B9F"/>
    <w:rsid w:val="00625594"/>
    <w:rsid w:val="00627297"/>
    <w:rsid w:val="00627C7E"/>
    <w:rsid w:val="006306AC"/>
    <w:rsid w:val="006307D7"/>
    <w:rsid w:val="0063104A"/>
    <w:rsid w:val="006316AE"/>
    <w:rsid w:val="00634842"/>
    <w:rsid w:val="00634D80"/>
    <w:rsid w:val="006368A7"/>
    <w:rsid w:val="00637BAA"/>
    <w:rsid w:val="0064072A"/>
    <w:rsid w:val="00642B75"/>
    <w:rsid w:val="006437CA"/>
    <w:rsid w:val="00644852"/>
    <w:rsid w:val="006456CF"/>
    <w:rsid w:val="0064572A"/>
    <w:rsid w:val="00646FD2"/>
    <w:rsid w:val="00647625"/>
    <w:rsid w:val="00647A15"/>
    <w:rsid w:val="0065248A"/>
    <w:rsid w:val="00653D5F"/>
    <w:rsid w:val="00655001"/>
    <w:rsid w:val="00656997"/>
    <w:rsid w:val="00656EE0"/>
    <w:rsid w:val="00657BEE"/>
    <w:rsid w:val="006623E7"/>
    <w:rsid w:val="006629DB"/>
    <w:rsid w:val="00663128"/>
    <w:rsid w:val="00663FD7"/>
    <w:rsid w:val="00663FF1"/>
    <w:rsid w:val="0066415F"/>
    <w:rsid w:val="00664225"/>
    <w:rsid w:val="0066494C"/>
    <w:rsid w:val="00666199"/>
    <w:rsid w:val="0066759F"/>
    <w:rsid w:val="006719F0"/>
    <w:rsid w:val="006722D7"/>
    <w:rsid w:val="00672E8A"/>
    <w:rsid w:val="00674135"/>
    <w:rsid w:val="00674A74"/>
    <w:rsid w:val="006756E0"/>
    <w:rsid w:val="00675D24"/>
    <w:rsid w:val="00676CE0"/>
    <w:rsid w:val="00677B79"/>
    <w:rsid w:val="00680D54"/>
    <w:rsid w:val="00680F8B"/>
    <w:rsid w:val="006848BA"/>
    <w:rsid w:val="00684931"/>
    <w:rsid w:val="006857DB"/>
    <w:rsid w:val="00685994"/>
    <w:rsid w:val="00685A90"/>
    <w:rsid w:val="00685D14"/>
    <w:rsid w:val="00687ED3"/>
    <w:rsid w:val="00691054"/>
    <w:rsid w:val="006910E1"/>
    <w:rsid w:val="006913D0"/>
    <w:rsid w:val="006919F1"/>
    <w:rsid w:val="00691A9E"/>
    <w:rsid w:val="0069201F"/>
    <w:rsid w:val="006936CB"/>
    <w:rsid w:val="00693C6A"/>
    <w:rsid w:val="00694BEE"/>
    <w:rsid w:val="00694E26"/>
    <w:rsid w:val="00695798"/>
    <w:rsid w:val="00695B70"/>
    <w:rsid w:val="006967AD"/>
    <w:rsid w:val="00696903"/>
    <w:rsid w:val="00696C9C"/>
    <w:rsid w:val="00697C3D"/>
    <w:rsid w:val="006A1408"/>
    <w:rsid w:val="006A2181"/>
    <w:rsid w:val="006A2756"/>
    <w:rsid w:val="006A443A"/>
    <w:rsid w:val="006A4758"/>
    <w:rsid w:val="006A49D0"/>
    <w:rsid w:val="006B0301"/>
    <w:rsid w:val="006B1428"/>
    <w:rsid w:val="006B15C9"/>
    <w:rsid w:val="006B2112"/>
    <w:rsid w:val="006B271E"/>
    <w:rsid w:val="006B3177"/>
    <w:rsid w:val="006B37B1"/>
    <w:rsid w:val="006B43B1"/>
    <w:rsid w:val="006B4652"/>
    <w:rsid w:val="006B74C6"/>
    <w:rsid w:val="006C2D33"/>
    <w:rsid w:val="006C3A0B"/>
    <w:rsid w:val="006C40BC"/>
    <w:rsid w:val="006C53C2"/>
    <w:rsid w:val="006C68DE"/>
    <w:rsid w:val="006C775B"/>
    <w:rsid w:val="006D1794"/>
    <w:rsid w:val="006D3CDE"/>
    <w:rsid w:val="006D4A9D"/>
    <w:rsid w:val="006D5249"/>
    <w:rsid w:val="006D6141"/>
    <w:rsid w:val="006D7E8C"/>
    <w:rsid w:val="006E1D43"/>
    <w:rsid w:val="006E1E54"/>
    <w:rsid w:val="006E32EC"/>
    <w:rsid w:val="006E38B2"/>
    <w:rsid w:val="006E3D4C"/>
    <w:rsid w:val="006E3E66"/>
    <w:rsid w:val="006E40CE"/>
    <w:rsid w:val="006E43F7"/>
    <w:rsid w:val="006E4603"/>
    <w:rsid w:val="006E4C02"/>
    <w:rsid w:val="006E4FCA"/>
    <w:rsid w:val="006E5A8E"/>
    <w:rsid w:val="006E640C"/>
    <w:rsid w:val="006E6C8D"/>
    <w:rsid w:val="006E7B4D"/>
    <w:rsid w:val="006F0E02"/>
    <w:rsid w:val="006F2898"/>
    <w:rsid w:val="006F2B64"/>
    <w:rsid w:val="006F426D"/>
    <w:rsid w:val="006F44DB"/>
    <w:rsid w:val="006F4A35"/>
    <w:rsid w:val="006F672E"/>
    <w:rsid w:val="006F6AFE"/>
    <w:rsid w:val="00700E7F"/>
    <w:rsid w:val="00700FE7"/>
    <w:rsid w:val="00701F2A"/>
    <w:rsid w:val="00701FD6"/>
    <w:rsid w:val="00702EED"/>
    <w:rsid w:val="00703DDE"/>
    <w:rsid w:val="00706C21"/>
    <w:rsid w:val="00710C16"/>
    <w:rsid w:val="007124A7"/>
    <w:rsid w:val="00714FF8"/>
    <w:rsid w:val="00715B21"/>
    <w:rsid w:val="007166FC"/>
    <w:rsid w:val="00716B0B"/>
    <w:rsid w:val="00716D6C"/>
    <w:rsid w:val="0072009F"/>
    <w:rsid w:val="0072047A"/>
    <w:rsid w:val="007207F0"/>
    <w:rsid w:val="00720E71"/>
    <w:rsid w:val="00721260"/>
    <w:rsid w:val="00721FA0"/>
    <w:rsid w:val="007238B5"/>
    <w:rsid w:val="00723F6C"/>
    <w:rsid w:val="0072411A"/>
    <w:rsid w:val="00724B40"/>
    <w:rsid w:val="00724F16"/>
    <w:rsid w:val="00725618"/>
    <w:rsid w:val="00726F37"/>
    <w:rsid w:val="00727B64"/>
    <w:rsid w:val="00727FA9"/>
    <w:rsid w:val="007310A2"/>
    <w:rsid w:val="00734B67"/>
    <w:rsid w:val="00735DAC"/>
    <w:rsid w:val="00736490"/>
    <w:rsid w:val="00737201"/>
    <w:rsid w:val="0074065C"/>
    <w:rsid w:val="00741B76"/>
    <w:rsid w:val="007420B5"/>
    <w:rsid w:val="007441DF"/>
    <w:rsid w:val="00745291"/>
    <w:rsid w:val="00746201"/>
    <w:rsid w:val="00747CC6"/>
    <w:rsid w:val="007519C6"/>
    <w:rsid w:val="00751D16"/>
    <w:rsid w:val="0075259D"/>
    <w:rsid w:val="007538FC"/>
    <w:rsid w:val="00755B92"/>
    <w:rsid w:val="00755CDF"/>
    <w:rsid w:val="00757158"/>
    <w:rsid w:val="007577A6"/>
    <w:rsid w:val="00761757"/>
    <w:rsid w:val="00764D53"/>
    <w:rsid w:val="00764F91"/>
    <w:rsid w:val="007651E8"/>
    <w:rsid w:val="00765A11"/>
    <w:rsid w:val="00766536"/>
    <w:rsid w:val="00767410"/>
    <w:rsid w:val="00770309"/>
    <w:rsid w:val="00771DEE"/>
    <w:rsid w:val="00772B14"/>
    <w:rsid w:val="00772CA4"/>
    <w:rsid w:val="00774044"/>
    <w:rsid w:val="007741C8"/>
    <w:rsid w:val="0077464E"/>
    <w:rsid w:val="00775B43"/>
    <w:rsid w:val="00775C57"/>
    <w:rsid w:val="00777FA6"/>
    <w:rsid w:val="00780E7F"/>
    <w:rsid w:val="00782D9A"/>
    <w:rsid w:val="00784063"/>
    <w:rsid w:val="007841AD"/>
    <w:rsid w:val="0078481E"/>
    <w:rsid w:val="00785324"/>
    <w:rsid w:val="0078536D"/>
    <w:rsid w:val="00785C85"/>
    <w:rsid w:val="00785E61"/>
    <w:rsid w:val="00785EF2"/>
    <w:rsid w:val="007877A2"/>
    <w:rsid w:val="007877C4"/>
    <w:rsid w:val="0079072E"/>
    <w:rsid w:val="00790961"/>
    <w:rsid w:val="00791E12"/>
    <w:rsid w:val="00791FC5"/>
    <w:rsid w:val="00792252"/>
    <w:rsid w:val="00792B28"/>
    <w:rsid w:val="007938A4"/>
    <w:rsid w:val="00796ECE"/>
    <w:rsid w:val="00797005"/>
    <w:rsid w:val="0079770E"/>
    <w:rsid w:val="00797C1B"/>
    <w:rsid w:val="00797EB3"/>
    <w:rsid w:val="007A0ADC"/>
    <w:rsid w:val="007A0DE1"/>
    <w:rsid w:val="007A1B2A"/>
    <w:rsid w:val="007A287E"/>
    <w:rsid w:val="007A2A93"/>
    <w:rsid w:val="007A3558"/>
    <w:rsid w:val="007A6A6C"/>
    <w:rsid w:val="007B2578"/>
    <w:rsid w:val="007B3B3B"/>
    <w:rsid w:val="007B3B9A"/>
    <w:rsid w:val="007B3FB5"/>
    <w:rsid w:val="007B60A7"/>
    <w:rsid w:val="007C07E2"/>
    <w:rsid w:val="007C24DE"/>
    <w:rsid w:val="007C2F59"/>
    <w:rsid w:val="007C350D"/>
    <w:rsid w:val="007C3E93"/>
    <w:rsid w:val="007C4011"/>
    <w:rsid w:val="007C64FD"/>
    <w:rsid w:val="007C7032"/>
    <w:rsid w:val="007C7DAB"/>
    <w:rsid w:val="007C7F0F"/>
    <w:rsid w:val="007D04AC"/>
    <w:rsid w:val="007D10BF"/>
    <w:rsid w:val="007D153F"/>
    <w:rsid w:val="007D1692"/>
    <w:rsid w:val="007D2535"/>
    <w:rsid w:val="007D31C6"/>
    <w:rsid w:val="007D38F3"/>
    <w:rsid w:val="007D3D90"/>
    <w:rsid w:val="007D5044"/>
    <w:rsid w:val="007D7978"/>
    <w:rsid w:val="007D7B3E"/>
    <w:rsid w:val="007D7B47"/>
    <w:rsid w:val="007D7C90"/>
    <w:rsid w:val="007E00DB"/>
    <w:rsid w:val="007E1C18"/>
    <w:rsid w:val="007E2A37"/>
    <w:rsid w:val="007E2C5C"/>
    <w:rsid w:val="007E40FC"/>
    <w:rsid w:val="007E42A3"/>
    <w:rsid w:val="007E61A2"/>
    <w:rsid w:val="007E6F1C"/>
    <w:rsid w:val="007F1501"/>
    <w:rsid w:val="007F20FC"/>
    <w:rsid w:val="007F35DE"/>
    <w:rsid w:val="007F3912"/>
    <w:rsid w:val="007F3B1B"/>
    <w:rsid w:val="007F43E7"/>
    <w:rsid w:val="007F4A13"/>
    <w:rsid w:val="007F58C2"/>
    <w:rsid w:val="007F653A"/>
    <w:rsid w:val="00800A8F"/>
    <w:rsid w:val="00801C91"/>
    <w:rsid w:val="008027B9"/>
    <w:rsid w:val="00803023"/>
    <w:rsid w:val="008037B3"/>
    <w:rsid w:val="00804A99"/>
    <w:rsid w:val="00806173"/>
    <w:rsid w:val="0081152B"/>
    <w:rsid w:val="008119F5"/>
    <w:rsid w:val="00811DBE"/>
    <w:rsid w:val="008126BC"/>
    <w:rsid w:val="00812FB5"/>
    <w:rsid w:val="00814FB6"/>
    <w:rsid w:val="008165BE"/>
    <w:rsid w:val="00817930"/>
    <w:rsid w:val="008202AD"/>
    <w:rsid w:val="00820D74"/>
    <w:rsid w:val="008258BB"/>
    <w:rsid w:val="00826F69"/>
    <w:rsid w:val="00830235"/>
    <w:rsid w:val="00830D13"/>
    <w:rsid w:val="00831DBB"/>
    <w:rsid w:val="00833152"/>
    <w:rsid w:val="008366A1"/>
    <w:rsid w:val="00836871"/>
    <w:rsid w:val="008373AF"/>
    <w:rsid w:val="00841533"/>
    <w:rsid w:val="008418ED"/>
    <w:rsid w:val="0084280C"/>
    <w:rsid w:val="00843349"/>
    <w:rsid w:val="00843614"/>
    <w:rsid w:val="008442E6"/>
    <w:rsid w:val="00844825"/>
    <w:rsid w:val="008459DD"/>
    <w:rsid w:val="00846103"/>
    <w:rsid w:val="00846D0F"/>
    <w:rsid w:val="00850DAC"/>
    <w:rsid w:val="00850FB4"/>
    <w:rsid w:val="00851151"/>
    <w:rsid w:val="00852027"/>
    <w:rsid w:val="008542F1"/>
    <w:rsid w:val="00854509"/>
    <w:rsid w:val="0085535A"/>
    <w:rsid w:val="00856982"/>
    <w:rsid w:val="00856F2C"/>
    <w:rsid w:val="00857058"/>
    <w:rsid w:val="0085776B"/>
    <w:rsid w:val="00860F96"/>
    <w:rsid w:val="00861048"/>
    <w:rsid w:val="00862009"/>
    <w:rsid w:val="008656AA"/>
    <w:rsid w:val="008659D3"/>
    <w:rsid w:val="00866E2E"/>
    <w:rsid w:val="008672A7"/>
    <w:rsid w:val="00870D00"/>
    <w:rsid w:val="00870EFF"/>
    <w:rsid w:val="008718BF"/>
    <w:rsid w:val="00871B76"/>
    <w:rsid w:val="0087281E"/>
    <w:rsid w:val="0087336B"/>
    <w:rsid w:val="00875312"/>
    <w:rsid w:val="0087676A"/>
    <w:rsid w:val="008768EF"/>
    <w:rsid w:val="00876B66"/>
    <w:rsid w:val="00876F0D"/>
    <w:rsid w:val="00880F0C"/>
    <w:rsid w:val="00884527"/>
    <w:rsid w:val="00884860"/>
    <w:rsid w:val="00885103"/>
    <w:rsid w:val="00886371"/>
    <w:rsid w:val="00886D8A"/>
    <w:rsid w:val="00886FE7"/>
    <w:rsid w:val="0089049D"/>
    <w:rsid w:val="00890620"/>
    <w:rsid w:val="008915D9"/>
    <w:rsid w:val="00891725"/>
    <w:rsid w:val="00892450"/>
    <w:rsid w:val="00893630"/>
    <w:rsid w:val="0089613D"/>
    <w:rsid w:val="0089626C"/>
    <w:rsid w:val="00896523"/>
    <w:rsid w:val="00896D41"/>
    <w:rsid w:val="00896E35"/>
    <w:rsid w:val="008A1795"/>
    <w:rsid w:val="008A1CE0"/>
    <w:rsid w:val="008A4B94"/>
    <w:rsid w:val="008A4FDC"/>
    <w:rsid w:val="008A6A85"/>
    <w:rsid w:val="008B0743"/>
    <w:rsid w:val="008B0F0E"/>
    <w:rsid w:val="008B218D"/>
    <w:rsid w:val="008B2549"/>
    <w:rsid w:val="008B26C1"/>
    <w:rsid w:val="008B4EB7"/>
    <w:rsid w:val="008B5F29"/>
    <w:rsid w:val="008B617B"/>
    <w:rsid w:val="008C160F"/>
    <w:rsid w:val="008C1BF5"/>
    <w:rsid w:val="008C3953"/>
    <w:rsid w:val="008C3B1E"/>
    <w:rsid w:val="008C4174"/>
    <w:rsid w:val="008C461D"/>
    <w:rsid w:val="008C46C6"/>
    <w:rsid w:val="008C6614"/>
    <w:rsid w:val="008C70A0"/>
    <w:rsid w:val="008C7286"/>
    <w:rsid w:val="008C7934"/>
    <w:rsid w:val="008C7FF1"/>
    <w:rsid w:val="008D0A03"/>
    <w:rsid w:val="008D22B6"/>
    <w:rsid w:val="008D2D28"/>
    <w:rsid w:val="008D3BF7"/>
    <w:rsid w:val="008D3F7F"/>
    <w:rsid w:val="008D6E72"/>
    <w:rsid w:val="008D7C6C"/>
    <w:rsid w:val="008E7896"/>
    <w:rsid w:val="008F0DA1"/>
    <w:rsid w:val="008F0DAA"/>
    <w:rsid w:val="008F193D"/>
    <w:rsid w:val="008F1D56"/>
    <w:rsid w:val="008F3D58"/>
    <w:rsid w:val="008F4363"/>
    <w:rsid w:val="008F4CC0"/>
    <w:rsid w:val="008F590B"/>
    <w:rsid w:val="008F5BE8"/>
    <w:rsid w:val="008F6166"/>
    <w:rsid w:val="008F6434"/>
    <w:rsid w:val="008F6A2F"/>
    <w:rsid w:val="008F73B0"/>
    <w:rsid w:val="008F75D7"/>
    <w:rsid w:val="008F7726"/>
    <w:rsid w:val="0090143C"/>
    <w:rsid w:val="00902564"/>
    <w:rsid w:val="00903B29"/>
    <w:rsid w:val="00904380"/>
    <w:rsid w:val="009056A1"/>
    <w:rsid w:val="00906309"/>
    <w:rsid w:val="0090649B"/>
    <w:rsid w:val="0090774B"/>
    <w:rsid w:val="009077C0"/>
    <w:rsid w:val="00907B6A"/>
    <w:rsid w:val="00910922"/>
    <w:rsid w:val="00910DE5"/>
    <w:rsid w:val="009111B8"/>
    <w:rsid w:val="00912E7E"/>
    <w:rsid w:val="00914477"/>
    <w:rsid w:val="00914E8E"/>
    <w:rsid w:val="00916488"/>
    <w:rsid w:val="009164A0"/>
    <w:rsid w:val="00917295"/>
    <w:rsid w:val="009175B8"/>
    <w:rsid w:val="009179C4"/>
    <w:rsid w:val="00921845"/>
    <w:rsid w:val="00921A84"/>
    <w:rsid w:val="00922C47"/>
    <w:rsid w:val="00923549"/>
    <w:rsid w:val="00923802"/>
    <w:rsid w:val="0092464E"/>
    <w:rsid w:val="00927968"/>
    <w:rsid w:val="00927E8A"/>
    <w:rsid w:val="0093047E"/>
    <w:rsid w:val="00930C0F"/>
    <w:rsid w:val="00931432"/>
    <w:rsid w:val="00933351"/>
    <w:rsid w:val="00933585"/>
    <w:rsid w:val="00933922"/>
    <w:rsid w:val="0093406C"/>
    <w:rsid w:val="009350AA"/>
    <w:rsid w:val="0093546E"/>
    <w:rsid w:val="009354A6"/>
    <w:rsid w:val="0093555C"/>
    <w:rsid w:val="00935D61"/>
    <w:rsid w:val="00936982"/>
    <w:rsid w:val="009371BE"/>
    <w:rsid w:val="0094113E"/>
    <w:rsid w:val="009429D7"/>
    <w:rsid w:val="00945796"/>
    <w:rsid w:val="00945B75"/>
    <w:rsid w:val="009465E6"/>
    <w:rsid w:val="00950758"/>
    <w:rsid w:val="00950B4F"/>
    <w:rsid w:val="00950F87"/>
    <w:rsid w:val="00952277"/>
    <w:rsid w:val="009544DF"/>
    <w:rsid w:val="00954FCB"/>
    <w:rsid w:val="00956033"/>
    <w:rsid w:val="00956E3E"/>
    <w:rsid w:val="00957842"/>
    <w:rsid w:val="009579BA"/>
    <w:rsid w:val="00961318"/>
    <w:rsid w:val="009616E4"/>
    <w:rsid w:val="009644BD"/>
    <w:rsid w:val="0096496B"/>
    <w:rsid w:val="00964ED6"/>
    <w:rsid w:val="00970DF9"/>
    <w:rsid w:val="009717A7"/>
    <w:rsid w:val="00971FC9"/>
    <w:rsid w:val="00972487"/>
    <w:rsid w:val="009727F1"/>
    <w:rsid w:val="009731D2"/>
    <w:rsid w:val="009746F4"/>
    <w:rsid w:val="00974769"/>
    <w:rsid w:val="00974811"/>
    <w:rsid w:val="00975023"/>
    <w:rsid w:val="0097736B"/>
    <w:rsid w:val="009776EC"/>
    <w:rsid w:val="00980999"/>
    <w:rsid w:val="00981666"/>
    <w:rsid w:val="0098245C"/>
    <w:rsid w:val="009826C6"/>
    <w:rsid w:val="00982C7A"/>
    <w:rsid w:val="009835C0"/>
    <w:rsid w:val="00983C2B"/>
    <w:rsid w:val="00983EC4"/>
    <w:rsid w:val="009843D9"/>
    <w:rsid w:val="00984F8E"/>
    <w:rsid w:val="00985123"/>
    <w:rsid w:val="0098622E"/>
    <w:rsid w:val="00986B91"/>
    <w:rsid w:val="00987C8C"/>
    <w:rsid w:val="009911BA"/>
    <w:rsid w:val="009922A9"/>
    <w:rsid w:val="0099230C"/>
    <w:rsid w:val="00992D2F"/>
    <w:rsid w:val="009938B5"/>
    <w:rsid w:val="00995626"/>
    <w:rsid w:val="009A02BD"/>
    <w:rsid w:val="009A1320"/>
    <w:rsid w:val="009A1F18"/>
    <w:rsid w:val="009A322A"/>
    <w:rsid w:val="009A3B29"/>
    <w:rsid w:val="009A4054"/>
    <w:rsid w:val="009A5AE1"/>
    <w:rsid w:val="009A5EF5"/>
    <w:rsid w:val="009A63C8"/>
    <w:rsid w:val="009A6493"/>
    <w:rsid w:val="009A6DBC"/>
    <w:rsid w:val="009A6EB1"/>
    <w:rsid w:val="009A7102"/>
    <w:rsid w:val="009A78AC"/>
    <w:rsid w:val="009B08BE"/>
    <w:rsid w:val="009B0AAF"/>
    <w:rsid w:val="009B0B29"/>
    <w:rsid w:val="009B2444"/>
    <w:rsid w:val="009B4239"/>
    <w:rsid w:val="009B4361"/>
    <w:rsid w:val="009B5A3B"/>
    <w:rsid w:val="009B62DE"/>
    <w:rsid w:val="009B62E4"/>
    <w:rsid w:val="009B6978"/>
    <w:rsid w:val="009B71DF"/>
    <w:rsid w:val="009C00CA"/>
    <w:rsid w:val="009C0BC9"/>
    <w:rsid w:val="009C0C24"/>
    <w:rsid w:val="009C1E37"/>
    <w:rsid w:val="009C2662"/>
    <w:rsid w:val="009C3978"/>
    <w:rsid w:val="009C6934"/>
    <w:rsid w:val="009C69CD"/>
    <w:rsid w:val="009C6EB2"/>
    <w:rsid w:val="009C734D"/>
    <w:rsid w:val="009C7F5B"/>
    <w:rsid w:val="009D00B8"/>
    <w:rsid w:val="009D0F83"/>
    <w:rsid w:val="009D0FCC"/>
    <w:rsid w:val="009D15AD"/>
    <w:rsid w:val="009D3720"/>
    <w:rsid w:val="009D382E"/>
    <w:rsid w:val="009D3C2C"/>
    <w:rsid w:val="009D507E"/>
    <w:rsid w:val="009D55A7"/>
    <w:rsid w:val="009D5C3E"/>
    <w:rsid w:val="009D604E"/>
    <w:rsid w:val="009E2B60"/>
    <w:rsid w:val="009E2BCB"/>
    <w:rsid w:val="009E4604"/>
    <w:rsid w:val="009E7C3B"/>
    <w:rsid w:val="009F0322"/>
    <w:rsid w:val="009F063B"/>
    <w:rsid w:val="009F0FC0"/>
    <w:rsid w:val="009F3064"/>
    <w:rsid w:val="009F3620"/>
    <w:rsid w:val="009F43F5"/>
    <w:rsid w:val="009F4FF5"/>
    <w:rsid w:val="009F504C"/>
    <w:rsid w:val="009F61C2"/>
    <w:rsid w:val="009F72B2"/>
    <w:rsid w:val="009F731A"/>
    <w:rsid w:val="00A00BB9"/>
    <w:rsid w:val="00A00DB1"/>
    <w:rsid w:val="00A00F79"/>
    <w:rsid w:val="00A02DD1"/>
    <w:rsid w:val="00A03437"/>
    <w:rsid w:val="00A03606"/>
    <w:rsid w:val="00A041B7"/>
    <w:rsid w:val="00A042C6"/>
    <w:rsid w:val="00A04870"/>
    <w:rsid w:val="00A049AC"/>
    <w:rsid w:val="00A0694F"/>
    <w:rsid w:val="00A0750C"/>
    <w:rsid w:val="00A07E35"/>
    <w:rsid w:val="00A10E13"/>
    <w:rsid w:val="00A10EC2"/>
    <w:rsid w:val="00A1125C"/>
    <w:rsid w:val="00A16150"/>
    <w:rsid w:val="00A1622B"/>
    <w:rsid w:val="00A16349"/>
    <w:rsid w:val="00A16658"/>
    <w:rsid w:val="00A16E1E"/>
    <w:rsid w:val="00A1730C"/>
    <w:rsid w:val="00A17611"/>
    <w:rsid w:val="00A208BA"/>
    <w:rsid w:val="00A23D76"/>
    <w:rsid w:val="00A24042"/>
    <w:rsid w:val="00A2421A"/>
    <w:rsid w:val="00A24DD6"/>
    <w:rsid w:val="00A26573"/>
    <w:rsid w:val="00A2683C"/>
    <w:rsid w:val="00A278D0"/>
    <w:rsid w:val="00A30E31"/>
    <w:rsid w:val="00A32772"/>
    <w:rsid w:val="00A335CB"/>
    <w:rsid w:val="00A34A92"/>
    <w:rsid w:val="00A35555"/>
    <w:rsid w:val="00A35D2A"/>
    <w:rsid w:val="00A35FC0"/>
    <w:rsid w:val="00A36E82"/>
    <w:rsid w:val="00A37004"/>
    <w:rsid w:val="00A37544"/>
    <w:rsid w:val="00A4034D"/>
    <w:rsid w:val="00A40F02"/>
    <w:rsid w:val="00A44021"/>
    <w:rsid w:val="00A4422E"/>
    <w:rsid w:val="00A44D86"/>
    <w:rsid w:val="00A44FE2"/>
    <w:rsid w:val="00A4738F"/>
    <w:rsid w:val="00A47F0C"/>
    <w:rsid w:val="00A50918"/>
    <w:rsid w:val="00A517C6"/>
    <w:rsid w:val="00A5453B"/>
    <w:rsid w:val="00A54EA1"/>
    <w:rsid w:val="00A552EB"/>
    <w:rsid w:val="00A55D1B"/>
    <w:rsid w:val="00A5626E"/>
    <w:rsid w:val="00A5673F"/>
    <w:rsid w:val="00A569CC"/>
    <w:rsid w:val="00A62A83"/>
    <w:rsid w:val="00A63278"/>
    <w:rsid w:val="00A639F9"/>
    <w:rsid w:val="00A63BE6"/>
    <w:rsid w:val="00A64DB6"/>
    <w:rsid w:val="00A656A4"/>
    <w:rsid w:val="00A65CDA"/>
    <w:rsid w:val="00A66160"/>
    <w:rsid w:val="00A66B71"/>
    <w:rsid w:val="00A6714C"/>
    <w:rsid w:val="00A6731E"/>
    <w:rsid w:val="00A67AAC"/>
    <w:rsid w:val="00A721B5"/>
    <w:rsid w:val="00A7272B"/>
    <w:rsid w:val="00A74EF8"/>
    <w:rsid w:val="00A753E5"/>
    <w:rsid w:val="00A75E82"/>
    <w:rsid w:val="00A81E74"/>
    <w:rsid w:val="00A81F1E"/>
    <w:rsid w:val="00A824E8"/>
    <w:rsid w:val="00A83F81"/>
    <w:rsid w:val="00A83FB5"/>
    <w:rsid w:val="00A84221"/>
    <w:rsid w:val="00A8492E"/>
    <w:rsid w:val="00A84AFB"/>
    <w:rsid w:val="00A84F4C"/>
    <w:rsid w:val="00A872C9"/>
    <w:rsid w:val="00A87979"/>
    <w:rsid w:val="00A94366"/>
    <w:rsid w:val="00A94E18"/>
    <w:rsid w:val="00A94F6A"/>
    <w:rsid w:val="00A951CB"/>
    <w:rsid w:val="00A957F2"/>
    <w:rsid w:val="00A96B54"/>
    <w:rsid w:val="00A96D42"/>
    <w:rsid w:val="00AA08D2"/>
    <w:rsid w:val="00AA090A"/>
    <w:rsid w:val="00AA415A"/>
    <w:rsid w:val="00AA49B2"/>
    <w:rsid w:val="00AA53B9"/>
    <w:rsid w:val="00AB0C7E"/>
    <w:rsid w:val="00AB12AA"/>
    <w:rsid w:val="00AB21CB"/>
    <w:rsid w:val="00AB291D"/>
    <w:rsid w:val="00AB4C3A"/>
    <w:rsid w:val="00AB4C49"/>
    <w:rsid w:val="00AB65B4"/>
    <w:rsid w:val="00AB6EA5"/>
    <w:rsid w:val="00AB7D9F"/>
    <w:rsid w:val="00AC0D68"/>
    <w:rsid w:val="00AC2142"/>
    <w:rsid w:val="00AC23A5"/>
    <w:rsid w:val="00AC3243"/>
    <w:rsid w:val="00AC3C2B"/>
    <w:rsid w:val="00AC4527"/>
    <w:rsid w:val="00AC667E"/>
    <w:rsid w:val="00AC7FFB"/>
    <w:rsid w:val="00AD34E0"/>
    <w:rsid w:val="00AD45CF"/>
    <w:rsid w:val="00AD76E3"/>
    <w:rsid w:val="00AD7912"/>
    <w:rsid w:val="00AE0500"/>
    <w:rsid w:val="00AE0AEB"/>
    <w:rsid w:val="00AE1C05"/>
    <w:rsid w:val="00AE378C"/>
    <w:rsid w:val="00AE3D2D"/>
    <w:rsid w:val="00AE4752"/>
    <w:rsid w:val="00AE4ECE"/>
    <w:rsid w:val="00AF0FEE"/>
    <w:rsid w:val="00AF1A21"/>
    <w:rsid w:val="00AF1AA6"/>
    <w:rsid w:val="00AF2288"/>
    <w:rsid w:val="00AF27CE"/>
    <w:rsid w:val="00AF2BFD"/>
    <w:rsid w:val="00AF2DD9"/>
    <w:rsid w:val="00AF34F2"/>
    <w:rsid w:val="00AF4DAD"/>
    <w:rsid w:val="00AF74BD"/>
    <w:rsid w:val="00B01C07"/>
    <w:rsid w:val="00B033C4"/>
    <w:rsid w:val="00B03953"/>
    <w:rsid w:val="00B039DD"/>
    <w:rsid w:val="00B04F20"/>
    <w:rsid w:val="00B064A9"/>
    <w:rsid w:val="00B07945"/>
    <w:rsid w:val="00B07AB6"/>
    <w:rsid w:val="00B10EE3"/>
    <w:rsid w:val="00B126D2"/>
    <w:rsid w:val="00B15636"/>
    <w:rsid w:val="00B1572B"/>
    <w:rsid w:val="00B16650"/>
    <w:rsid w:val="00B16FA2"/>
    <w:rsid w:val="00B17A8F"/>
    <w:rsid w:val="00B2014B"/>
    <w:rsid w:val="00B20773"/>
    <w:rsid w:val="00B210E5"/>
    <w:rsid w:val="00B2307B"/>
    <w:rsid w:val="00B23CAE"/>
    <w:rsid w:val="00B23FFD"/>
    <w:rsid w:val="00B24204"/>
    <w:rsid w:val="00B26755"/>
    <w:rsid w:val="00B27F59"/>
    <w:rsid w:val="00B31050"/>
    <w:rsid w:val="00B3349E"/>
    <w:rsid w:val="00B34445"/>
    <w:rsid w:val="00B34D98"/>
    <w:rsid w:val="00B402B0"/>
    <w:rsid w:val="00B40462"/>
    <w:rsid w:val="00B4115D"/>
    <w:rsid w:val="00B42451"/>
    <w:rsid w:val="00B436C2"/>
    <w:rsid w:val="00B43FFC"/>
    <w:rsid w:val="00B44FA2"/>
    <w:rsid w:val="00B454BC"/>
    <w:rsid w:val="00B4579B"/>
    <w:rsid w:val="00B45C8C"/>
    <w:rsid w:val="00B46DC2"/>
    <w:rsid w:val="00B5052F"/>
    <w:rsid w:val="00B5068E"/>
    <w:rsid w:val="00B522CD"/>
    <w:rsid w:val="00B54807"/>
    <w:rsid w:val="00B558F6"/>
    <w:rsid w:val="00B57260"/>
    <w:rsid w:val="00B5747B"/>
    <w:rsid w:val="00B57B6A"/>
    <w:rsid w:val="00B57BD6"/>
    <w:rsid w:val="00B605F8"/>
    <w:rsid w:val="00B6226F"/>
    <w:rsid w:val="00B627CD"/>
    <w:rsid w:val="00B62916"/>
    <w:rsid w:val="00B62A97"/>
    <w:rsid w:val="00B63628"/>
    <w:rsid w:val="00B65387"/>
    <w:rsid w:val="00B659A6"/>
    <w:rsid w:val="00B66664"/>
    <w:rsid w:val="00B66CC2"/>
    <w:rsid w:val="00B678B9"/>
    <w:rsid w:val="00B70D48"/>
    <w:rsid w:val="00B7112E"/>
    <w:rsid w:val="00B713ED"/>
    <w:rsid w:val="00B7142F"/>
    <w:rsid w:val="00B71785"/>
    <w:rsid w:val="00B71C2B"/>
    <w:rsid w:val="00B72259"/>
    <w:rsid w:val="00B7272B"/>
    <w:rsid w:val="00B732D4"/>
    <w:rsid w:val="00B7352F"/>
    <w:rsid w:val="00B73D2A"/>
    <w:rsid w:val="00B748DD"/>
    <w:rsid w:val="00B75344"/>
    <w:rsid w:val="00B77495"/>
    <w:rsid w:val="00B806E6"/>
    <w:rsid w:val="00B80822"/>
    <w:rsid w:val="00B82560"/>
    <w:rsid w:val="00B826DE"/>
    <w:rsid w:val="00B833B3"/>
    <w:rsid w:val="00B83BC9"/>
    <w:rsid w:val="00B83FD2"/>
    <w:rsid w:val="00B85679"/>
    <w:rsid w:val="00B85888"/>
    <w:rsid w:val="00B85D5E"/>
    <w:rsid w:val="00B85D61"/>
    <w:rsid w:val="00B866C9"/>
    <w:rsid w:val="00B8678B"/>
    <w:rsid w:val="00B86B77"/>
    <w:rsid w:val="00B87E9C"/>
    <w:rsid w:val="00B87F3A"/>
    <w:rsid w:val="00B903A4"/>
    <w:rsid w:val="00B906F5"/>
    <w:rsid w:val="00B90725"/>
    <w:rsid w:val="00B92A20"/>
    <w:rsid w:val="00B93885"/>
    <w:rsid w:val="00B93BF4"/>
    <w:rsid w:val="00B93CA2"/>
    <w:rsid w:val="00B94147"/>
    <w:rsid w:val="00B941DE"/>
    <w:rsid w:val="00B96AFB"/>
    <w:rsid w:val="00BA094E"/>
    <w:rsid w:val="00BA16F7"/>
    <w:rsid w:val="00BA32CA"/>
    <w:rsid w:val="00BA4312"/>
    <w:rsid w:val="00BA460C"/>
    <w:rsid w:val="00BA501D"/>
    <w:rsid w:val="00BB1588"/>
    <w:rsid w:val="00BB1CBB"/>
    <w:rsid w:val="00BB2A9D"/>
    <w:rsid w:val="00BB546D"/>
    <w:rsid w:val="00BB7099"/>
    <w:rsid w:val="00BB75CF"/>
    <w:rsid w:val="00BB7966"/>
    <w:rsid w:val="00BB7FBE"/>
    <w:rsid w:val="00BC0085"/>
    <w:rsid w:val="00BC0607"/>
    <w:rsid w:val="00BC062C"/>
    <w:rsid w:val="00BC2255"/>
    <w:rsid w:val="00BC2849"/>
    <w:rsid w:val="00BC2C4B"/>
    <w:rsid w:val="00BC2F9C"/>
    <w:rsid w:val="00BC3E33"/>
    <w:rsid w:val="00BC45AF"/>
    <w:rsid w:val="00BC4A6D"/>
    <w:rsid w:val="00BC5513"/>
    <w:rsid w:val="00BC56E8"/>
    <w:rsid w:val="00BC74FA"/>
    <w:rsid w:val="00BC77E2"/>
    <w:rsid w:val="00BC782D"/>
    <w:rsid w:val="00BD025C"/>
    <w:rsid w:val="00BD03D8"/>
    <w:rsid w:val="00BD0D66"/>
    <w:rsid w:val="00BD1316"/>
    <w:rsid w:val="00BD1BA5"/>
    <w:rsid w:val="00BD2814"/>
    <w:rsid w:val="00BD3507"/>
    <w:rsid w:val="00BD3FB7"/>
    <w:rsid w:val="00BD41D2"/>
    <w:rsid w:val="00BD629E"/>
    <w:rsid w:val="00BD6430"/>
    <w:rsid w:val="00BD6D4C"/>
    <w:rsid w:val="00BD6FA3"/>
    <w:rsid w:val="00BE09EF"/>
    <w:rsid w:val="00BE0B4D"/>
    <w:rsid w:val="00BE286D"/>
    <w:rsid w:val="00BE2AAB"/>
    <w:rsid w:val="00BE35E3"/>
    <w:rsid w:val="00BE59DC"/>
    <w:rsid w:val="00BE6120"/>
    <w:rsid w:val="00BE7244"/>
    <w:rsid w:val="00BF0420"/>
    <w:rsid w:val="00BF0BA0"/>
    <w:rsid w:val="00BF1B2F"/>
    <w:rsid w:val="00BF2D04"/>
    <w:rsid w:val="00BF3359"/>
    <w:rsid w:val="00BF35B4"/>
    <w:rsid w:val="00BF39D3"/>
    <w:rsid w:val="00BF49D3"/>
    <w:rsid w:val="00BF5B02"/>
    <w:rsid w:val="00BF63FB"/>
    <w:rsid w:val="00BF7FB1"/>
    <w:rsid w:val="00C00883"/>
    <w:rsid w:val="00C00D8D"/>
    <w:rsid w:val="00C00E36"/>
    <w:rsid w:val="00C013AD"/>
    <w:rsid w:val="00C01C73"/>
    <w:rsid w:val="00C05B0A"/>
    <w:rsid w:val="00C05E05"/>
    <w:rsid w:val="00C06E49"/>
    <w:rsid w:val="00C10B07"/>
    <w:rsid w:val="00C11820"/>
    <w:rsid w:val="00C1208A"/>
    <w:rsid w:val="00C12D3E"/>
    <w:rsid w:val="00C13E61"/>
    <w:rsid w:val="00C14A57"/>
    <w:rsid w:val="00C14F86"/>
    <w:rsid w:val="00C1708E"/>
    <w:rsid w:val="00C22871"/>
    <w:rsid w:val="00C23AAD"/>
    <w:rsid w:val="00C249C8"/>
    <w:rsid w:val="00C250B1"/>
    <w:rsid w:val="00C25D37"/>
    <w:rsid w:val="00C26138"/>
    <w:rsid w:val="00C27E44"/>
    <w:rsid w:val="00C3097D"/>
    <w:rsid w:val="00C31254"/>
    <w:rsid w:val="00C32351"/>
    <w:rsid w:val="00C32FA9"/>
    <w:rsid w:val="00C33050"/>
    <w:rsid w:val="00C33436"/>
    <w:rsid w:val="00C35966"/>
    <w:rsid w:val="00C4036E"/>
    <w:rsid w:val="00C410B9"/>
    <w:rsid w:val="00C42FEF"/>
    <w:rsid w:val="00C43344"/>
    <w:rsid w:val="00C44B73"/>
    <w:rsid w:val="00C450CD"/>
    <w:rsid w:val="00C4629B"/>
    <w:rsid w:val="00C4679A"/>
    <w:rsid w:val="00C468C1"/>
    <w:rsid w:val="00C47A6D"/>
    <w:rsid w:val="00C50875"/>
    <w:rsid w:val="00C50D6A"/>
    <w:rsid w:val="00C51609"/>
    <w:rsid w:val="00C517EE"/>
    <w:rsid w:val="00C51CE2"/>
    <w:rsid w:val="00C53AB6"/>
    <w:rsid w:val="00C548F7"/>
    <w:rsid w:val="00C55533"/>
    <w:rsid w:val="00C56FCB"/>
    <w:rsid w:val="00C57DF4"/>
    <w:rsid w:val="00C61504"/>
    <w:rsid w:val="00C6189A"/>
    <w:rsid w:val="00C62059"/>
    <w:rsid w:val="00C620C6"/>
    <w:rsid w:val="00C62A52"/>
    <w:rsid w:val="00C63997"/>
    <w:rsid w:val="00C63A12"/>
    <w:rsid w:val="00C64020"/>
    <w:rsid w:val="00C64804"/>
    <w:rsid w:val="00C65A44"/>
    <w:rsid w:val="00C660E9"/>
    <w:rsid w:val="00C662FC"/>
    <w:rsid w:val="00C66698"/>
    <w:rsid w:val="00C676C6"/>
    <w:rsid w:val="00C70066"/>
    <w:rsid w:val="00C70253"/>
    <w:rsid w:val="00C705CE"/>
    <w:rsid w:val="00C70BA1"/>
    <w:rsid w:val="00C70DE5"/>
    <w:rsid w:val="00C71026"/>
    <w:rsid w:val="00C71796"/>
    <w:rsid w:val="00C7366E"/>
    <w:rsid w:val="00C74065"/>
    <w:rsid w:val="00C741BC"/>
    <w:rsid w:val="00C750A6"/>
    <w:rsid w:val="00C75E5F"/>
    <w:rsid w:val="00C774C9"/>
    <w:rsid w:val="00C77648"/>
    <w:rsid w:val="00C778A5"/>
    <w:rsid w:val="00C80AE4"/>
    <w:rsid w:val="00C80D32"/>
    <w:rsid w:val="00C8212C"/>
    <w:rsid w:val="00C8289B"/>
    <w:rsid w:val="00C83521"/>
    <w:rsid w:val="00C83551"/>
    <w:rsid w:val="00C83890"/>
    <w:rsid w:val="00C83B3B"/>
    <w:rsid w:val="00C86541"/>
    <w:rsid w:val="00C86578"/>
    <w:rsid w:val="00C868B7"/>
    <w:rsid w:val="00C86C53"/>
    <w:rsid w:val="00C87245"/>
    <w:rsid w:val="00C900E3"/>
    <w:rsid w:val="00C905F7"/>
    <w:rsid w:val="00C90B1C"/>
    <w:rsid w:val="00C90F3F"/>
    <w:rsid w:val="00C91417"/>
    <w:rsid w:val="00C91605"/>
    <w:rsid w:val="00C9172E"/>
    <w:rsid w:val="00C93295"/>
    <w:rsid w:val="00C93EB9"/>
    <w:rsid w:val="00C94233"/>
    <w:rsid w:val="00C94BCA"/>
    <w:rsid w:val="00C9569D"/>
    <w:rsid w:val="00C9577C"/>
    <w:rsid w:val="00C95AFB"/>
    <w:rsid w:val="00C95C82"/>
    <w:rsid w:val="00C95EA1"/>
    <w:rsid w:val="00C96EA5"/>
    <w:rsid w:val="00CA0AE0"/>
    <w:rsid w:val="00CA2522"/>
    <w:rsid w:val="00CA39CC"/>
    <w:rsid w:val="00CA4715"/>
    <w:rsid w:val="00CA4C04"/>
    <w:rsid w:val="00CA557C"/>
    <w:rsid w:val="00CA57A3"/>
    <w:rsid w:val="00CA615B"/>
    <w:rsid w:val="00CA644F"/>
    <w:rsid w:val="00CA6C81"/>
    <w:rsid w:val="00CA7583"/>
    <w:rsid w:val="00CA7B55"/>
    <w:rsid w:val="00CA7F35"/>
    <w:rsid w:val="00CB0ED8"/>
    <w:rsid w:val="00CB2528"/>
    <w:rsid w:val="00CB503B"/>
    <w:rsid w:val="00CB5413"/>
    <w:rsid w:val="00CB58BD"/>
    <w:rsid w:val="00CB63CA"/>
    <w:rsid w:val="00CB64D5"/>
    <w:rsid w:val="00CB65F0"/>
    <w:rsid w:val="00CB688F"/>
    <w:rsid w:val="00CB76D2"/>
    <w:rsid w:val="00CC10C9"/>
    <w:rsid w:val="00CC24B6"/>
    <w:rsid w:val="00CC2EBA"/>
    <w:rsid w:val="00CC2F06"/>
    <w:rsid w:val="00CC39BC"/>
    <w:rsid w:val="00CC3C13"/>
    <w:rsid w:val="00CC44A5"/>
    <w:rsid w:val="00CC4A80"/>
    <w:rsid w:val="00CC53E5"/>
    <w:rsid w:val="00CC5A55"/>
    <w:rsid w:val="00CC5AD3"/>
    <w:rsid w:val="00CC6985"/>
    <w:rsid w:val="00CC6B82"/>
    <w:rsid w:val="00CC6E76"/>
    <w:rsid w:val="00CC7454"/>
    <w:rsid w:val="00CC75EE"/>
    <w:rsid w:val="00CC7E0D"/>
    <w:rsid w:val="00CD062B"/>
    <w:rsid w:val="00CD0A3B"/>
    <w:rsid w:val="00CD110E"/>
    <w:rsid w:val="00CD1AB5"/>
    <w:rsid w:val="00CD2961"/>
    <w:rsid w:val="00CD4B3D"/>
    <w:rsid w:val="00CD58D4"/>
    <w:rsid w:val="00CE087A"/>
    <w:rsid w:val="00CE198A"/>
    <w:rsid w:val="00CE1CA7"/>
    <w:rsid w:val="00CE2797"/>
    <w:rsid w:val="00CE2AB9"/>
    <w:rsid w:val="00CE2E8E"/>
    <w:rsid w:val="00CE564A"/>
    <w:rsid w:val="00CE5DC6"/>
    <w:rsid w:val="00CE63EF"/>
    <w:rsid w:val="00CE6810"/>
    <w:rsid w:val="00CE76B6"/>
    <w:rsid w:val="00CF0E75"/>
    <w:rsid w:val="00CF1893"/>
    <w:rsid w:val="00CF21BA"/>
    <w:rsid w:val="00CF3127"/>
    <w:rsid w:val="00CF59B3"/>
    <w:rsid w:val="00CF5D46"/>
    <w:rsid w:val="00CF7F26"/>
    <w:rsid w:val="00D019B5"/>
    <w:rsid w:val="00D02B56"/>
    <w:rsid w:val="00D04325"/>
    <w:rsid w:val="00D04F10"/>
    <w:rsid w:val="00D05335"/>
    <w:rsid w:val="00D058C9"/>
    <w:rsid w:val="00D05D55"/>
    <w:rsid w:val="00D072EE"/>
    <w:rsid w:val="00D0793C"/>
    <w:rsid w:val="00D07A92"/>
    <w:rsid w:val="00D10E6B"/>
    <w:rsid w:val="00D11295"/>
    <w:rsid w:val="00D11666"/>
    <w:rsid w:val="00D123D1"/>
    <w:rsid w:val="00D1310D"/>
    <w:rsid w:val="00D13AF4"/>
    <w:rsid w:val="00D13F83"/>
    <w:rsid w:val="00D16037"/>
    <w:rsid w:val="00D179B1"/>
    <w:rsid w:val="00D17ED2"/>
    <w:rsid w:val="00D20BE8"/>
    <w:rsid w:val="00D21408"/>
    <w:rsid w:val="00D21EC4"/>
    <w:rsid w:val="00D2236D"/>
    <w:rsid w:val="00D237B8"/>
    <w:rsid w:val="00D23ED1"/>
    <w:rsid w:val="00D24C1D"/>
    <w:rsid w:val="00D25151"/>
    <w:rsid w:val="00D256DA"/>
    <w:rsid w:val="00D2640C"/>
    <w:rsid w:val="00D26F05"/>
    <w:rsid w:val="00D27FFE"/>
    <w:rsid w:val="00D30057"/>
    <w:rsid w:val="00D30F7B"/>
    <w:rsid w:val="00D315A9"/>
    <w:rsid w:val="00D32DED"/>
    <w:rsid w:val="00D3305F"/>
    <w:rsid w:val="00D35208"/>
    <w:rsid w:val="00D35426"/>
    <w:rsid w:val="00D367C1"/>
    <w:rsid w:val="00D3702D"/>
    <w:rsid w:val="00D37C45"/>
    <w:rsid w:val="00D401CD"/>
    <w:rsid w:val="00D40E50"/>
    <w:rsid w:val="00D41E1E"/>
    <w:rsid w:val="00D427E3"/>
    <w:rsid w:val="00D4567D"/>
    <w:rsid w:val="00D473C3"/>
    <w:rsid w:val="00D50714"/>
    <w:rsid w:val="00D50988"/>
    <w:rsid w:val="00D51E6E"/>
    <w:rsid w:val="00D520C2"/>
    <w:rsid w:val="00D52ACF"/>
    <w:rsid w:val="00D531C8"/>
    <w:rsid w:val="00D55BE0"/>
    <w:rsid w:val="00D571CA"/>
    <w:rsid w:val="00D57A39"/>
    <w:rsid w:val="00D57CB8"/>
    <w:rsid w:val="00D57EA6"/>
    <w:rsid w:val="00D61EF9"/>
    <w:rsid w:val="00D62491"/>
    <w:rsid w:val="00D630ED"/>
    <w:rsid w:val="00D641BB"/>
    <w:rsid w:val="00D64345"/>
    <w:rsid w:val="00D64634"/>
    <w:rsid w:val="00D64D75"/>
    <w:rsid w:val="00D65AD5"/>
    <w:rsid w:val="00D66700"/>
    <w:rsid w:val="00D66748"/>
    <w:rsid w:val="00D66AF0"/>
    <w:rsid w:val="00D66C3E"/>
    <w:rsid w:val="00D70490"/>
    <w:rsid w:val="00D7052E"/>
    <w:rsid w:val="00D70ED5"/>
    <w:rsid w:val="00D7180D"/>
    <w:rsid w:val="00D72353"/>
    <w:rsid w:val="00D72410"/>
    <w:rsid w:val="00D732E3"/>
    <w:rsid w:val="00D73DDA"/>
    <w:rsid w:val="00D74422"/>
    <w:rsid w:val="00D74FDA"/>
    <w:rsid w:val="00D757E0"/>
    <w:rsid w:val="00D7671A"/>
    <w:rsid w:val="00D76BD4"/>
    <w:rsid w:val="00D80B28"/>
    <w:rsid w:val="00D82E8C"/>
    <w:rsid w:val="00D83691"/>
    <w:rsid w:val="00D83EA4"/>
    <w:rsid w:val="00D85915"/>
    <w:rsid w:val="00D85DCF"/>
    <w:rsid w:val="00D86BE6"/>
    <w:rsid w:val="00D871CE"/>
    <w:rsid w:val="00D87219"/>
    <w:rsid w:val="00D87A09"/>
    <w:rsid w:val="00D900FC"/>
    <w:rsid w:val="00D909A8"/>
    <w:rsid w:val="00D90A7C"/>
    <w:rsid w:val="00D90EA1"/>
    <w:rsid w:val="00D92F7C"/>
    <w:rsid w:val="00D93105"/>
    <w:rsid w:val="00D93557"/>
    <w:rsid w:val="00D93B24"/>
    <w:rsid w:val="00D94A4D"/>
    <w:rsid w:val="00D96467"/>
    <w:rsid w:val="00D96609"/>
    <w:rsid w:val="00D96623"/>
    <w:rsid w:val="00D96A85"/>
    <w:rsid w:val="00D96AD6"/>
    <w:rsid w:val="00D976AF"/>
    <w:rsid w:val="00D97921"/>
    <w:rsid w:val="00DA0E2D"/>
    <w:rsid w:val="00DA159F"/>
    <w:rsid w:val="00DA19EF"/>
    <w:rsid w:val="00DA1FAF"/>
    <w:rsid w:val="00DA29DA"/>
    <w:rsid w:val="00DA2E7B"/>
    <w:rsid w:val="00DA37BA"/>
    <w:rsid w:val="00DA3DA9"/>
    <w:rsid w:val="00DA40B3"/>
    <w:rsid w:val="00DA4464"/>
    <w:rsid w:val="00DA4E10"/>
    <w:rsid w:val="00DA644C"/>
    <w:rsid w:val="00DA65CD"/>
    <w:rsid w:val="00DB007B"/>
    <w:rsid w:val="00DB4198"/>
    <w:rsid w:val="00DB4D79"/>
    <w:rsid w:val="00DB4E60"/>
    <w:rsid w:val="00DB64B6"/>
    <w:rsid w:val="00DB65D3"/>
    <w:rsid w:val="00DB6EFC"/>
    <w:rsid w:val="00DC0160"/>
    <w:rsid w:val="00DC1CFB"/>
    <w:rsid w:val="00DC25F4"/>
    <w:rsid w:val="00DC2F2D"/>
    <w:rsid w:val="00DC3AE2"/>
    <w:rsid w:val="00DC58AE"/>
    <w:rsid w:val="00DC5D9A"/>
    <w:rsid w:val="00DC5FA6"/>
    <w:rsid w:val="00DC63D2"/>
    <w:rsid w:val="00DC7487"/>
    <w:rsid w:val="00DD0131"/>
    <w:rsid w:val="00DD045C"/>
    <w:rsid w:val="00DD0487"/>
    <w:rsid w:val="00DD14E3"/>
    <w:rsid w:val="00DD1B28"/>
    <w:rsid w:val="00DD1B91"/>
    <w:rsid w:val="00DD2739"/>
    <w:rsid w:val="00DD28FB"/>
    <w:rsid w:val="00DD3FD4"/>
    <w:rsid w:val="00DD58B9"/>
    <w:rsid w:val="00DD5F8C"/>
    <w:rsid w:val="00DD6BDC"/>
    <w:rsid w:val="00DD7826"/>
    <w:rsid w:val="00DD7D76"/>
    <w:rsid w:val="00DE04D6"/>
    <w:rsid w:val="00DE0FFA"/>
    <w:rsid w:val="00DE10A1"/>
    <w:rsid w:val="00DE2436"/>
    <w:rsid w:val="00DE2D15"/>
    <w:rsid w:val="00DE320C"/>
    <w:rsid w:val="00DE3408"/>
    <w:rsid w:val="00DE4561"/>
    <w:rsid w:val="00DE60DD"/>
    <w:rsid w:val="00DE60EC"/>
    <w:rsid w:val="00DE62EC"/>
    <w:rsid w:val="00DE77A4"/>
    <w:rsid w:val="00DE7972"/>
    <w:rsid w:val="00DF03D0"/>
    <w:rsid w:val="00DF070D"/>
    <w:rsid w:val="00DF0C8D"/>
    <w:rsid w:val="00DF1286"/>
    <w:rsid w:val="00DF208A"/>
    <w:rsid w:val="00DF2D19"/>
    <w:rsid w:val="00DF2D35"/>
    <w:rsid w:val="00DF40FC"/>
    <w:rsid w:val="00DF5B2B"/>
    <w:rsid w:val="00DF74D7"/>
    <w:rsid w:val="00DF772F"/>
    <w:rsid w:val="00DF7CFE"/>
    <w:rsid w:val="00E00132"/>
    <w:rsid w:val="00E00B41"/>
    <w:rsid w:val="00E01AE0"/>
    <w:rsid w:val="00E01CF8"/>
    <w:rsid w:val="00E039FC"/>
    <w:rsid w:val="00E03EDE"/>
    <w:rsid w:val="00E04377"/>
    <w:rsid w:val="00E05158"/>
    <w:rsid w:val="00E06772"/>
    <w:rsid w:val="00E06FDF"/>
    <w:rsid w:val="00E10456"/>
    <w:rsid w:val="00E11BC0"/>
    <w:rsid w:val="00E12E45"/>
    <w:rsid w:val="00E1360F"/>
    <w:rsid w:val="00E1432A"/>
    <w:rsid w:val="00E14EB2"/>
    <w:rsid w:val="00E15E8E"/>
    <w:rsid w:val="00E160CD"/>
    <w:rsid w:val="00E167E6"/>
    <w:rsid w:val="00E20D08"/>
    <w:rsid w:val="00E20EFC"/>
    <w:rsid w:val="00E21B97"/>
    <w:rsid w:val="00E22288"/>
    <w:rsid w:val="00E2265E"/>
    <w:rsid w:val="00E22A03"/>
    <w:rsid w:val="00E26332"/>
    <w:rsid w:val="00E268CA"/>
    <w:rsid w:val="00E2770B"/>
    <w:rsid w:val="00E303CF"/>
    <w:rsid w:val="00E3083D"/>
    <w:rsid w:val="00E30A22"/>
    <w:rsid w:val="00E349CD"/>
    <w:rsid w:val="00E35C40"/>
    <w:rsid w:val="00E3689C"/>
    <w:rsid w:val="00E40B96"/>
    <w:rsid w:val="00E419C2"/>
    <w:rsid w:val="00E43616"/>
    <w:rsid w:val="00E456CC"/>
    <w:rsid w:val="00E46219"/>
    <w:rsid w:val="00E46537"/>
    <w:rsid w:val="00E47096"/>
    <w:rsid w:val="00E470F1"/>
    <w:rsid w:val="00E47118"/>
    <w:rsid w:val="00E47534"/>
    <w:rsid w:val="00E47686"/>
    <w:rsid w:val="00E50DDA"/>
    <w:rsid w:val="00E50EF9"/>
    <w:rsid w:val="00E517DD"/>
    <w:rsid w:val="00E526FC"/>
    <w:rsid w:val="00E5271D"/>
    <w:rsid w:val="00E52A45"/>
    <w:rsid w:val="00E52C6D"/>
    <w:rsid w:val="00E535A5"/>
    <w:rsid w:val="00E544E6"/>
    <w:rsid w:val="00E54E95"/>
    <w:rsid w:val="00E55B17"/>
    <w:rsid w:val="00E55E08"/>
    <w:rsid w:val="00E560D6"/>
    <w:rsid w:val="00E56B5B"/>
    <w:rsid w:val="00E5702A"/>
    <w:rsid w:val="00E57623"/>
    <w:rsid w:val="00E57B23"/>
    <w:rsid w:val="00E60975"/>
    <w:rsid w:val="00E614E9"/>
    <w:rsid w:val="00E63655"/>
    <w:rsid w:val="00E63B82"/>
    <w:rsid w:val="00E6494A"/>
    <w:rsid w:val="00E65302"/>
    <w:rsid w:val="00E65E4A"/>
    <w:rsid w:val="00E662AF"/>
    <w:rsid w:val="00E662D9"/>
    <w:rsid w:val="00E664DB"/>
    <w:rsid w:val="00E66B31"/>
    <w:rsid w:val="00E66FD2"/>
    <w:rsid w:val="00E67CD9"/>
    <w:rsid w:val="00E70FF2"/>
    <w:rsid w:val="00E71A6A"/>
    <w:rsid w:val="00E71FF1"/>
    <w:rsid w:val="00E72697"/>
    <w:rsid w:val="00E7291C"/>
    <w:rsid w:val="00E72FA7"/>
    <w:rsid w:val="00E73D00"/>
    <w:rsid w:val="00E75A04"/>
    <w:rsid w:val="00E76512"/>
    <w:rsid w:val="00E77240"/>
    <w:rsid w:val="00E77557"/>
    <w:rsid w:val="00E80526"/>
    <w:rsid w:val="00E80D48"/>
    <w:rsid w:val="00E8109B"/>
    <w:rsid w:val="00E812CA"/>
    <w:rsid w:val="00E828FE"/>
    <w:rsid w:val="00E8379E"/>
    <w:rsid w:val="00E842FD"/>
    <w:rsid w:val="00E86082"/>
    <w:rsid w:val="00E87047"/>
    <w:rsid w:val="00E87C11"/>
    <w:rsid w:val="00E900BE"/>
    <w:rsid w:val="00E907FF"/>
    <w:rsid w:val="00E90BB6"/>
    <w:rsid w:val="00E90DCE"/>
    <w:rsid w:val="00E90F79"/>
    <w:rsid w:val="00E91A08"/>
    <w:rsid w:val="00E91C07"/>
    <w:rsid w:val="00E91D24"/>
    <w:rsid w:val="00E9306E"/>
    <w:rsid w:val="00EA11B3"/>
    <w:rsid w:val="00EA1B20"/>
    <w:rsid w:val="00EA1E27"/>
    <w:rsid w:val="00EA24EF"/>
    <w:rsid w:val="00EA274D"/>
    <w:rsid w:val="00EA41C4"/>
    <w:rsid w:val="00EA4ABC"/>
    <w:rsid w:val="00EA4FAB"/>
    <w:rsid w:val="00EA66C7"/>
    <w:rsid w:val="00EA6DE9"/>
    <w:rsid w:val="00EA74A5"/>
    <w:rsid w:val="00EB0B77"/>
    <w:rsid w:val="00EB11A4"/>
    <w:rsid w:val="00EB2530"/>
    <w:rsid w:val="00EB2953"/>
    <w:rsid w:val="00EB2DD4"/>
    <w:rsid w:val="00EB3389"/>
    <w:rsid w:val="00EB3DB7"/>
    <w:rsid w:val="00EB45A8"/>
    <w:rsid w:val="00EB4BE1"/>
    <w:rsid w:val="00EB4CE3"/>
    <w:rsid w:val="00EB5750"/>
    <w:rsid w:val="00EB63D0"/>
    <w:rsid w:val="00EB6F16"/>
    <w:rsid w:val="00EB76DF"/>
    <w:rsid w:val="00EB776A"/>
    <w:rsid w:val="00EB792A"/>
    <w:rsid w:val="00EC0506"/>
    <w:rsid w:val="00EC0C0B"/>
    <w:rsid w:val="00EC0E6B"/>
    <w:rsid w:val="00EC21B3"/>
    <w:rsid w:val="00EC2497"/>
    <w:rsid w:val="00EC5DBD"/>
    <w:rsid w:val="00EC7801"/>
    <w:rsid w:val="00ED291A"/>
    <w:rsid w:val="00ED3813"/>
    <w:rsid w:val="00ED6400"/>
    <w:rsid w:val="00ED6894"/>
    <w:rsid w:val="00ED6AD8"/>
    <w:rsid w:val="00ED703E"/>
    <w:rsid w:val="00ED7736"/>
    <w:rsid w:val="00EE0214"/>
    <w:rsid w:val="00EE06E8"/>
    <w:rsid w:val="00EE0EF1"/>
    <w:rsid w:val="00EE36E3"/>
    <w:rsid w:val="00EE38DD"/>
    <w:rsid w:val="00EE4032"/>
    <w:rsid w:val="00EE40BD"/>
    <w:rsid w:val="00EE4324"/>
    <w:rsid w:val="00EE6BE6"/>
    <w:rsid w:val="00EE7D8B"/>
    <w:rsid w:val="00EF09D4"/>
    <w:rsid w:val="00EF1E8A"/>
    <w:rsid w:val="00EF35AD"/>
    <w:rsid w:val="00EF3F16"/>
    <w:rsid w:val="00EF4F82"/>
    <w:rsid w:val="00EF5350"/>
    <w:rsid w:val="00EF5FB5"/>
    <w:rsid w:val="00EF6CA0"/>
    <w:rsid w:val="00EF7B39"/>
    <w:rsid w:val="00EF7F3C"/>
    <w:rsid w:val="00F029C5"/>
    <w:rsid w:val="00F05CA5"/>
    <w:rsid w:val="00F05F6F"/>
    <w:rsid w:val="00F10DC1"/>
    <w:rsid w:val="00F116BD"/>
    <w:rsid w:val="00F118A5"/>
    <w:rsid w:val="00F11F34"/>
    <w:rsid w:val="00F11FB6"/>
    <w:rsid w:val="00F1324E"/>
    <w:rsid w:val="00F14A60"/>
    <w:rsid w:val="00F14D89"/>
    <w:rsid w:val="00F15364"/>
    <w:rsid w:val="00F15A3C"/>
    <w:rsid w:val="00F166B2"/>
    <w:rsid w:val="00F16FB4"/>
    <w:rsid w:val="00F17E9A"/>
    <w:rsid w:val="00F221ED"/>
    <w:rsid w:val="00F2309F"/>
    <w:rsid w:val="00F240EE"/>
    <w:rsid w:val="00F244CA"/>
    <w:rsid w:val="00F2544D"/>
    <w:rsid w:val="00F26676"/>
    <w:rsid w:val="00F26C04"/>
    <w:rsid w:val="00F2774D"/>
    <w:rsid w:val="00F30269"/>
    <w:rsid w:val="00F30B74"/>
    <w:rsid w:val="00F327E8"/>
    <w:rsid w:val="00F336BD"/>
    <w:rsid w:val="00F34515"/>
    <w:rsid w:val="00F34EE9"/>
    <w:rsid w:val="00F369B9"/>
    <w:rsid w:val="00F370D1"/>
    <w:rsid w:val="00F4061E"/>
    <w:rsid w:val="00F418F4"/>
    <w:rsid w:val="00F425BB"/>
    <w:rsid w:val="00F4263C"/>
    <w:rsid w:val="00F42C8A"/>
    <w:rsid w:val="00F436EF"/>
    <w:rsid w:val="00F43A82"/>
    <w:rsid w:val="00F43F21"/>
    <w:rsid w:val="00F479BD"/>
    <w:rsid w:val="00F51825"/>
    <w:rsid w:val="00F553DD"/>
    <w:rsid w:val="00F55876"/>
    <w:rsid w:val="00F55FE9"/>
    <w:rsid w:val="00F57243"/>
    <w:rsid w:val="00F63315"/>
    <w:rsid w:val="00F633A0"/>
    <w:rsid w:val="00F64E37"/>
    <w:rsid w:val="00F65007"/>
    <w:rsid w:val="00F65C06"/>
    <w:rsid w:val="00F66B8B"/>
    <w:rsid w:val="00F66D7C"/>
    <w:rsid w:val="00F67091"/>
    <w:rsid w:val="00F671B9"/>
    <w:rsid w:val="00F7076A"/>
    <w:rsid w:val="00F71203"/>
    <w:rsid w:val="00F7227F"/>
    <w:rsid w:val="00F72E6C"/>
    <w:rsid w:val="00F7337C"/>
    <w:rsid w:val="00F7387F"/>
    <w:rsid w:val="00F75101"/>
    <w:rsid w:val="00F75A61"/>
    <w:rsid w:val="00F76DCB"/>
    <w:rsid w:val="00F7736A"/>
    <w:rsid w:val="00F77516"/>
    <w:rsid w:val="00F777B9"/>
    <w:rsid w:val="00F80B3E"/>
    <w:rsid w:val="00F81B19"/>
    <w:rsid w:val="00F8308D"/>
    <w:rsid w:val="00F86810"/>
    <w:rsid w:val="00F905EE"/>
    <w:rsid w:val="00F91B72"/>
    <w:rsid w:val="00F927A7"/>
    <w:rsid w:val="00F92C65"/>
    <w:rsid w:val="00F93FC4"/>
    <w:rsid w:val="00F94413"/>
    <w:rsid w:val="00F9466D"/>
    <w:rsid w:val="00F954B2"/>
    <w:rsid w:val="00F95F91"/>
    <w:rsid w:val="00F9746A"/>
    <w:rsid w:val="00FA1CF4"/>
    <w:rsid w:val="00FA1DCD"/>
    <w:rsid w:val="00FA2AD8"/>
    <w:rsid w:val="00FA305F"/>
    <w:rsid w:val="00FA53D1"/>
    <w:rsid w:val="00FA67B0"/>
    <w:rsid w:val="00FA6BB4"/>
    <w:rsid w:val="00FA6C17"/>
    <w:rsid w:val="00FA6E9B"/>
    <w:rsid w:val="00FA775F"/>
    <w:rsid w:val="00FB0737"/>
    <w:rsid w:val="00FB1381"/>
    <w:rsid w:val="00FB18C2"/>
    <w:rsid w:val="00FB206E"/>
    <w:rsid w:val="00FB2863"/>
    <w:rsid w:val="00FB28DC"/>
    <w:rsid w:val="00FB44AD"/>
    <w:rsid w:val="00FB4D32"/>
    <w:rsid w:val="00FB525E"/>
    <w:rsid w:val="00FB5651"/>
    <w:rsid w:val="00FB6844"/>
    <w:rsid w:val="00FB688D"/>
    <w:rsid w:val="00FC06AC"/>
    <w:rsid w:val="00FC1307"/>
    <w:rsid w:val="00FC1436"/>
    <w:rsid w:val="00FC23A0"/>
    <w:rsid w:val="00FC27D2"/>
    <w:rsid w:val="00FC37C7"/>
    <w:rsid w:val="00FC399B"/>
    <w:rsid w:val="00FC3A5B"/>
    <w:rsid w:val="00FC43A3"/>
    <w:rsid w:val="00FC4737"/>
    <w:rsid w:val="00FC5107"/>
    <w:rsid w:val="00FC51EE"/>
    <w:rsid w:val="00FC5308"/>
    <w:rsid w:val="00FC5C47"/>
    <w:rsid w:val="00FC5EAC"/>
    <w:rsid w:val="00FC5FAF"/>
    <w:rsid w:val="00FC63AF"/>
    <w:rsid w:val="00FC645B"/>
    <w:rsid w:val="00FC744C"/>
    <w:rsid w:val="00FC7BFC"/>
    <w:rsid w:val="00FD04A3"/>
    <w:rsid w:val="00FD0F56"/>
    <w:rsid w:val="00FD16C5"/>
    <w:rsid w:val="00FD1C67"/>
    <w:rsid w:val="00FD2077"/>
    <w:rsid w:val="00FD2E5E"/>
    <w:rsid w:val="00FD2FC1"/>
    <w:rsid w:val="00FD3111"/>
    <w:rsid w:val="00FD3D03"/>
    <w:rsid w:val="00FD416D"/>
    <w:rsid w:val="00FD44F5"/>
    <w:rsid w:val="00FD7A0B"/>
    <w:rsid w:val="00FE0BCC"/>
    <w:rsid w:val="00FE2C13"/>
    <w:rsid w:val="00FE3192"/>
    <w:rsid w:val="00FE34D0"/>
    <w:rsid w:val="00FE3994"/>
    <w:rsid w:val="00FE470D"/>
    <w:rsid w:val="00FE5272"/>
    <w:rsid w:val="00FE5A13"/>
    <w:rsid w:val="00FE5EC2"/>
    <w:rsid w:val="00FF0387"/>
    <w:rsid w:val="00FF0D66"/>
    <w:rsid w:val="00FF134E"/>
    <w:rsid w:val="00FF1FA6"/>
    <w:rsid w:val="00FF5CD9"/>
    <w:rsid w:val="00FF61EE"/>
    <w:rsid w:val="00FF632F"/>
    <w:rsid w:val="00FF6743"/>
    <w:rsid w:val="00FF6E67"/>
    <w:rsid w:val="00FF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5"/>
        <o:r id="V:Rule2" type="connector" idref="#AutoShape 37"/>
        <o:r id="V:Rule3" type="connector" idref="#AutoShape 32"/>
        <o:r id="V:Rule4" type="connector" idref="#AutoShape 26"/>
        <o:r id="V:Rule5" type="connector" idref="#AutoShape 39"/>
        <o:r id="V:Rule6" type="connector" idref="#AutoShape 14"/>
        <o:r id="V:Rule7" type="connector" idref="#AutoShape 27"/>
        <o:r id="V:Rule8" type="connector" idref="#AutoShape 8"/>
        <o:r id="V:Rule9" type="connector" idref="#AutoShape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qFormat="1"/>
    <w:lsdException w:name="footnote reference" w:uiPriority="0"/>
    <w:lsdException w:name="Title" w:semiHidden="0" w:unhideWhenUsed="0" w:qFormat="1"/>
    <w:lsdException w:name="Default Paragraph Font" w:uiPriority="1"/>
    <w:lsdException w:name="Body Text" w:uiPriority="0"/>
    <w:lsdException w:name="Subtitle" w:semiHidden="0" w:unhideWhenUsed="0" w:qFormat="1"/>
    <w:lsdException w:name="Strong" w:locked="1" w:semiHidden="0" w:uiPriority="22" w:unhideWhenUsed="0" w:qFormat="1"/>
    <w:lsdException w:name="Emphasis" w:locked="1" w:unhideWhenUsed="0" w:qFormat="1"/>
    <w:lsdException w:name="Table Grid" w:semiHidden="0"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876B66"/>
    <w:rPr>
      <w:rFonts w:asciiTheme="minorHAnsi" w:hAnsiTheme="minorHAnsi"/>
    </w:rPr>
  </w:style>
  <w:style w:type="paragraph" w:styleId="Heading1">
    <w:name w:val="heading 1"/>
    <w:aliases w:val="h1"/>
    <w:basedOn w:val="Normal"/>
    <w:next w:val="BodyText"/>
    <w:link w:val="Heading1Char"/>
    <w:uiPriority w:val="99"/>
    <w:qFormat/>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aliases w:val="h2"/>
    <w:basedOn w:val="Normal"/>
    <w:next w:val="BodyText"/>
    <w:link w:val="Heading2Char"/>
    <w:uiPriority w:val="99"/>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aliases w:val="h3"/>
    <w:basedOn w:val="Normal"/>
    <w:next w:val="BodyText"/>
    <w:link w:val="Heading3Char"/>
    <w:uiPriority w:val="99"/>
    <w:qFormat/>
    <w:rsid w:val="00A74EF8"/>
    <w:pPr>
      <w:keepNext/>
      <w:keepLines/>
      <w:spacing w:before="240" w:after="80"/>
      <w:outlineLvl w:val="2"/>
    </w:pPr>
    <w:rPr>
      <w:rFonts w:ascii="Arial" w:eastAsiaTheme="majorEastAsia" w:hAnsi="Arial" w:cstheme="majorBidi"/>
      <w:bCs/>
      <w:sz w:val="24"/>
    </w:rPr>
  </w:style>
  <w:style w:type="paragraph" w:styleId="Heading4">
    <w:name w:val="heading 4"/>
    <w:aliases w:val="h4"/>
    <w:basedOn w:val="Normal"/>
    <w:next w:val="BodyText"/>
    <w:link w:val="Heading4Char"/>
    <w:uiPriority w:val="99"/>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aliases w:val="h5"/>
    <w:basedOn w:val="Normal"/>
    <w:next w:val="BodyText"/>
    <w:link w:val="Heading5Char"/>
    <w:uiPriority w:val="9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aliases w:val="h6"/>
    <w:basedOn w:val="Normal"/>
    <w:next w:val="Normal"/>
    <w:link w:val="Heading6Char"/>
    <w:uiPriority w:val="9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A74EF8"/>
    <w:rPr>
      <w:rFonts w:ascii="Arial" w:eastAsiaTheme="majorEastAsia" w:hAnsi="Arial" w:cstheme="majorBidi"/>
      <w:bCs/>
      <w:sz w:val="28"/>
      <w:szCs w:val="28"/>
    </w:rPr>
  </w:style>
  <w:style w:type="character" w:customStyle="1" w:styleId="Heading2Char">
    <w:name w:val="Heading 2 Char"/>
    <w:aliases w:val="h2 Char"/>
    <w:basedOn w:val="DefaultParagraphFont"/>
    <w:link w:val="Heading2"/>
    <w:uiPriority w:val="99"/>
    <w:rsid w:val="00A74EF8"/>
    <w:rPr>
      <w:rFonts w:ascii="Arial" w:eastAsiaTheme="majorEastAsia" w:hAnsi="Arial" w:cstheme="majorBidi"/>
      <w:bCs/>
      <w:sz w:val="26"/>
      <w:szCs w:val="26"/>
    </w:rPr>
  </w:style>
  <w:style w:type="character" w:customStyle="1" w:styleId="Heading3Char">
    <w:name w:val="Heading 3 Char"/>
    <w:aliases w:val="h3 Char"/>
    <w:basedOn w:val="DefaultParagraphFont"/>
    <w:link w:val="Heading3"/>
    <w:uiPriority w:val="99"/>
    <w:rsid w:val="00A74EF8"/>
    <w:rPr>
      <w:rFonts w:ascii="Arial" w:eastAsiaTheme="majorEastAsia" w:hAnsi="Arial" w:cstheme="majorBidi"/>
      <w:bCs/>
      <w:sz w:val="24"/>
    </w:rPr>
  </w:style>
  <w:style w:type="character" w:customStyle="1" w:styleId="Heading4Char">
    <w:name w:val="Heading 4 Char"/>
    <w:aliases w:val="h4 Char"/>
    <w:basedOn w:val="DefaultParagraphFont"/>
    <w:link w:val="Heading4"/>
    <w:uiPriority w:val="99"/>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uiPriority w:val="99"/>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uiPriority w:val="99"/>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uiPriority w:val="99"/>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uiPriority w:val="10"/>
    <w:rsid w:val="00A6731E"/>
    <w:rPr>
      <w:rFonts w:ascii="Arial" w:eastAsia="MS Mincho" w:hAnsi="Arial" w:cs="Arial"/>
      <w:bCs/>
      <w:kern w:val="28"/>
      <w:sz w:val="48"/>
      <w:szCs w:val="48"/>
    </w:rPr>
  </w:style>
  <w:style w:type="paragraph" w:customStyle="1" w:styleId="Procedure">
    <w:name w:val="Procedure"/>
    <w:basedOn w:val="Normal"/>
    <w:next w:val="List"/>
    <w:uiPriority w:val="99"/>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aliases w:val="TOC level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uiPriority w:val="99"/>
    <w:rsid w:val="00A74EF8"/>
    <w:pPr>
      <w:keepNext/>
      <w:keepLines/>
      <w:spacing w:before="160" w:after="0"/>
    </w:pPr>
    <w:rPr>
      <w:b/>
      <w:sz w:val="20"/>
    </w:rPr>
  </w:style>
  <w:style w:type="paragraph" w:customStyle="1" w:styleId="Disclaimertext">
    <w:name w:val="Disclaimertext"/>
    <w:basedOn w:val="Normal"/>
    <w:next w:val="Normal"/>
    <w:uiPriority w:val="99"/>
    <w:semiHidden/>
    <w:rsid w:val="004D2E11"/>
    <w:rPr>
      <w:rFonts w:ascii="Arial" w:eastAsia="MS Mincho" w:hAnsi="Arial" w:cs="Arial"/>
      <w:i/>
      <w:sz w:val="16"/>
      <w:szCs w:val="16"/>
    </w:rPr>
  </w:style>
  <w:style w:type="paragraph" w:customStyle="1" w:styleId="Version">
    <w:name w:val="Version"/>
    <w:basedOn w:val="Normal"/>
    <w:next w:val="BodyText"/>
    <w:uiPriority w:val="99"/>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link w:val="BodyTextLinkChar"/>
    <w:rsid w:val="00DE77A4"/>
    <w:pPr>
      <w:keepNext/>
      <w:keepLines/>
      <w:spacing w:after="80"/>
    </w:pPr>
  </w:style>
  <w:style w:type="character" w:customStyle="1" w:styleId="Editornote">
    <w:name w:val="Editor note"/>
    <w:basedOn w:val="Strong"/>
    <w:uiPriority w:val="99"/>
    <w:rsid w:val="00DE77A4"/>
    <w:rPr>
      <w:rFonts w:ascii="Arial" w:hAnsi="Arial"/>
      <w:b/>
      <w:bCs/>
      <w:color w:val="0000FF"/>
      <w:sz w:val="20"/>
      <w:shd w:val="clear" w:color="auto" w:fill="C0C0C0"/>
    </w:rPr>
  </w:style>
  <w:style w:type="character" w:customStyle="1" w:styleId="Bold">
    <w:name w:val="Bold"/>
    <w:basedOn w:val="DefaultParagraphFont"/>
    <w:uiPriority w:val="99"/>
    <w:rsid w:val="00DE77A4"/>
    <w:rPr>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22"/>
    <w:qFormat/>
    <w:locked/>
    <w:rsid w:val="00DE77A4"/>
    <w:rPr>
      <w:b/>
      <w:bCs/>
    </w:rPr>
  </w:style>
  <w:style w:type="paragraph" w:styleId="Header">
    <w:name w:val="header"/>
    <w:basedOn w:val="BodyText"/>
    <w:link w:val="HeaderChar"/>
    <w:uiPriority w:val="99"/>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uiPriority w:val="99"/>
    <w:rsid w:val="00A6731E"/>
    <w:rPr>
      <w:rFonts w:asciiTheme="minorHAnsi" w:eastAsia="MS Mincho" w:hAnsiTheme="minorHAnsi" w:cs="Arial"/>
      <w:sz w:val="16"/>
      <w:szCs w:val="20"/>
    </w:rPr>
  </w:style>
  <w:style w:type="paragraph" w:styleId="Footer">
    <w:name w:val="footer"/>
    <w:basedOn w:val="Normal"/>
    <w:link w:val="FooterChar"/>
    <w:unhideWhenUsed/>
    <w:rsid w:val="00DE77A4"/>
    <w:pPr>
      <w:tabs>
        <w:tab w:val="center" w:pos="4680"/>
        <w:tab w:val="right" w:pos="9360"/>
      </w:tabs>
    </w:pPr>
    <w:rPr>
      <w:sz w:val="16"/>
    </w:rPr>
  </w:style>
  <w:style w:type="character" w:customStyle="1" w:styleId="FooterChar">
    <w:name w:val="Footer Char"/>
    <w:basedOn w:val="DefaultParagraphFont"/>
    <w:link w:val="Footer"/>
    <w:uiPriority w:val="99"/>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uiPriority w:val="99"/>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uiPriority w:val="99"/>
    <w:rsid w:val="00875312"/>
    <w:rPr>
      <w:rFonts w:eastAsia="MS Mincho" w:cs="Arial"/>
      <w:szCs w:val="20"/>
    </w:rPr>
  </w:style>
  <w:style w:type="paragraph" w:customStyle="1" w:styleId="BulletList">
    <w:name w:val="Bullet List"/>
    <w:basedOn w:val="Normal"/>
    <w:link w:val="BulletListChar"/>
    <w:rsid w:val="00B75344"/>
    <w:pPr>
      <w:numPr>
        <w:numId w:val="1"/>
      </w:numPr>
      <w:tabs>
        <w:tab w:val="left" w:pos="360"/>
      </w:tabs>
      <w:spacing w:after="80"/>
      <w:ind w:left="360"/>
    </w:pPr>
    <w:rPr>
      <w:rFonts w:eastAsia="MS Mincho" w:cs="Arial"/>
      <w:szCs w:val="20"/>
    </w:rPr>
  </w:style>
  <w:style w:type="paragraph" w:customStyle="1" w:styleId="BulletList2">
    <w:name w:val="Bullet List 2"/>
    <w:basedOn w:val="BulletList"/>
    <w:link w:val="BulletList2Char"/>
    <w:uiPriority w:val="99"/>
    <w:rsid w:val="00875312"/>
    <w:pPr>
      <w:tabs>
        <w:tab w:val="clear" w:pos="360"/>
      </w:tabs>
      <w:ind w:left="81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uiPriority w:val="99"/>
    <w:rsid w:val="009616E4"/>
    <w:pPr>
      <w:shd w:val="clear" w:color="auto" w:fill="D9D9D9" w:themeFill="background1" w:themeFillShade="D9"/>
    </w:pPr>
    <w:rPr>
      <w:rFonts w:ascii="Courier New" w:eastAsia="MS Mincho" w:hAnsi="Courier New" w:cs="Courier New"/>
      <w:noProof/>
      <w:color w:val="000000"/>
      <w:sz w:val="18"/>
      <w:szCs w:val="20"/>
    </w:rPr>
  </w:style>
  <w:style w:type="character" w:customStyle="1" w:styleId="PlainTextChar">
    <w:name w:val="Plain Text Char"/>
    <w:aliases w:val="Code Char"/>
    <w:basedOn w:val="DefaultParagraphFont"/>
    <w:link w:val="PlainText"/>
    <w:uiPriority w:val="99"/>
    <w:rsid w:val="009616E4"/>
    <w:rPr>
      <w:rFonts w:ascii="Courier New" w:eastAsia="MS Mincho" w:hAnsi="Courier New"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uiPriority w:val="99"/>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2A00E9"/>
    <w:pPr>
      <w:spacing w:after="80"/>
      <w:ind w:left="360" w:hanging="360"/>
    </w:pPr>
  </w:style>
  <w:style w:type="paragraph" w:customStyle="1" w:styleId="Contents">
    <w:name w:val="Contents"/>
    <w:basedOn w:val="Normal"/>
    <w:uiPriority w:val="99"/>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99"/>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uiPriority w:val="99"/>
    <w:rsid w:val="00FB206E"/>
    <w:pPr>
      <w:spacing w:before="160" w:after="240"/>
    </w:pPr>
    <w:rPr>
      <w:rFonts w:ascii="Arial" w:eastAsia="MS Mincho" w:hAnsi="Arial" w:cs="Arial"/>
      <w:b/>
      <w:sz w:val="18"/>
      <w:szCs w:val="18"/>
    </w:rPr>
  </w:style>
  <w:style w:type="character" w:customStyle="1" w:styleId="Red">
    <w:name w:val="Red"/>
    <w:basedOn w:val="BodyTextChar"/>
    <w:uiPriority w:val="99"/>
    <w:qFormat/>
    <w:rsid w:val="009A3B29"/>
    <w:rPr>
      <w:rFonts w:eastAsia="MS Mincho" w:cs="Arial"/>
      <w:b/>
      <w:color w:val="FF0000"/>
      <w:szCs w:val="20"/>
    </w:rPr>
  </w:style>
  <w:style w:type="paragraph" w:styleId="TOC2">
    <w:name w:val="toc 2"/>
    <w:aliases w:val="TOC level 2"/>
    <w:basedOn w:val="Normal"/>
    <w:next w:val="Normal"/>
    <w:autoRedefine/>
    <w:uiPriority w:val="39"/>
    <w:unhideWhenUsed/>
    <w:rsid w:val="00A6731E"/>
    <w:pPr>
      <w:tabs>
        <w:tab w:val="right" w:leader="dot" w:pos="7680"/>
      </w:tabs>
      <w:ind w:left="240"/>
    </w:pPr>
    <w:rPr>
      <w:noProof/>
    </w:rPr>
  </w:style>
  <w:style w:type="paragraph" w:styleId="TOC3">
    <w:name w:val="toc 3"/>
    <w:aliases w:val="TOC level 3"/>
    <w:basedOn w:val="Normal"/>
    <w:next w:val="Normal"/>
    <w:autoRedefine/>
    <w:uiPriority w:val="39"/>
    <w:unhideWhenUsed/>
    <w:rsid w:val="00DB6EFC"/>
    <w:pPr>
      <w:tabs>
        <w:tab w:val="right" w:leader="dot" w:pos="7680"/>
      </w:tabs>
      <w:ind w:left="480"/>
    </w:pPr>
    <w:rPr>
      <w:noProof/>
    </w:rPr>
  </w:style>
  <w:style w:type="character" w:customStyle="1" w:styleId="Heading5Char">
    <w:name w:val="Heading 5 Char"/>
    <w:aliases w:val="h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aliases w:val="h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uiPriority w:val="99"/>
    <w:rsid w:val="00A84221"/>
    <w:pPr>
      <w:keepNext/>
      <w:ind w:left="180"/>
    </w:pPr>
    <w:rPr>
      <w:rFonts w:eastAsia="MS Mincho" w:cs="Arial"/>
      <w:b/>
      <w:szCs w:val="20"/>
    </w:rPr>
  </w:style>
  <w:style w:type="paragraph" w:customStyle="1" w:styleId="DL">
    <w:name w:val="DL"/>
    <w:aliases w:val="Def1"/>
    <w:basedOn w:val="Normal"/>
    <w:next w:val="DT"/>
    <w:link w:val="DLChar"/>
    <w:uiPriority w:val="99"/>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styleId="BodyTextIndent2">
    <w:name w:val="Body Text Indent 2"/>
    <w:basedOn w:val="Normal"/>
    <w:link w:val="BodyTextIndent2Char"/>
    <w:uiPriority w:val="99"/>
    <w:rsid w:val="00E8379E"/>
    <w:pPr>
      <w:spacing w:after="80"/>
      <w:ind w:left="720"/>
    </w:pPr>
    <w:rPr>
      <w:rFonts w:ascii="Calibri" w:eastAsia="MS Mincho" w:hAnsi="Calibri" w:cs="Arial"/>
      <w:szCs w:val="20"/>
    </w:rPr>
  </w:style>
  <w:style w:type="character" w:customStyle="1" w:styleId="BodyTextIndent2Char">
    <w:name w:val="Body Text Indent 2 Char"/>
    <w:basedOn w:val="DefaultParagraphFont"/>
    <w:link w:val="BodyTextIndent2"/>
    <w:uiPriority w:val="99"/>
    <w:rsid w:val="00E8379E"/>
    <w:rPr>
      <w:rFonts w:ascii="Calibri" w:eastAsia="MS Mincho" w:hAnsi="Calibri" w:cs="Arial"/>
      <w:szCs w:val="20"/>
    </w:rPr>
  </w:style>
  <w:style w:type="paragraph" w:customStyle="1" w:styleId="Subtitle2">
    <w:name w:val="Subtitle2"/>
    <w:basedOn w:val="Normal"/>
    <w:next w:val="Normal"/>
    <w:uiPriority w:val="99"/>
    <w:rsid w:val="00785EF2"/>
    <w:pPr>
      <w:spacing w:before="80" w:after="480"/>
    </w:pPr>
    <w:rPr>
      <w:rFonts w:ascii="Arial" w:eastAsia="MS Mincho" w:hAnsi="Arial" w:cs="Arial"/>
      <w:b/>
      <w:i/>
      <w:sz w:val="18"/>
      <w:szCs w:val="18"/>
    </w:rPr>
  </w:style>
  <w:style w:type="paragraph" w:styleId="NoteHeading">
    <w:name w:val="Note Heading"/>
    <w:basedOn w:val="Normal"/>
    <w:next w:val="Normal"/>
    <w:link w:val="NoteHeadingChar"/>
    <w:uiPriority w:val="99"/>
    <w:semiHidden/>
    <w:rsid w:val="00785EF2"/>
    <w:pPr>
      <w:keepNext/>
      <w:pBdr>
        <w:top w:val="single" w:sz="4" w:space="1" w:color="auto"/>
      </w:pBdr>
      <w:spacing w:after="40"/>
    </w:pPr>
    <w:rPr>
      <w:rFonts w:ascii="Arial" w:eastAsia="MS Mincho" w:hAnsi="Arial" w:cs="Arial"/>
      <w:b/>
      <w:sz w:val="18"/>
      <w:szCs w:val="20"/>
    </w:rPr>
  </w:style>
  <w:style w:type="character" w:customStyle="1" w:styleId="NoteHeadingChar">
    <w:name w:val="Note Heading Char"/>
    <w:basedOn w:val="DefaultParagraphFont"/>
    <w:link w:val="NoteHeading"/>
    <w:uiPriority w:val="99"/>
    <w:semiHidden/>
    <w:rsid w:val="00785EF2"/>
    <w:rPr>
      <w:rFonts w:ascii="Arial" w:eastAsia="MS Mincho" w:hAnsi="Arial" w:cs="Arial"/>
      <w:b/>
      <w:sz w:val="18"/>
      <w:szCs w:val="20"/>
    </w:rPr>
  </w:style>
  <w:style w:type="table" w:customStyle="1" w:styleId="20">
    <w:name w:val="20"/>
    <w:uiPriority w:val="99"/>
    <w:rsid w:val="00785EF2"/>
    <w:pPr>
      <w:widowControl w:val="0"/>
      <w:autoSpaceDE w:val="0"/>
      <w:autoSpaceDN w:val="0"/>
      <w:adjustRightInd w:val="0"/>
    </w:pPr>
    <w:rPr>
      <w:rFonts w:ascii="Times New Roman" w:eastAsia="Times New Roman" w:hAnsi="Times New Roman" w:cs="Times New Roman"/>
      <w:sz w:val="24"/>
      <w:szCs w:val="24"/>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style>
  <w:style w:type="paragraph" w:customStyle="1" w:styleId="3">
    <w:name w:val="3"/>
    <w:rsid w:val="00785EF2"/>
    <w:rPr>
      <w:rFonts w:ascii="Times New Roman" w:eastAsia="Times New Roman" w:hAnsi="Times New Roman" w:cs="Times New Roman"/>
    </w:rPr>
  </w:style>
  <w:style w:type="paragraph" w:customStyle="1" w:styleId="TableBody">
    <w:name w:val="Table Body"/>
    <w:aliases w:val="tp,Table paragraph"/>
    <w:basedOn w:val="Normal"/>
    <w:uiPriority w:val="99"/>
    <w:rsid w:val="00785EF2"/>
    <w:pPr>
      <w:tabs>
        <w:tab w:val="num" w:pos="120"/>
      </w:tabs>
      <w:spacing w:before="20" w:after="20"/>
      <w:ind w:left="120" w:hanging="120"/>
    </w:pPr>
    <w:rPr>
      <w:rFonts w:ascii="Arial" w:eastAsia="MS Mincho" w:hAnsi="Arial" w:cs="Arial"/>
      <w:sz w:val="18"/>
      <w:szCs w:val="18"/>
    </w:rPr>
  </w:style>
  <w:style w:type="character" w:customStyle="1" w:styleId="Superscript">
    <w:name w:val="Superscript"/>
    <w:aliases w:val="sup"/>
    <w:uiPriority w:val="99"/>
    <w:rsid w:val="00785EF2"/>
    <w:rPr>
      <w:rFonts w:ascii="Arial" w:hAnsi="Arial"/>
      <w:vertAlign w:val="superscript"/>
    </w:rPr>
  </w:style>
  <w:style w:type="character" w:customStyle="1" w:styleId="Subscript">
    <w:name w:val="Subscript"/>
    <w:uiPriority w:val="99"/>
    <w:rsid w:val="00785EF2"/>
    <w:rPr>
      <w:rFonts w:ascii="Arial" w:hAnsi="Arial"/>
      <w:vertAlign w:val="subscript"/>
    </w:rPr>
  </w:style>
  <w:style w:type="character" w:customStyle="1" w:styleId="PlainTextEmbedded">
    <w:name w:val="Plain Text Embedded"/>
    <w:basedOn w:val="DefaultParagraphFont"/>
    <w:uiPriority w:val="99"/>
    <w:rsid w:val="00785EF2"/>
    <w:rPr>
      <w:rFonts w:ascii="Courier New" w:hAnsi="Courier New" w:cs="Times New Roman"/>
      <w:sz w:val="18"/>
    </w:rPr>
  </w:style>
  <w:style w:type="table" w:styleId="TableGrid">
    <w:name w:val="Table Grid"/>
    <w:basedOn w:val="TableNormal"/>
    <w:uiPriority w:val="99"/>
    <w:rsid w:val="00785EF2"/>
    <w:pPr>
      <w:spacing w:after="120"/>
    </w:pPr>
    <w:rPr>
      <w:rFonts w:ascii="Arial" w:eastAsia="Times New Roman" w:hAnsi="Arial"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cr,Used by Word to flag author queries"/>
    <w:basedOn w:val="DefaultParagraphFont"/>
    <w:uiPriority w:val="99"/>
    <w:semiHidden/>
    <w:rsid w:val="00785EF2"/>
    <w:rPr>
      <w:rFonts w:cs="Times New Roman"/>
      <w:sz w:val="16"/>
      <w:szCs w:val="16"/>
    </w:rPr>
  </w:style>
  <w:style w:type="paragraph" w:styleId="CommentSubject">
    <w:name w:val="annotation subject"/>
    <w:basedOn w:val="CommentText"/>
    <w:next w:val="CommentText"/>
    <w:link w:val="CommentSubjectChar"/>
    <w:uiPriority w:val="99"/>
    <w:semiHidden/>
    <w:rsid w:val="00785EF2"/>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uiPriority w:val="99"/>
    <w:semiHidden/>
    <w:rsid w:val="00785EF2"/>
    <w:rPr>
      <w:rFonts w:ascii="Times New Roman" w:eastAsia="Times New Roman" w:hAnsi="Times New Roman" w:cs="Times New Roman"/>
      <w:b/>
      <w:bCs/>
      <w:color w:val="FF6600"/>
      <w:sz w:val="20"/>
      <w:szCs w:val="20"/>
      <w:shd w:val="clear" w:color="auto" w:fill="C0C0C0"/>
    </w:rPr>
  </w:style>
  <w:style w:type="paragraph" w:styleId="NormalWeb">
    <w:name w:val="Normal (Web)"/>
    <w:basedOn w:val="Normal"/>
    <w:uiPriority w:val="99"/>
    <w:semiHidden/>
    <w:rsid w:val="00785EF2"/>
    <w:rPr>
      <w:rFonts w:ascii="Arial" w:eastAsia="MS Mincho" w:hAnsi="Arial" w:cs="Arial"/>
      <w:sz w:val="20"/>
      <w:szCs w:val="24"/>
    </w:rPr>
  </w:style>
  <w:style w:type="paragraph" w:customStyle="1" w:styleId="Noteend">
    <w:name w:val="Note end"/>
    <w:basedOn w:val="Normal"/>
    <w:next w:val="Normal"/>
    <w:uiPriority w:val="99"/>
    <w:semiHidden/>
    <w:rsid w:val="00785EF2"/>
    <w:pPr>
      <w:spacing w:before="120" w:line="60" w:lineRule="exact"/>
    </w:pPr>
    <w:rPr>
      <w:rFonts w:ascii="Arial" w:eastAsia="MS Mincho" w:hAnsi="Arial" w:cs="Arial"/>
      <w:sz w:val="16"/>
      <w:szCs w:val="24"/>
    </w:rPr>
  </w:style>
  <w:style w:type="paragraph" w:customStyle="1" w:styleId="AlertText">
    <w:name w:val="Alert Text"/>
    <w:basedOn w:val="Normal"/>
    <w:autoRedefine/>
    <w:uiPriority w:val="99"/>
    <w:rsid w:val="00785EF2"/>
    <w:pPr>
      <w:spacing w:after="160"/>
    </w:pPr>
    <w:rPr>
      <w:rFonts w:ascii="Arial" w:eastAsia="MS Mincho" w:hAnsi="Arial" w:cs="Arial"/>
      <w:color w:val="800000"/>
      <w:sz w:val="20"/>
      <w:szCs w:val="20"/>
    </w:rPr>
  </w:style>
  <w:style w:type="paragraph" w:customStyle="1" w:styleId="Notebody">
    <w:name w:val="Note body"/>
    <w:next w:val="Noteend"/>
    <w:uiPriority w:val="99"/>
    <w:semiHidden/>
    <w:rsid w:val="00785EF2"/>
    <w:pPr>
      <w:pBdr>
        <w:bottom w:val="single" w:sz="4" w:space="1" w:color="auto"/>
      </w:pBdr>
    </w:pPr>
    <w:rPr>
      <w:rFonts w:ascii="Arial" w:eastAsia="MS Mincho" w:hAnsi="Arial" w:cs="Arial"/>
      <w:sz w:val="20"/>
      <w:szCs w:val="20"/>
    </w:rPr>
  </w:style>
  <w:style w:type="character" w:customStyle="1" w:styleId="Italic">
    <w:name w:val="Italic"/>
    <w:basedOn w:val="DefaultParagraphFont"/>
    <w:uiPriority w:val="99"/>
    <w:rsid w:val="00785EF2"/>
    <w:rPr>
      <w:rFonts w:cs="Times New Roman"/>
      <w:i/>
    </w:rPr>
  </w:style>
  <w:style w:type="character" w:styleId="PageNumber">
    <w:name w:val="page number"/>
    <w:basedOn w:val="DefaultParagraphFont"/>
    <w:uiPriority w:val="99"/>
    <w:semiHidden/>
    <w:rsid w:val="00785EF2"/>
    <w:rPr>
      <w:rFonts w:ascii="Arial" w:hAnsi="Arial" w:cs="Times New Roman"/>
      <w:b/>
      <w:sz w:val="18"/>
    </w:rPr>
  </w:style>
  <w:style w:type="paragraph" w:customStyle="1" w:styleId="Code2">
    <w:name w:val="Code2"/>
    <w:basedOn w:val="PlainText"/>
    <w:uiPriority w:val="99"/>
    <w:rsid w:val="00785EF2"/>
    <w:pPr>
      <w:pBdr>
        <w:top w:val="single" w:sz="2" w:space="1" w:color="000000"/>
        <w:left w:val="single" w:sz="2" w:space="4" w:color="000000"/>
        <w:bottom w:val="single" w:sz="2" w:space="1" w:color="000000"/>
        <w:right w:val="single" w:sz="2" w:space="22" w:color="000000"/>
      </w:pBdr>
      <w:shd w:val="clear" w:color="auto" w:fill="D9E3ED"/>
      <w:tabs>
        <w:tab w:val="left" w:pos="288"/>
        <w:tab w:val="left" w:pos="576"/>
        <w:tab w:val="left" w:pos="864"/>
        <w:tab w:val="left" w:pos="1152"/>
        <w:tab w:val="left" w:pos="1440"/>
        <w:tab w:val="left" w:pos="1728"/>
        <w:tab w:val="left" w:pos="2016"/>
        <w:tab w:val="left" w:pos="2304"/>
        <w:tab w:val="left" w:pos="2592"/>
        <w:tab w:val="left" w:pos="2880"/>
      </w:tabs>
      <w:ind w:left="576" w:right="-720"/>
    </w:pPr>
    <w:rPr>
      <w:sz w:val="16"/>
      <w:szCs w:val="16"/>
    </w:rPr>
  </w:style>
  <w:style w:type="paragraph" w:customStyle="1" w:styleId="PaperTitle">
    <w:name w:val="Paper Title"/>
    <w:basedOn w:val="Normal"/>
    <w:uiPriority w:val="99"/>
    <w:rsid w:val="00785EF2"/>
    <w:pPr>
      <w:spacing w:before="480" w:after="120" w:line="320" w:lineRule="exact"/>
      <w:ind w:right="357"/>
    </w:pPr>
    <w:rPr>
      <w:rFonts w:ascii="Arial" w:eastAsia="Times New Roman" w:hAnsi="Arial" w:cs="Arial"/>
      <w:sz w:val="32"/>
      <w:szCs w:val="20"/>
    </w:rPr>
  </w:style>
  <w:style w:type="paragraph" w:customStyle="1" w:styleId="MastheadDescriptor">
    <w:name w:val="Masthead Descriptor"/>
    <w:basedOn w:val="Normal"/>
    <w:uiPriority w:val="99"/>
    <w:rsid w:val="00785EF2"/>
    <w:pPr>
      <w:spacing w:after="1040" w:line="280" w:lineRule="exact"/>
      <w:ind w:left="794" w:right="-360"/>
    </w:pPr>
    <w:rPr>
      <w:rFonts w:ascii="Arial" w:eastAsia="Times New Roman" w:hAnsi="Arial" w:cs="Arial"/>
      <w:i/>
      <w:sz w:val="20"/>
      <w:szCs w:val="20"/>
    </w:rPr>
  </w:style>
  <w:style w:type="paragraph" w:customStyle="1" w:styleId="BulletafterNumber">
    <w:name w:val="Bullet after Number"/>
    <w:basedOn w:val="Normal"/>
    <w:uiPriority w:val="99"/>
    <w:rsid w:val="00785EF2"/>
    <w:pPr>
      <w:numPr>
        <w:numId w:val="3"/>
      </w:numPr>
      <w:spacing w:after="120" w:line="280" w:lineRule="exact"/>
      <w:ind w:left="697" w:right="-360" w:hanging="357"/>
    </w:pPr>
    <w:rPr>
      <w:rFonts w:ascii="Arial" w:eastAsia="Times New Roman" w:hAnsi="Arial" w:cs="Arial"/>
      <w:sz w:val="20"/>
      <w:szCs w:val="20"/>
    </w:rPr>
  </w:style>
  <w:style w:type="paragraph" w:customStyle="1" w:styleId="Byline">
    <w:name w:val="Byline"/>
    <w:basedOn w:val="Normal"/>
    <w:next w:val="Normal"/>
    <w:uiPriority w:val="99"/>
    <w:rsid w:val="00785EF2"/>
    <w:pPr>
      <w:spacing w:after="120" w:line="200" w:lineRule="exact"/>
      <w:ind w:right="-357"/>
    </w:pPr>
    <w:rPr>
      <w:rFonts w:ascii="Arial" w:eastAsia="Times New Roman" w:hAnsi="Arial" w:cs="Arial"/>
      <w:i/>
      <w:sz w:val="20"/>
      <w:szCs w:val="20"/>
    </w:rPr>
  </w:style>
  <w:style w:type="paragraph" w:customStyle="1" w:styleId="AbstractTitle">
    <w:name w:val="Abstract Title"/>
    <w:basedOn w:val="Normal"/>
    <w:next w:val="Normal"/>
    <w:uiPriority w:val="99"/>
    <w:rsid w:val="00785EF2"/>
    <w:pPr>
      <w:pBdr>
        <w:top w:val="single" w:sz="4" w:space="1" w:color="auto"/>
      </w:pBdr>
      <w:spacing w:after="120" w:line="280" w:lineRule="exact"/>
      <w:ind w:right="-360"/>
    </w:pPr>
    <w:rPr>
      <w:rFonts w:ascii="Arial" w:eastAsia="Times New Roman" w:hAnsi="Arial" w:cs="Arial"/>
      <w:b/>
      <w:sz w:val="20"/>
      <w:szCs w:val="20"/>
    </w:rPr>
  </w:style>
  <w:style w:type="paragraph" w:customStyle="1" w:styleId="Abstract">
    <w:name w:val="Abstract"/>
    <w:basedOn w:val="Normal"/>
    <w:next w:val="Normal"/>
    <w:uiPriority w:val="99"/>
    <w:rsid w:val="00785EF2"/>
    <w:pPr>
      <w:spacing w:after="120" w:line="280" w:lineRule="exact"/>
      <w:ind w:right="-360"/>
    </w:pPr>
    <w:rPr>
      <w:rFonts w:ascii="Arial" w:eastAsia="Times New Roman" w:hAnsi="Arial" w:cs="Arial"/>
      <w:sz w:val="18"/>
      <w:szCs w:val="20"/>
    </w:rPr>
  </w:style>
  <w:style w:type="paragraph" w:customStyle="1" w:styleId="Legalese">
    <w:name w:val="Legalese"/>
    <w:basedOn w:val="Normal"/>
    <w:uiPriority w:val="99"/>
    <w:rsid w:val="00785EF2"/>
    <w:pPr>
      <w:spacing w:after="120" w:line="140" w:lineRule="exact"/>
      <w:ind w:left="3742" w:right="-360"/>
    </w:pPr>
    <w:rPr>
      <w:rFonts w:ascii="Arial" w:eastAsia="Times New Roman" w:hAnsi="Arial" w:cs="Arial"/>
      <w:i/>
      <w:sz w:val="16"/>
      <w:szCs w:val="16"/>
    </w:rPr>
  </w:style>
  <w:style w:type="paragraph" w:customStyle="1" w:styleId="Bullet1">
    <w:name w:val="Bullet 1"/>
    <w:basedOn w:val="ListBullet"/>
    <w:link w:val="Bullet1Char"/>
    <w:uiPriority w:val="99"/>
    <w:rsid w:val="00785EF2"/>
  </w:style>
  <w:style w:type="paragraph" w:styleId="ListBullet">
    <w:name w:val="List Bullet"/>
    <w:basedOn w:val="Normal"/>
    <w:link w:val="ListBulletChar"/>
    <w:autoRedefine/>
    <w:uiPriority w:val="99"/>
    <w:rsid w:val="002F1DD1"/>
    <w:pPr>
      <w:numPr>
        <w:numId w:val="17"/>
      </w:numPr>
      <w:spacing w:after="120" w:line="280" w:lineRule="exact"/>
      <w:ind w:right="-360"/>
    </w:pPr>
    <w:rPr>
      <w:rFonts w:ascii="Arial" w:eastAsia="Times New Roman" w:hAnsi="Arial" w:cs="Arial"/>
      <w:sz w:val="20"/>
      <w:szCs w:val="20"/>
    </w:rPr>
  </w:style>
  <w:style w:type="character" w:customStyle="1" w:styleId="ListBulletChar">
    <w:name w:val="List Bullet Char"/>
    <w:basedOn w:val="DefaultParagraphFont"/>
    <w:link w:val="ListBullet"/>
    <w:uiPriority w:val="99"/>
    <w:locked/>
    <w:rsid w:val="002F1DD1"/>
    <w:rPr>
      <w:rFonts w:ascii="Arial" w:eastAsia="Times New Roman" w:hAnsi="Arial" w:cs="Arial"/>
      <w:sz w:val="20"/>
      <w:szCs w:val="20"/>
    </w:rPr>
  </w:style>
  <w:style w:type="character" w:customStyle="1" w:styleId="Bullet1Char">
    <w:name w:val="Bullet 1 Char"/>
    <w:basedOn w:val="ListBulletChar"/>
    <w:link w:val="Bullet1"/>
    <w:uiPriority w:val="99"/>
    <w:locked/>
    <w:rsid w:val="00785EF2"/>
    <w:rPr>
      <w:rFonts w:ascii="Arial" w:eastAsia="Times New Roman" w:hAnsi="Arial" w:cs="Arial"/>
      <w:sz w:val="20"/>
      <w:szCs w:val="20"/>
    </w:rPr>
  </w:style>
  <w:style w:type="paragraph" w:customStyle="1" w:styleId="Bullet2">
    <w:name w:val="Bullet 2"/>
    <w:basedOn w:val="Bullet1"/>
    <w:uiPriority w:val="99"/>
    <w:rsid w:val="00785EF2"/>
    <w:pPr>
      <w:tabs>
        <w:tab w:val="num" w:pos="757"/>
      </w:tabs>
      <w:ind w:left="757"/>
    </w:pPr>
  </w:style>
  <w:style w:type="paragraph" w:customStyle="1" w:styleId="Bullet3">
    <w:name w:val="Bullet 3"/>
    <w:basedOn w:val="Bullet2"/>
    <w:uiPriority w:val="99"/>
    <w:rsid w:val="00785EF2"/>
    <w:pPr>
      <w:tabs>
        <w:tab w:val="clear" w:pos="757"/>
        <w:tab w:val="num" w:pos="1117"/>
      </w:tabs>
      <w:ind w:left="1117"/>
    </w:pPr>
  </w:style>
  <w:style w:type="paragraph" w:customStyle="1" w:styleId="CaptionNormal">
    <w:name w:val="Caption Normal"/>
    <w:basedOn w:val="Normal"/>
    <w:next w:val="Normal"/>
    <w:uiPriority w:val="99"/>
    <w:rsid w:val="00785EF2"/>
    <w:pPr>
      <w:spacing w:before="60" w:after="280" w:line="200" w:lineRule="exact"/>
      <w:ind w:right="-360"/>
    </w:pPr>
    <w:rPr>
      <w:rFonts w:ascii="Arial" w:eastAsia="Times New Roman" w:hAnsi="Arial" w:cs="Arial"/>
      <w:i/>
      <w:sz w:val="20"/>
      <w:szCs w:val="20"/>
    </w:rPr>
  </w:style>
  <w:style w:type="paragraph" w:customStyle="1" w:styleId="Note">
    <w:name w:val="Note"/>
    <w:basedOn w:val="Normal"/>
    <w:uiPriority w:val="99"/>
    <w:rsid w:val="00785EF2"/>
    <w:pPr>
      <w:pBdr>
        <w:top w:val="single" w:sz="6" w:space="3" w:color="auto"/>
        <w:bottom w:val="single" w:sz="6" w:space="3" w:color="auto"/>
      </w:pBdr>
      <w:spacing w:after="120" w:line="280" w:lineRule="exact"/>
      <w:ind w:right="-360"/>
    </w:pPr>
    <w:rPr>
      <w:rFonts w:ascii="Arial" w:eastAsia="Times New Roman" w:hAnsi="Arial" w:cs="Arial"/>
      <w:sz w:val="20"/>
      <w:szCs w:val="20"/>
    </w:rPr>
  </w:style>
  <w:style w:type="paragraph" w:customStyle="1" w:styleId="TableBold">
    <w:name w:val="Table Bold"/>
    <w:basedOn w:val="TableBody"/>
    <w:uiPriority w:val="99"/>
    <w:rsid w:val="00785EF2"/>
    <w:pPr>
      <w:tabs>
        <w:tab w:val="clear" w:pos="120"/>
      </w:tabs>
      <w:spacing w:before="40" w:after="40" w:line="240" w:lineRule="exact"/>
      <w:ind w:left="0" w:right="113" w:firstLine="0"/>
    </w:pPr>
    <w:rPr>
      <w:rFonts w:eastAsia="Times New Roman"/>
      <w:b/>
    </w:rPr>
  </w:style>
  <w:style w:type="paragraph" w:customStyle="1" w:styleId="Numberafterbullet">
    <w:name w:val="Number after bullet"/>
    <w:basedOn w:val="Normal"/>
    <w:uiPriority w:val="99"/>
    <w:rsid w:val="00785EF2"/>
    <w:pPr>
      <w:tabs>
        <w:tab w:val="num" w:pos="700"/>
      </w:tabs>
      <w:spacing w:after="120" w:line="280" w:lineRule="exact"/>
      <w:ind w:left="700" w:right="-360" w:hanging="360"/>
    </w:pPr>
    <w:rPr>
      <w:rFonts w:ascii="Arial" w:eastAsia="Times New Roman" w:hAnsi="Arial" w:cs="Arial"/>
      <w:sz w:val="20"/>
      <w:szCs w:val="20"/>
    </w:rPr>
  </w:style>
  <w:style w:type="paragraph" w:customStyle="1" w:styleId="WindowsFooter">
    <w:name w:val="Windows Footer"/>
    <w:basedOn w:val="Footer"/>
    <w:uiPriority w:val="99"/>
    <w:rsid w:val="00785EF2"/>
    <w:pPr>
      <w:pBdr>
        <w:top w:val="single" w:sz="4" w:space="1" w:color="auto"/>
      </w:pBdr>
      <w:tabs>
        <w:tab w:val="clear" w:pos="4680"/>
        <w:tab w:val="clear" w:pos="9360"/>
        <w:tab w:val="left" w:pos="9180"/>
      </w:tabs>
      <w:spacing w:after="120" w:line="280" w:lineRule="exact"/>
      <w:ind w:right="-360" w:firstLine="2835"/>
    </w:pPr>
    <w:rPr>
      <w:rFonts w:ascii="Arial" w:eastAsia="Times New Roman" w:hAnsi="Arial" w:cs="Arial"/>
      <w:szCs w:val="16"/>
    </w:rPr>
  </w:style>
  <w:style w:type="paragraph" w:customStyle="1" w:styleId="TableTitle">
    <w:name w:val="Table Title"/>
    <w:basedOn w:val="Heading3"/>
    <w:next w:val="TableBold"/>
    <w:autoRedefine/>
    <w:uiPriority w:val="99"/>
    <w:rsid w:val="009A78AC"/>
    <w:pPr>
      <w:keepLines w:val="0"/>
      <w:spacing w:after="120" w:line="280" w:lineRule="exact"/>
      <w:ind w:right="-360"/>
      <w:outlineLvl w:val="9"/>
    </w:pPr>
    <w:rPr>
      <w:rFonts w:eastAsia="Times New Roman" w:cs="Arial"/>
      <w:b/>
      <w:sz w:val="20"/>
      <w:szCs w:val="20"/>
    </w:rPr>
  </w:style>
  <w:style w:type="paragraph" w:customStyle="1" w:styleId="Tablebullet0">
    <w:name w:val="Table bullet"/>
    <w:basedOn w:val="Bullet1"/>
    <w:autoRedefine/>
    <w:uiPriority w:val="99"/>
    <w:rsid w:val="00DB6EFC"/>
    <w:pPr>
      <w:spacing w:after="0" w:line="240" w:lineRule="auto"/>
      <w:ind w:right="0"/>
    </w:pPr>
    <w:rPr>
      <w:sz w:val="18"/>
    </w:rPr>
  </w:style>
  <w:style w:type="paragraph" w:customStyle="1" w:styleId="NumberinTable">
    <w:name w:val="Number in Table"/>
    <w:basedOn w:val="Normal"/>
    <w:autoRedefine/>
    <w:uiPriority w:val="99"/>
    <w:rsid w:val="00785EF2"/>
    <w:pPr>
      <w:tabs>
        <w:tab w:val="num" w:pos="360"/>
      </w:tabs>
      <w:spacing w:after="120" w:line="280" w:lineRule="exact"/>
      <w:ind w:left="360" w:right="-357" w:hanging="360"/>
    </w:pPr>
    <w:rPr>
      <w:rFonts w:ascii="Arial" w:eastAsia="Times New Roman" w:hAnsi="Arial" w:cs="Arial"/>
      <w:sz w:val="18"/>
      <w:szCs w:val="20"/>
    </w:rPr>
  </w:style>
  <w:style w:type="paragraph" w:customStyle="1" w:styleId="Number">
    <w:name w:val="Number"/>
    <w:basedOn w:val="Normal"/>
    <w:uiPriority w:val="99"/>
    <w:rsid w:val="00785EF2"/>
    <w:pPr>
      <w:widowControl w:val="0"/>
      <w:tabs>
        <w:tab w:val="left" w:pos="7920"/>
      </w:tabs>
      <w:spacing w:after="120" w:line="280" w:lineRule="exact"/>
      <w:ind w:left="216" w:hanging="216"/>
    </w:pPr>
    <w:rPr>
      <w:rFonts w:ascii="Arial" w:eastAsia="Times New Roman" w:hAnsi="Arial" w:cs="Times New Roman"/>
      <w:sz w:val="20"/>
      <w:szCs w:val="20"/>
    </w:rPr>
  </w:style>
  <w:style w:type="paragraph" w:customStyle="1" w:styleId="Heading40">
    <w:name w:val="Heading4"/>
    <w:basedOn w:val="Heading3"/>
    <w:next w:val="Normal"/>
    <w:uiPriority w:val="99"/>
    <w:rsid w:val="00785EF2"/>
    <w:pPr>
      <w:keepLines w:val="0"/>
      <w:spacing w:after="120" w:line="280" w:lineRule="exact"/>
      <w:ind w:right="-360"/>
      <w:outlineLvl w:val="9"/>
    </w:pPr>
    <w:rPr>
      <w:rFonts w:eastAsia="Times New Roman" w:cs="Arial"/>
      <w:b/>
      <w:sz w:val="18"/>
      <w:szCs w:val="20"/>
    </w:rPr>
  </w:style>
  <w:style w:type="character" w:styleId="FollowedHyperlink">
    <w:name w:val="FollowedHyperlink"/>
    <w:basedOn w:val="DefaultParagraphFont"/>
    <w:uiPriority w:val="99"/>
    <w:rsid w:val="00785EF2"/>
    <w:rPr>
      <w:rFonts w:cs="Times New Roman"/>
      <w:color w:val="800080"/>
      <w:u w:val="single"/>
    </w:rPr>
  </w:style>
  <w:style w:type="paragraph" w:styleId="FootnoteText">
    <w:name w:val="footnote text"/>
    <w:basedOn w:val="Normal"/>
    <w:link w:val="FootnoteTextChar"/>
    <w:autoRedefine/>
    <w:semiHidden/>
    <w:rsid w:val="00785EF2"/>
    <w:pPr>
      <w:spacing w:after="120" w:line="280" w:lineRule="atLeast"/>
    </w:pPr>
    <w:rPr>
      <w:rFonts w:ascii="Arial" w:eastAsia="Times New Roman" w:hAnsi="Arial" w:cs="Times New Roman"/>
      <w:sz w:val="16"/>
      <w:szCs w:val="20"/>
    </w:rPr>
  </w:style>
  <w:style w:type="character" w:customStyle="1" w:styleId="FootnoteTextChar">
    <w:name w:val="Footnote Text Char"/>
    <w:basedOn w:val="DefaultParagraphFont"/>
    <w:link w:val="FootnoteText"/>
    <w:semiHidden/>
    <w:rsid w:val="00785EF2"/>
    <w:rPr>
      <w:rFonts w:ascii="Arial" w:eastAsia="Times New Roman" w:hAnsi="Arial" w:cs="Times New Roman"/>
      <w:sz w:val="16"/>
      <w:szCs w:val="20"/>
    </w:rPr>
  </w:style>
  <w:style w:type="paragraph" w:customStyle="1" w:styleId="Bullet10">
    <w:name w:val="Bullet1"/>
    <w:basedOn w:val="ListBullet"/>
    <w:uiPriority w:val="99"/>
    <w:rsid w:val="00785EF2"/>
  </w:style>
  <w:style w:type="paragraph" w:styleId="Caption">
    <w:name w:val="caption"/>
    <w:basedOn w:val="Normal"/>
    <w:next w:val="Normal"/>
    <w:uiPriority w:val="99"/>
    <w:qFormat/>
    <w:rsid w:val="00785EF2"/>
    <w:pPr>
      <w:spacing w:before="120" w:after="120"/>
    </w:pPr>
    <w:rPr>
      <w:rFonts w:ascii="Times New Roman" w:eastAsia="Times New Roman" w:hAnsi="Times New Roman" w:cs="Times New Roman"/>
      <w:b/>
      <w:bCs/>
      <w:sz w:val="20"/>
      <w:szCs w:val="20"/>
    </w:rPr>
  </w:style>
  <w:style w:type="paragraph" w:customStyle="1" w:styleId="Heading4Char0">
    <w:name w:val="Heading4 Char"/>
    <w:basedOn w:val="Heading3"/>
    <w:next w:val="Normal"/>
    <w:uiPriority w:val="99"/>
    <w:rsid w:val="00785EF2"/>
    <w:pPr>
      <w:keepLines w:val="0"/>
      <w:spacing w:after="120" w:line="280" w:lineRule="exact"/>
      <w:ind w:right="-357"/>
    </w:pPr>
    <w:rPr>
      <w:rFonts w:eastAsia="Times New Roman" w:cs="Arial"/>
      <w:b/>
      <w:sz w:val="18"/>
      <w:szCs w:val="20"/>
    </w:rPr>
  </w:style>
  <w:style w:type="paragraph" w:customStyle="1" w:styleId="TableFootnote">
    <w:name w:val="Table Footnote"/>
    <w:aliases w:val="tf"/>
    <w:basedOn w:val="Normal"/>
    <w:next w:val="Normal"/>
    <w:uiPriority w:val="99"/>
    <w:rsid w:val="00785EF2"/>
    <w:pPr>
      <w:spacing w:before="40" w:line="200" w:lineRule="exact"/>
    </w:pPr>
    <w:rPr>
      <w:rFonts w:ascii="Arial" w:eastAsia="Times New Roman" w:hAnsi="Arial" w:cs="Times New Roman"/>
      <w:sz w:val="17"/>
      <w:szCs w:val="24"/>
    </w:rPr>
  </w:style>
  <w:style w:type="paragraph" w:customStyle="1" w:styleId="Tablespacing">
    <w:name w:val="Table spacing"/>
    <w:aliases w:val="ts,Table Spacing"/>
    <w:basedOn w:val="Normal"/>
    <w:next w:val="Normal"/>
    <w:uiPriority w:val="99"/>
    <w:rsid w:val="00785EF2"/>
    <w:pPr>
      <w:spacing w:before="20" w:after="100" w:line="100" w:lineRule="exact"/>
    </w:pPr>
    <w:rPr>
      <w:rFonts w:ascii="Arial" w:eastAsia="Times New Roman" w:hAnsi="Arial" w:cs="Times New Roman"/>
      <w:sz w:val="10"/>
      <w:szCs w:val="24"/>
    </w:rPr>
  </w:style>
  <w:style w:type="character" w:customStyle="1" w:styleId="LinkID">
    <w:name w:val="Link ID"/>
    <w:aliases w:val="lid"/>
    <w:basedOn w:val="DefaultParagraphFont"/>
    <w:uiPriority w:val="99"/>
    <w:rsid w:val="00785EF2"/>
    <w:rPr>
      <w:rFonts w:ascii="Arial" w:hAnsi="Arial" w:cs="Times New Roman"/>
      <w:noProof/>
      <w:vanish/>
      <w:color w:val="0000FF"/>
      <w:sz w:val="18"/>
      <w:szCs w:val="18"/>
      <w:u w:val="none"/>
      <w:shd w:val="clear" w:color="auto" w:fill="auto"/>
      <w:lang w:val="en-US"/>
    </w:rPr>
  </w:style>
  <w:style w:type="paragraph" w:customStyle="1" w:styleId="BulletedList1">
    <w:name w:val="Bulleted List 1"/>
    <w:aliases w:val="bl1,1bl1"/>
    <w:basedOn w:val="ListBullet"/>
    <w:uiPriority w:val="99"/>
    <w:rsid w:val="00785EF2"/>
    <w:pPr>
      <w:spacing w:before="60" w:after="60"/>
      <w:ind w:right="0"/>
    </w:pPr>
    <w:rPr>
      <w:rFonts w:cs="Times New Roman"/>
      <w:kern w:val="24"/>
    </w:rPr>
  </w:style>
  <w:style w:type="paragraph" w:customStyle="1" w:styleId="BulletedList2">
    <w:name w:val="Bulleted List 2"/>
    <w:aliases w:val="bl2"/>
    <w:basedOn w:val="ListBullet"/>
    <w:link w:val="BulletedList2Char"/>
    <w:uiPriority w:val="99"/>
    <w:rsid w:val="00785EF2"/>
    <w:pPr>
      <w:tabs>
        <w:tab w:val="num" w:pos="720"/>
      </w:tabs>
      <w:spacing w:before="60" w:after="60"/>
      <w:ind w:left="720" w:right="0"/>
    </w:pPr>
    <w:rPr>
      <w:rFonts w:cs="Times New Roman"/>
      <w:kern w:val="24"/>
    </w:rPr>
  </w:style>
  <w:style w:type="character" w:customStyle="1" w:styleId="BulletedList2Char">
    <w:name w:val="Bulleted List 2 Char"/>
    <w:aliases w:val="bl2 Char Char"/>
    <w:basedOn w:val="ListBulletChar"/>
    <w:link w:val="BulletedList2"/>
    <w:uiPriority w:val="99"/>
    <w:locked/>
    <w:rsid w:val="00785EF2"/>
    <w:rPr>
      <w:rFonts w:ascii="Arial" w:eastAsia="Times New Roman" w:hAnsi="Arial" w:cs="Times New Roman"/>
      <w:kern w:val="24"/>
      <w:sz w:val="20"/>
      <w:szCs w:val="20"/>
    </w:rPr>
  </w:style>
  <w:style w:type="character" w:styleId="Emphasis">
    <w:name w:val="Emphasis"/>
    <w:basedOn w:val="DefaultParagraphFont"/>
    <w:uiPriority w:val="99"/>
    <w:qFormat/>
    <w:locked/>
    <w:rsid w:val="00785EF2"/>
    <w:rPr>
      <w:rFonts w:cs="Times New Roman"/>
      <w:i/>
      <w:iCs/>
    </w:rPr>
  </w:style>
  <w:style w:type="paragraph" w:customStyle="1" w:styleId="Text">
    <w:name w:val="Text"/>
    <w:aliases w:val="t"/>
    <w:link w:val="TextChar"/>
    <w:rsid w:val="00785EF2"/>
    <w:pPr>
      <w:spacing w:after="120" w:line="240" w:lineRule="exact"/>
    </w:pPr>
    <w:rPr>
      <w:rFonts w:ascii="Arial" w:eastAsia="Times New Roman" w:hAnsi="Arial" w:cs="Times New Roman"/>
      <w:color w:val="000000"/>
      <w:sz w:val="20"/>
      <w:szCs w:val="20"/>
    </w:rPr>
  </w:style>
  <w:style w:type="paragraph" w:customStyle="1" w:styleId="tabletext">
    <w:name w:val="table text"/>
    <w:basedOn w:val="Normal"/>
    <w:uiPriority w:val="99"/>
    <w:rsid w:val="00785EF2"/>
    <w:pPr>
      <w:overflowPunct w:val="0"/>
      <w:autoSpaceDE w:val="0"/>
      <w:autoSpaceDN w:val="0"/>
      <w:adjustRightInd w:val="0"/>
      <w:ind w:left="720" w:hanging="360"/>
      <w:textAlignment w:val="baseline"/>
    </w:pPr>
    <w:rPr>
      <w:rFonts w:ascii="Arial" w:eastAsia="Times New Roman" w:hAnsi="Arial" w:cs="Times New Roman"/>
      <w:sz w:val="16"/>
      <w:szCs w:val="20"/>
    </w:rPr>
  </w:style>
  <w:style w:type="paragraph" w:customStyle="1" w:styleId="TextIndent">
    <w:name w:val="Text Indent"/>
    <w:basedOn w:val="Text"/>
    <w:uiPriority w:val="99"/>
    <w:rsid w:val="00785EF2"/>
    <w:pPr>
      <w:spacing w:after="60" w:line="240" w:lineRule="auto"/>
      <w:ind w:left="360"/>
    </w:pPr>
    <w:rPr>
      <w:rFonts w:cs="Arial"/>
    </w:rPr>
  </w:style>
  <w:style w:type="character" w:customStyle="1" w:styleId="bold0">
    <w:name w:val="bold"/>
    <w:basedOn w:val="DefaultParagraphFont"/>
    <w:uiPriority w:val="99"/>
    <w:rsid w:val="00785EF2"/>
    <w:rPr>
      <w:rFonts w:cs="Times New Roman"/>
      <w:b/>
    </w:rPr>
  </w:style>
  <w:style w:type="paragraph" w:styleId="TOC4">
    <w:name w:val="toc 4"/>
    <w:basedOn w:val="Normal"/>
    <w:next w:val="Normal"/>
    <w:autoRedefine/>
    <w:uiPriority w:val="39"/>
    <w:rsid w:val="00785EF2"/>
    <w:pPr>
      <w:ind w:left="720"/>
    </w:pPr>
    <w:rPr>
      <w:rFonts w:ascii="Times New Roman" w:eastAsia="Times New Roman" w:hAnsi="Times New Roman" w:cs="Times New Roman"/>
      <w:sz w:val="24"/>
      <w:szCs w:val="24"/>
    </w:rPr>
  </w:style>
  <w:style w:type="paragraph" w:styleId="TOC5">
    <w:name w:val="toc 5"/>
    <w:basedOn w:val="Normal"/>
    <w:next w:val="Normal"/>
    <w:autoRedefine/>
    <w:uiPriority w:val="39"/>
    <w:rsid w:val="00785EF2"/>
    <w:pPr>
      <w:ind w:left="960"/>
    </w:pPr>
    <w:rPr>
      <w:rFonts w:ascii="Times New Roman" w:eastAsia="Times New Roman" w:hAnsi="Times New Roman" w:cs="Times New Roman"/>
      <w:sz w:val="24"/>
      <w:szCs w:val="24"/>
    </w:rPr>
  </w:style>
  <w:style w:type="paragraph" w:styleId="TOC6">
    <w:name w:val="toc 6"/>
    <w:basedOn w:val="Normal"/>
    <w:next w:val="Normal"/>
    <w:autoRedefine/>
    <w:uiPriority w:val="39"/>
    <w:rsid w:val="00785EF2"/>
    <w:pPr>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rsid w:val="00785EF2"/>
    <w:pPr>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785EF2"/>
    <w:pPr>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785EF2"/>
    <w:pPr>
      <w:ind w:left="1920"/>
    </w:pPr>
    <w:rPr>
      <w:rFonts w:ascii="Times New Roman" w:eastAsia="Times New Roman" w:hAnsi="Times New Roman" w:cs="Times New Roman"/>
      <w:sz w:val="24"/>
      <w:szCs w:val="24"/>
    </w:rPr>
  </w:style>
  <w:style w:type="character" w:customStyle="1" w:styleId="BodyTextLinkChar">
    <w:name w:val="Body Text Link Char"/>
    <w:basedOn w:val="BodyTextChar"/>
    <w:link w:val="BodyTextLink"/>
    <w:locked/>
    <w:rsid w:val="00785EF2"/>
    <w:rPr>
      <w:rFonts w:asciiTheme="minorHAnsi" w:eastAsia="MS Mincho" w:hAnsiTheme="minorHAnsi" w:cs="Arial"/>
      <w:szCs w:val="20"/>
    </w:rPr>
  </w:style>
  <w:style w:type="character" w:customStyle="1" w:styleId="BulletListChar">
    <w:name w:val="Bullet List Char"/>
    <w:basedOn w:val="DefaultParagraphFont"/>
    <w:link w:val="BulletList"/>
    <w:locked/>
    <w:rsid w:val="00B75344"/>
    <w:rPr>
      <w:rFonts w:asciiTheme="minorHAnsi" w:eastAsia="MS Mincho" w:hAnsiTheme="minorHAnsi" w:cs="Arial"/>
      <w:szCs w:val="20"/>
    </w:rPr>
  </w:style>
  <w:style w:type="character" w:customStyle="1" w:styleId="BulletList2Char">
    <w:name w:val="Bullet List 2 Char"/>
    <w:basedOn w:val="BulletListChar"/>
    <w:link w:val="BulletList2"/>
    <w:uiPriority w:val="99"/>
    <w:locked/>
    <w:rsid w:val="00785EF2"/>
    <w:rPr>
      <w:rFonts w:asciiTheme="minorHAnsi" w:eastAsia="MS Mincho" w:hAnsiTheme="minorHAnsi" w:cs="Arial"/>
      <w:szCs w:val="20"/>
    </w:rPr>
  </w:style>
  <w:style w:type="character" w:styleId="FootnoteReference">
    <w:name w:val="footnote reference"/>
    <w:basedOn w:val="DefaultParagraphFont"/>
    <w:semiHidden/>
    <w:unhideWhenUsed/>
    <w:rsid w:val="00785EF2"/>
    <w:rPr>
      <w:vertAlign w:val="superscript"/>
    </w:rPr>
  </w:style>
  <w:style w:type="paragraph" w:styleId="TOCHeading">
    <w:name w:val="TOC Heading"/>
    <w:basedOn w:val="Heading1"/>
    <w:next w:val="Normal"/>
    <w:uiPriority w:val="39"/>
    <w:semiHidden/>
    <w:unhideWhenUsed/>
    <w:qFormat/>
    <w:rsid w:val="00785EF2"/>
    <w:pPr>
      <w:pBdr>
        <w:bottom w:val="none" w:sz="0" w:space="0" w:color="auto"/>
      </w:pBdr>
      <w:spacing w:before="480" w:after="0" w:line="276" w:lineRule="auto"/>
      <w:ind w:left="0"/>
      <w:outlineLvl w:val="9"/>
    </w:pPr>
    <w:rPr>
      <w:rFonts w:asciiTheme="majorHAnsi" w:hAnsiTheme="majorHAnsi"/>
      <w:b/>
      <w:color w:val="365F91" w:themeColor="accent1" w:themeShade="BF"/>
    </w:rPr>
  </w:style>
  <w:style w:type="character" w:customStyle="1" w:styleId="TextChar">
    <w:name w:val="Text Char"/>
    <w:aliases w:val="t Char"/>
    <w:basedOn w:val="DefaultParagraphFont"/>
    <w:link w:val="Text"/>
    <w:rsid w:val="00785EF2"/>
    <w:rPr>
      <w:rFonts w:ascii="Arial" w:eastAsia="Times New Roman" w:hAnsi="Arial" w:cs="Times New Roman"/>
      <w:color w:val="000000"/>
      <w:sz w:val="20"/>
      <w:szCs w:val="20"/>
    </w:rPr>
  </w:style>
  <w:style w:type="paragraph" w:styleId="NoSpacing">
    <w:name w:val="No Spacing"/>
    <w:uiPriority w:val="1"/>
    <w:qFormat/>
    <w:rsid w:val="00785EF2"/>
    <w:rPr>
      <w:rFonts w:ascii="Arial" w:eastAsia="MS Mincho" w:hAnsi="Arial" w:cs="Arial"/>
      <w:sz w:val="20"/>
      <w:szCs w:val="20"/>
    </w:rPr>
  </w:style>
  <w:style w:type="character" w:customStyle="1" w:styleId="ctext041">
    <w:name w:val="ctext_041"/>
    <w:basedOn w:val="DefaultParagraphFont"/>
    <w:rsid w:val="00785EF2"/>
    <w:rPr>
      <w:rFonts w:ascii="Verdana" w:hAnsi="Verdana" w:hint="default"/>
      <w:color w:val="339933"/>
      <w:sz w:val="18"/>
      <w:szCs w:val="18"/>
    </w:rPr>
  </w:style>
  <w:style w:type="paragraph" w:styleId="Revision">
    <w:name w:val="Revision"/>
    <w:hidden/>
    <w:uiPriority w:val="99"/>
    <w:semiHidden/>
    <w:rsid w:val="00785EF2"/>
    <w:rPr>
      <w:rFonts w:ascii="Arial" w:eastAsia="MS Mincho" w:hAnsi="Arial" w:cs="Arial"/>
      <w:sz w:val="20"/>
      <w:szCs w:val="20"/>
    </w:rPr>
  </w:style>
  <w:style w:type="paragraph" w:customStyle="1" w:styleId="Summary">
    <w:name w:val="Summary"/>
    <w:basedOn w:val="BodyText"/>
    <w:next w:val="BodyText"/>
    <w:qFormat/>
    <w:rsid w:val="00785EF2"/>
    <w:pPr>
      <w:keepNext/>
      <w:tabs>
        <w:tab w:val="clear" w:pos="360"/>
        <w:tab w:val="clear" w:pos="720"/>
      </w:tabs>
      <w:spacing w:after="120" w:line="252" w:lineRule="auto"/>
    </w:pPr>
    <w:rPr>
      <w:rFonts w:ascii="Calibri" w:eastAsia="Times New Roman" w:hAnsi="Calibri" w:cs="Times New Roman"/>
      <w:b/>
      <w:color w:val="7F7F7F" w:themeColor="text1" w:themeTint="80"/>
      <w:sz w:val="21"/>
      <w:szCs w:val="24"/>
    </w:rPr>
  </w:style>
  <w:style w:type="paragraph" w:customStyle="1" w:styleId="Disclaimertext0">
    <w:name w:val="Disclaimer text"/>
    <w:basedOn w:val="TableHead"/>
    <w:qFormat/>
    <w:rsid w:val="000627B8"/>
    <w:rPr>
      <w:i/>
    </w:rPr>
  </w:style>
  <w:style w:type="paragraph" w:customStyle="1" w:styleId="BodyTextl">
    <w:name w:val="Body Text  l"/>
    <w:basedOn w:val="BodyText"/>
    <w:qFormat/>
    <w:rsid w:val="009F72B2"/>
  </w:style>
  <w:style w:type="paragraph" w:styleId="DocumentMap">
    <w:name w:val="Document Map"/>
    <w:basedOn w:val="Normal"/>
    <w:link w:val="DocumentMapChar"/>
    <w:uiPriority w:val="99"/>
    <w:semiHidden/>
    <w:unhideWhenUsed/>
    <w:rsid w:val="0031401C"/>
    <w:rPr>
      <w:rFonts w:ascii="Tahoma" w:hAnsi="Tahoma" w:cs="Tahoma"/>
      <w:sz w:val="16"/>
      <w:szCs w:val="16"/>
    </w:rPr>
  </w:style>
  <w:style w:type="character" w:customStyle="1" w:styleId="DocumentMapChar">
    <w:name w:val="Document Map Char"/>
    <w:basedOn w:val="DefaultParagraphFont"/>
    <w:link w:val="DocumentMap"/>
    <w:uiPriority w:val="99"/>
    <w:semiHidden/>
    <w:rsid w:val="0031401C"/>
    <w:rPr>
      <w:rFonts w:ascii="Tahoma" w:hAnsi="Tahoma" w:cs="Tahoma"/>
      <w:sz w:val="16"/>
      <w:szCs w:val="16"/>
    </w:rPr>
  </w:style>
  <w:style w:type="paragraph" w:customStyle="1" w:styleId="DSTOC1-0">
    <w:name w:val="DSTOC1-0"/>
    <w:basedOn w:val="Heading1"/>
    <w:rsid w:val="00A753E5"/>
    <w:pPr>
      <w:pBdr>
        <w:bottom w:val="none" w:sz="0" w:space="0" w:color="auto"/>
      </w:pBdr>
      <w:spacing w:before="480" w:after="0"/>
      <w:ind w:left="0"/>
    </w:pPr>
    <w:rPr>
      <w:rFonts w:asciiTheme="majorHAnsi" w:hAnsiTheme="majorHAnsi"/>
      <w:b/>
      <w:color w:val="365F91" w:themeColor="accent1" w:themeShade="BF"/>
    </w:rPr>
  </w:style>
  <w:style w:type="paragraph" w:customStyle="1" w:styleId="Default">
    <w:name w:val="Default"/>
    <w:rsid w:val="0044127F"/>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qFormat="1"/>
    <w:lsdException w:name="footnote reference" w:uiPriority="0"/>
    <w:lsdException w:name="Title" w:semiHidden="0" w:unhideWhenUsed="0" w:qFormat="1"/>
    <w:lsdException w:name="Default Paragraph Font" w:uiPriority="1"/>
    <w:lsdException w:name="Body Text" w:uiPriority="0"/>
    <w:lsdException w:name="Subtitle" w:semiHidden="0" w:unhideWhenUsed="0" w:qFormat="1"/>
    <w:lsdException w:name="Strong" w:locked="1" w:semiHidden="0" w:uiPriority="22" w:unhideWhenUsed="0" w:qFormat="1"/>
    <w:lsdException w:name="Emphasis" w:locked="1" w:unhideWhenUsed="0" w:qFormat="1"/>
    <w:lsdException w:name="Table Grid" w:semiHidden="0"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876B66"/>
    <w:rPr>
      <w:rFonts w:asciiTheme="minorHAnsi" w:hAnsiTheme="minorHAnsi"/>
    </w:rPr>
  </w:style>
  <w:style w:type="paragraph" w:styleId="Heading1">
    <w:name w:val="heading 1"/>
    <w:aliases w:val="h1"/>
    <w:basedOn w:val="Normal"/>
    <w:next w:val="BodyText"/>
    <w:link w:val="Heading1Char"/>
    <w:uiPriority w:val="99"/>
    <w:qFormat/>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aliases w:val="h2"/>
    <w:basedOn w:val="Normal"/>
    <w:next w:val="BodyText"/>
    <w:link w:val="Heading2Char"/>
    <w:uiPriority w:val="99"/>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aliases w:val="h3"/>
    <w:basedOn w:val="Normal"/>
    <w:next w:val="BodyText"/>
    <w:link w:val="Heading3Char"/>
    <w:uiPriority w:val="99"/>
    <w:qFormat/>
    <w:rsid w:val="00A74EF8"/>
    <w:pPr>
      <w:keepNext/>
      <w:keepLines/>
      <w:spacing w:before="240" w:after="80"/>
      <w:outlineLvl w:val="2"/>
    </w:pPr>
    <w:rPr>
      <w:rFonts w:ascii="Arial" w:eastAsiaTheme="majorEastAsia" w:hAnsi="Arial" w:cstheme="majorBidi"/>
      <w:bCs/>
      <w:sz w:val="24"/>
    </w:rPr>
  </w:style>
  <w:style w:type="paragraph" w:styleId="Heading4">
    <w:name w:val="heading 4"/>
    <w:aliases w:val="h4"/>
    <w:basedOn w:val="Normal"/>
    <w:next w:val="BodyText"/>
    <w:link w:val="Heading4Char"/>
    <w:uiPriority w:val="99"/>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aliases w:val="h5"/>
    <w:basedOn w:val="Normal"/>
    <w:next w:val="BodyText"/>
    <w:link w:val="Heading5Char"/>
    <w:uiPriority w:val="9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aliases w:val="h6"/>
    <w:basedOn w:val="Normal"/>
    <w:next w:val="Normal"/>
    <w:link w:val="Heading6Char"/>
    <w:uiPriority w:val="9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A74EF8"/>
    <w:rPr>
      <w:rFonts w:ascii="Arial" w:eastAsiaTheme="majorEastAsia" w:hAnsi="Arial" w:cstheme="majorBidi"/>
      <w:bCs/>
      <w:sz w:val="28"/>
      <w:szCs w:val="28"/>
    </w:rPr>
  </w:style>
  <w:style w:type="character" w:customStyle="1" w:styleId="Heading2Char">
    <w:name w:val="Heading 2 Char"/>
    <w:aliases w:val="h2 Char"/>
    <w:basedOn w:val="DefaultParagraphFont"/>
    <w:link w:val="Heading2"/>
    <w:uiPriority w:val="99"/>
    <w:rsid w:val="00A74EF8"/>
    <w:rPr>
      <w:rFonts w:ascii="Arial" w:eastAsiaTheme="majorEastAsia" w:hAnsi="Arial" w:cstheme="majorBidi"/>
      <w:bCs/>
      <w:sz w:val="26"/>
      <w:szCs w:val="26"/>
    </w:rPr>
  </w:style>
  <w:style w:type="character" w:customStyle="1" w:styleId="Heading3Char">
    <w:name w:val="Heading 3 Char"/>
    <w:aliases w:val="h3 Char"/>
    <w:basedOn w:val="DefaultParagraphFont"/>
    <w:link w:val="Heading3"/>
    <w:uiPriority w:val="99"/>
    <w:rsid w:val="00A74EF8"/>
    <w:rPr>
      <w:rFonts w:ascii="Arial" w:eastAsiaTheme="majorEastAsia" w:hAnsi="Arial" w:cstheme="majorBidi"/>
      <w:bCs/>
      <w:sz w:val="24"/>
    </w:rPr>
  </w:style>
  <w:style w:type="character" w:customStyle="1" w:styleId="Heading4Char">
    <w:name w:val="Heading 4 Char"/>
    <w:aliases w:val="h4 Char"/>
    <w:basedOn w:val="DefaultParagraphFont"/>
    <w:link w:val="Heading4"/>
    <w:uiPriority w:val="99"/>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uiPriority w:val="99"/>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uiPriority w:val="99"/>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uiPriority w:val="99"/>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uiPriority w:val="10"/>
    <w:rsid w:val="00A6731E"/>
    <w:rPr>
      <w:rFonts w:ascii="Arial" w:eastAsia="MS Mincho" w:hAnsi="Arial" w:cs="Arial"/>
      <w:bCs/>
      <w:kern w:val="28"/>
      <w:sz w:val="48"/>
      <w:szCs w:val="48"/>
    </w:rPr>
  </w:style>
  <w:style w:type="paragraph" w:customStyle="1" w:styleId="Procedure">
    <w:name w:val="Procedure"/>
    <w:basedOn w:val="Normal"/>
    <w:next w:val="List"/>
    <w:uiPriority w:val="99"/>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aliases w:val="TOC level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uiPriority w:val="99"/>
    <w:rsid w:val="00A74EF8"/>
    <w:pPr>
      <w:keepNext/>
      <w:keepLines/>
      <w:spacing w:before="160" w:after="0"/>
    </w:pPr>
    <w:rPr>
      <w:b/>
      <w:sz w:val="20"/>
    </w:rPr>
  </w:style>
  <w:style w:type="paragraph" w:customStyle="1" w:styleId="Disclaimertext">
    <w:name w:val="Disclaimertext"/>
    <w:basedOn w:val="Normal"/>
    <w:next w:val="Normal"/>
    <w:uiPriority w:val="99"/>
    <w:semiHidden/>
    <w:rsid w:val="004D2E11"/>
    <w:rPr>
      <w:rFonts w:ascii="Arial" w:eastAsia="MS Mincho" w:hAnsi="Arial" w:cs="Arial"/>
      <w:i/>
      <w:sz w:val="16"/>
      <w:szCs w:val="16"/>
    </w:rPr>
  </w:style>
  <w:style w:type="paragraph" w:customStyle="1" w:styleId="Version">
    <w:name w:val="Version"/>
    <w:basedOn w:val="Normal"/>
    <w:next w:val="BodyText"/>
    <w:uiPriority w:val="99"/>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link w:val="BodyTextLinkChar"/>
    <w:rsid w:val="00DE77A4"/>
    <w:pPr>
      <w:keepNext/>
      <w:keepLines/>
      <w:spacing w:after="80"/>
    </w:pPr>
  </w:style>
  <w:style w:type="character" w:customStyle="1" w:styleId="Editornote">
    <w:name w:val="Editor note"/>
    <w:basedOn w:val="Strong"/>
    <w:uiPriority w:val="99"/>
    <w:rsid w:val="00DE77A4"/>
    <w:rPr>
      <w:rFonts w:ascii="Arial" w:hAnsi="Arial"/>
      <w:b/>
      <w:bCs/>
      <w:color w:val="0000FF"/>
      <w:sz w:val="20"/>
      <w:shd w:val="clear" w:color="auto" w:fill="C0C0C0"/>
    </w:rPr>
  </w:style>
  <w:style w:type="character" w:customStyle="1" w:styleId="Bold">
    <w:name w:val="Bold"/>
    <w:basedOn w:val="DefaultParagraphFont"/>
    <w:uiPriority w:val="99"/>
    <w:rsid w:val="00DE77A4"/>
    <w:rPr>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22"/>
    <w:qFormat/>
    <w:locked/>
    <w:rsid w:val="00DE77A4"/>
    <w:rPr>
      <w:b/>
      <w:bCs/>
    </w:rPr>
  </w:style>
  <w:style w:type="paragraph" w:styleId="Header">
    <w:name w:val="header"/>
    <w:basedOn w:val="BodyText"/>
    <w:link w:val="HeaderChar"/>
    <w:uiPriority w:val="99"/>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uiPriority w:val="99"/>
    <w:rsid w:val="00A6731E"/>
    <w:rPr>
      <w:rFonts w:asciiTheme="minorHAnsi" w:eastAsia="MS Mincho" w:hAnsiTheme="minorHAnsi" w:cs="Arial"/>
      <w:sz w:val="16"/>
      <w:szCs w:val="20"/>
    </w:rPr>
  </w:style>
  <w:style w:type="paragraph" w:styleId="Footer">
    <w:name w:val="footer"/>
    <w:basedOn w:val="Normal"/>
    <w:link w:val="FooterChar"/>
    <w:unhideWhenUsed/>
    <w:rsid w:val="00DE77A4"/>
    <w:pPr>
      <w:tabs>
        <w:tab w:val="center" w:pos="4680"/>
        <w:tab w:val="right" w:pos="9360"/>
      </w:tabs>
    </w:pPr>
    <w:rPr>
      <w:sz w:val="16"/>
    </w:rPr>
  </w:style>
  <w:style w:type="character" w:customStyle="1" w:styleId="FooterChar">
    <w:name w:val="Footer Char"/>
    <w:basedOn w:val="DefaultParagraphFont"/>
    <w:link w:val="Footer"/>
    <w:uiPriority w:val="99"/>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uiPriority w:val="99"/>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uiPriority w:val="99"/>
    <w:rsid w:val="00875312"/>
    <w:rPr>
      <w:rFonts w:eastAsia="MS Mincho" w:cs="Arial"/>
      <w:szCs w:val="20"/>
    </w:rPr>
  </w:style>
  <w:style w:type="paragraph" w:customStyle="1" w:styleId="BulletList">
    <w:name w:val="Bullet List"/>
    <w:basedOn w:val="Normal"/>
    <w:link w:val="BulletListChar"/>
    <w:rsid w:val="00B75344"/>
    <w:pPr>
      <w:numPr>
        <w:numId w:val="1"/>
      </w:numPr>
      <w:tabs>
        <w:tab w:val="left" w:pos="360"/>
      </w:tabs>
      <w:spacing w:after="80"/>
      <w:ind w:left="360"/>
    </w:pPr>
    <w:rPr>
      <w:rFonts w:eastAsia="MS Mincho" w:cs="Arial"/>
      <w:szCs w:val="20"/>
    </w:rPr>
  </w:style>
  <w:style w:type="paragraph" w:customStyle="1" w:styleId="BulletList2">
    <w:name w:val="Bullet List 2"/>
    <w:basedOn w:val="BulletList"/>
    <w:link w:val="BulletList2Char"/>
    <w:uiPriority w:val="99"/>
    <w:rsid w:val="00875312"/>
    <w:pPr>
      <w:tabs>
        <w:tab w:val="clear" w:pos="360"/>
      </w:tabs>
      <w:ind w:left="81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uiPriority w:val="99"/>
    <w:rsid w:val="009616E4"/>
    <w:pPr>
      <w:shd w:val="clear" w:color="auto" w:fill="D9D9D9" w:themeFill="background1" w:themeFillShade="D9"/>
    </w:pPr>
    <w:rPr>
      <w:rFonts w:ascii="Courier New" w:eastAsia="MS Mincho" w:hAnsi="Courier New" w:cs="Courier New"/>
      <w:noProof/>
      <w:color w:val="000000"/>
      <w:sz w:val="18"/>
      <w:szCs w:val="20"/>
    </w:rPr>
  </w:style>
  <w:style w:type="character" w:customStyle="1" w:styleId="PlainTextChar">
    <w:name w:val="Plain Text Char"/>
    <w:aliases w:val="Code Char"/>
    <w:basedOn w:val="DefaultParagraphFont"/>
    <w:link w:val="PlainText"/>
    <w:uiPriority w:val="99"/>
    <w:rsid w:val="009616E4"/>
    <w:rPr>
      <w:rFonts w:ascii="Courier New" w:eastAsia="MS Mincho" w:hAnsi="Courier New"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uiPriority w:val="99"/>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2A00E9"/>
    <w:pPr>
      <w:spacing w:after="80"/>
      <w:ind w:left="360" w:hanging="360"/>
    </w:pPr>
  </w:style>
  <w:style w:type="paragraph" w:customStyle="1" w:styleId="Contents">
    <w:name w:val="Contents"/>
    <w:basedOn w:val="Normal"/>
    <w:uiPriority w:val="99"/>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99"/>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uiPriority w:val="99"/>
    <w:rsid w:val="00FB206E"/>
    <w:pPr>
      <w:spacing w:before="160" w:after="240"/>
    </w:pPr>
    <w:rPr>
      <w:rFonts w:ascii="Arial" w:eastAsia="MS Mincho" w:hAnsi="Arial" w:cs="Arial"/>
      <w:b/>
      <w:sz w:val="18"/>
      <w:szCs w:val="18"/>
    </w:rPr>
  </w:style>
  <w:style w:type="character" w:customStyle="1" w:styleId="Red">
    <w:name w:val="Red"/>
    <w:basedOn w:val="BodyTextChar"/>
    <w:uiPriority w:val="99"/>
    <w:qFormat/>
    <w:rsid w:val="009A3B29"/>
    <w:rPr>
      <w:rFonts w:eastAsia="MS Mincho" w:cs="Arial"/>
      <w:b/>
      <w:color w:val="FF0000"/>
      <w:szCs w:val="20"/>
    </w:rPr>
  </w:style>
  <w:style w:type="paragraph" w:styleId="TOC2">
    <w:name w:val="toc 2"/>
    <w:aliases w:val="TOC level 2"/>
    <w:basedOn w:val="Normal"/>
    <w:next w:val="Normal"/>
    <w:autoRedefine/>
    <w:uiPriority w:val="39"/>
    <w:unhideWhenUsed/>
    <w:rsid w:val="00A6731E"/>
    <w:pPr>
      <w:tabs>
        <w:tab w:val="right" w:leader="dot" w:pos="7680"/>
      </w:tabs>
      <w:ind w:left="240"/>
    </w:pPr>
    <w:rPr>
      <w:noProof/>
    </w:rPr>
  </w:style>
  <w:style w:type="paragraph" w:styleId="TOC3">
    <w:name w:val="toc 3"/>
    <w:aliases w:val="TOC level 3"/>
    <w:basedOn w:val="Normal"/>
    <w:next w:val="Normal"/>
    <w:autoRedefine/>
    <w:uiPriority w:val="39"/>
    <w:unhideWhenUsed/>
    <w:rsid w:val="00DB6EFC"/>
    <w:pPr>
      <w:tabs>
        <w:tab w:val="right" w:leader="dot" w:pos="7680"/>
      </w:tabs>
      <w:ind w:left="480"/>
    </w:pPr>
    <w:rPr>
      <w:noProof/>
    </w:rPr>
  </w:style>
  <w:style w:type="character" w:customStyle="1" w:styleId="Heading5Char">
    <w:name w:val="Heading 5 Char"/>
    <w:aliases w:val="h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aliases w:val="h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uiPriority w:val="99"/>
    <w:rsid w:val="00A84221"/>
    <w:pPr>
      <w:keepNext/>
      <w:ind w:left="180"/>
    </w:pPr>
    <w:rPr>
      <w:rFonts w:eastAsia="MS Mincho" w:cs="Arial"/>
      <w:b/>
      <w:szCs w:val="20"/>
    </w:rPr>
  </w:style>
  <w:style w:type="paragraph" w:customStyle="1" w:styleId="DL">
    <w:name w:val="DL"/>
    <w:aliases w:val="Def1"/>
    <w:basedOn w:val="Normal"/>
    <w:next w:val="DT"/>
    <w:link w:val="DLChar"/>
    <w:uiPriority w:val="99"/>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styleId="BodyTextIndent2">
    <w:name w:val="Body Text Indent 2"/>
    <w:basedOn w:val="Normal"/>
    <w:link w:val="BodyTextIndent2Char"/>
    <w:uiPriority w:val="99"/>
    <w:rsid w:val="00E8379E"/>
    <w:pPr>
      <w:spacing w:after="80"/>
      <w:ind w:left="720"/>
    </w:pPr>
    <w:rPr>
      <w:rFonts w:ascii="Calibri" w:eastAsia="MS Mincho" w:hAnsi="Calibri" w:cs="Arial"/>
      <w:szCs w:val="20"/>
    </w:rPr>
  </w:style>
  <w:style w:type="character" w:customStyle="1" w:styleId="BodyTextIndent2Char">
    <w:name w:val="Body Text Indent 2 Char"/>
    <w:basedOn w:val="DefaultParagraphFont"/>
    <w:link w:val="BodyTextIndent2"/>
    <w:uiPriority w:val="99"/>
    <w:rsid w:val="00E8379E"/>
    <w:rPr>
      <w:rFonts w:ascii="Calibri" w:eastAsia="MS Mincho" w:hAnsi="Calibri" w:cs="Arial"/>
      <w:szCs w:val="20"/>
    </w:rPr>
  </w:style>
  <w:style w:type="paragraph" w:customStyle="1" w:styleId="Subtitle2">
    <w:name w:val="Subtitle2"/>
    <w:basedOn w:val="Normal"/>
    <w:next w:val="Normal"/>
    <w:uiPriority w:val="99"/>
    <w:rsid w:val="00785EF2"/>
    <w:pPr>
      <w:spacing w:before="80" w:after="480"/>
    </w:pPr>
    <w:rPr>
      <w:rFonts w:ascii="Arial" w:eastAsia="MS Mincho" w:hAnsi="Arial" w:cs="Arial"/>
      <w:b/>
      <w:i/>
      <w:sz w:val="18"/>
      <w:szCs w:val="18"/>
    </w:rPr>
  </w:style>
  <w:style w:type="paragraph" w:styleId="NoteHeading">
    <w:name w:val="Note Heading"/>
    <w:basedOn w:val="Normal"/>
    <w:next w:val="Normal"/>
    <w:link w:val="NoteHeadingChar"/>
    <w:uiPriority w:val="99"/>
    <w:semiHidden/>
    <w:rsid w:val="00785EF2"/>
    <w:pPr>
      <w:keepNext/>
      <w:pBdr>
        <w:top w:val="single" w:sz="4" w:space="1" w:color="auto"/>
      </w:pBdr>
      <w:spacing w:after="40"/>
    </w:pPr>
    <w:rPr>
      <w:rFonts w:ascii="Arial" w:eastAsia="MS Mincho" w:hAnsi="Arial" w:cs="Arial"/>
      <w:b/>
      <w:sz w:val="18"/>
      <w:szCs w:val="20"/>
    </w:rPr>
  </w:style>
  <w:style w:type="character" w:customStyle="1" w:styleId="NoteHeadingChar">
    <w:name w:val="Note Heading Char"/>
    <w:basedOn w:val="DefaultParagraphFont"/>
    <w:link w:val="NoteHeading"/>
    <w:uiPriority w:val="99"/>
    <w:semiHidden/>
    <w:rsid w:val="00785EF2"/>
    <w:rPr>
      <w:rFonts w:ascii="Arial" w:eastAsia="MS Mincho" w:hAnsi="Arial" w:cs="Arial"/>
      <w:b/>
      <w:sz w:val="18"/>
      <w:szCs w:val="20"/>
    </w:rPr>
  </w:style>
  <w:style w:type="table" w:customStyle="1" w:styleId="20">
    <w:name w:val="20"/>
    <w:uiPriority w:val="99"/>
    <w:rsid w:val="00785EF2"/>
    <w:pPr>
      <w:widowControl w:val="0"/>
      <w:autoSpaceDE w:val="0"/>
      <w:autoSpaceDN w:val="0"/>
      <w:adjustRightInd w:val="0"/>
    </w:pPr>
    <w:rPr>
      <w:rFonts w:ascii="Times New Roman" w:eastAsia="Times New Roman" w:hAnsi="Times New Roman" w:cs="Times New Roman"/>
      <w:sz w:val="24"/>
      <w:szCs w:val="24"/>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style>
  <w:style w:type="paragraph" w:customStyle="1" w:styleId="3">
    <w:name w:val="3"/>
    <w:rsid w:val="00785EF2"/>
    <w:rPr>
      <w:rFonts w:ascii="Times New Roman" w:eastAsia="Times New Roman" w:hAnsi="Times New Roman" w:cs="Times New Roman"/>
    </w:rPr>
  </w:style>
  <w:style w:type="paragraph" w:customStyle="1" w:styleId="TableBody">
    <w:name w:val="Table Body"/>
    <w:aliases w:val="tp,Table paragraph"/>
    <w:basedOn w:val="Normal"/>
    <w:uiPriority w:val="99"/>
    <w:rsid w:val="00785EF2"/>
    <w:pPr>
      <w:tabs>
        <w:tab w:val="num" w:pos="120"/>
      </w:tabs>
      <w:spacing w:before="20" w:after="20"/>
      <w:ind w:left="120" w:hanging="120"/>
    </w:pPr>
    <w:rPr>
      <w:rFonts w:ascii="Arial" w:eastAsia="MS Mincho" w:hAnsi="Arial" w:cs="Arial"/>
      <w:sz w:val="18"/>
      <w:szCs w:val="18"/>
    </w:rPr>
  </w:style>
  <w:style w:type="character" w:customStyle="1" w:styleId="Superscript">
    <w:name w:val="Superscript"/>
    <w:aliases w:val="sup"/>
    <w:uiPriority w:val="99"/>
    <w:rsid w:val="00785EF2"/>
    <w:rPr>
      <w:rFonts w:ascii="Arial" w:hAnsi="Arial"/>
      <w:vertAlign w:val="superscript"/>
    </w:rPr>
  </w:style>
  <w:style w:type="character" w:customStyle="1" w:styleId="Subscript">
    <w:name w:val="Subscript"/>
    <w:uiPriority w:val="99"/>
    <w:rsid w:val="00785EF2"/>
    <w:rPr>
      <w:rFonts w:ascii="Arial" w:hAnsi="Arial"/>
      <w:vertAlign w:val="subscript"/>
    </w:rPr>
  </w:style>
  <w:style w:type="character" w:customStyle="1" w:styleId="PlainTextEmbedded">
    <w:name w:val="Plain Text Embedded"/>
    <w:basedOn w:val="DefaultParagraphFont"/>
    <w:uiPriority w:val="99"/>
    <w:rsid w:val="00785EF2"/>
    <w:rPr>
      <w:rFonts w:ascii="Courier New" w:hAnsi="Courier New" w:cs="Times New Roman"/>
      <w:sz w:val="18"/>
    </w:rPr>
  </w:style>
  <w:style w:type="table" w:styleId="TableGrid">
    <w:name w:val="Table Grid"/>
    <w:basedOn w:val="TableNormal"/>
    <w:uiPriority w:val="99"/>
    <w:rsid w:val="00785EF2"/>
    <w:pPr>
      <w:spacing w:after="120"/>
    </w:pPr>
    <w:rPr>
      <w:rFonts w:ascii="Arial" w:eastAsia="Times New Roman" w:hAnsi="Arial"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cr,Used by Word to flag author queries"/>
    <w:basedOn w:val="DefaultParagraphFont"/>
    <w:uiPriority w:val="99"/>
    <w:semiHidden/>
    <w:rsid w:val="00785EF2"/>
    <w:rPr>
      <w:rFonts w:cs="Times New Roman"/>
      <w:sz w:val="16"/>
      <w:szCs w:val="16"/>
    </w:rPr>
  </w:style>
  <w:style w:type="paragraph" w:styleId="CommentSubject">
    <w:name w:val="annotation subject"/>
    <w:basedOn w:val="CommentText"/>
    <w:next w:val="CommentText"/>
    <w:link w:val="CommentSubjectChar"/>
    <w:uiPriority w:val="99"/>
    <w:semiHidden/>
    <w:rsid w:val="00785EF2"/>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uiPriority w:val="99"/>
    <w:semiHidden/>
    <w:rsid w:val="00785EF2"/>
    <w:rPr>
      <w:rFonts w:ascii="Times New Roman" w:eastAsia="Times New Roman" w:hAnsi="Times New Roman" w:cs="Times New Roman"/>
      <w:b/>
      <w:bCs/>
      <w:color w:val="FF6600"/>
      <w:sz w:val="20"/>
      <w:szCs w:val="20"/>
      <w:shd w:val="clear" w:color="auto" w:fill="C0C0C0"/>
    </w:rPr>
  </w:style>
  <w:style w:type="paragraph" w:styleId="NormalWeb">
    <w:name w:val="Normal (Web)"/>
    <w:basedOn w:val="Normal"/>
    <w:uiPriority w:val="99"/>
    <w:semiHidden/>
    <w:rsid w:val="00785EF2"/>
    <w:rPr>
      <w:rFonts w:ascii="Arial" w:eastAsia="MS Mincho" w:hAnsi="Arial" w:cs="Arial"/>
      <w:sz w:val="20"/>
      <w:szCs w:val="24"/>
    </w:rPr>
  </w:style>
  <w:style w:type="paragraph" w:customStyle="1" w:styleId="Noteend">
    <w:name w:val="Note end"/>
    <w:basedOn w:val="Normal"/>
    <w:next w:val="Normal"/>
    <w:uiPriority w:val="99"/>
    <w:semiHidden/>
    <w:rsid w:val="00785EF2"/>
    <w:pPr>
      <w:spacing w:before="120" w:line="60" w:lineRule="exact"/>
    </w:pPr>
    <w:rPr>
      <w:rFonts w:ascii="Arial" w:eastAsia="MS Mincho" w:hAnsi="Arial" w:cs="Arial"/>
      <w:sz w:val="16"/>
      <w:szCs w:val="24"/>
    </w:rPr>
  </w:style>
  <w:style w:type="paragraph" w:customStyle="1" w:styleId="AlertText">
    <w:name w:val="Alert Text"/>
    <w:basedOn w:val="Normal"/>
    <w:autoRedefine/>
    <w:uiPriority w:val="99"/>
    <w:rsid w:val="00785EF2"/>
    <w:pPr>
      <w:spacing w:after="160"/>
    </w:pPr>
    <w:rPr>
      <w:rFonts w:ascii="Arial" w:eastAsia="MS Mincho" w:hAnsi="Arial" w:cs="Arial"/>
      <w:color w:val="800000"/>
      <w:sz w:val="20"/>
      <w:szCs w:val="20"/>
    </w:rPr>
  </w:style>
  <w:style w:type="paragraph" w:customStyle="1" w:styleId="Notebody">
    <w:name w:val="Note body"/>
    <w:next w:val="Noteend"/>
    <w:uiPriority w:val="99"/>
    <w:semiHidden/>
    <w:rsid w:val="00785EF2"/>
    <w:pPr>
      <w:pBdr>
        <w:bottom w:val="single" w:sz="4" w:space="1" w:color="auto"/>
      </w:pBdr>
    </w:pPr>
    <w:rPr>
      <w:rFonts w:ascii="Arial" w:eastAsia="MS Mincho" w:hAnsi="Arial" w:cs="Arial"/>
      <w:sz w:val="20"/>
      <w:szCs w:val="20"/>
    </w:rPr>
  </w:style>
  <w:style w:type="character" w:customStyle="1" w:styleId="Italic">
    <w:name w:val="Italic"/>
    <w:basedOn w:val="DefaultParagraphFont"/>
    <w:uiPriority w:val="99"/>
    <w:rsid w:val="00785EF2"/>
    <w:rPr>
      <w:rFonts w:cs="Times New Roman"/>
      <w:i/>
    </w:rPr>
  </w:style>
  <w:style w:type="character" w:styleId="PageNumber">
    <w:name w:val="page number"/>
    <w:basedOn w:val="DefaultParagraphFont"/>
    <w:uiPriority w:val="99"/>
    <w:semiHidden/>
    <w:rsid w:val="00785EF2"/>
    <w:rPr>
      <w:rFonts w:ascii="Arial" w:hAnsi="Arial" w:cs="Times New Roman"/>
      <w:b/>
      <w:sz w:val="18"/>
    </w:rPr>
  </w:style>
  <w:style w:type="paragraph" w:customStyle="1" w:styleId="Code2">
    <w:name w:val="Code2"/>
    <w:basedOn w:val="PlainText"/>
    <w:uiPriority w:val="99"/>
    <w:rsid w:val="00785EF2"/>
    <w:pPr>
      <w:pBdr>
        <w:top w:val="single" w:sz="2" w:space="1" w:color="000000"/>
        <w:left w:val="single" w:sz="2" w:space="4" w:color="000000"/>
        <w:bottom w:val="single" w:sz="2" w:space="1" w:color="000000"/>
        <w:right w:val="single" w:sz="2" w:space="22" w:color="000000"/>
      </w:pBdr>
      <w:shd w:val="clear" w:color="auto" w:fill="D9E3ED"/>
      <w:tabs>
        <w:tab w:val="left" w:pos="288"/>
        <w:tab w:val="left" w:pos="576"/>
        <w:tab w:val="left" w:pos="864"/>
        <w:tab w:val="left" w:pos="1152"/>
        <w:tab w:val="left" w:pos="1440"/>
        <w:tab w:val="left" w:pos="1728"/>
        <w:tab w:val="left" w:pos="2016"/>
        <w:tab w:val="left" w:pos="2304"/>
        <w:tab w:val="left" w:pos="2592"/>
        <w:tab w:val="left" w:pos="2880"/>
      </w:tabs>
      <w:ind w:left="576" w:right="-720"/>
    </w:pPr>
    <w:rPr>
      <w:sz w:val="16"/>
      <w:szCs w:val="16"/>
    </w:rPr>
  </w:style>
  <w:style w:type="paragraph" w:customStyle="1" w:styleId="PaperTitle">
    <w:name w:val="Paper Title"/>
    <w:basedOn w:val="Normal"/>
    <w:uiPriority w:val="99"/>
    <w:rsid w:val="00785EF2"/>
    <w:pPr>
      <w:spacing w:before="480" w:after="120" w:line="320" w:lineRule="exact"/>
      <w:ind w:right="357"/>
    </w:pPr>
    <w:rPr>
      <w:rFonts w:ascii="Arial" w:eastAsia="Times New Roman" w:hAnsi="Arial" w:cs="Arial"/>
      <w:sz w:val="32"/>
      <w:szCs w:val="20"/>
    </w:rPr>
  </w:style>
  <w:style w:type="paragraph" w:customStyle="1" w:styleId="MastheadDescriptor">
    <w:name w:val="Masthead Descriptor"/>
    <w:basedOn w:val="Normal"/>
    <w:uiPriority w:val="99"/>
    <w:rsid w:val="00785EF2"/>
    <w:pPr>
      <w:spacing w:after="1040" w:line="280" w:lineRule="exact"/>
      <w:ind w:left="794" w:right="-360"/>
    </w:pPr>
    <w:rPr>
      <w:rFonts w:ascii="Arial" w:eastAsia="Times New Roman" w:hAnsi="Arial" w:cs="Arial"/>
      <w:i/>
      <w:sz w:val="20"/>
      <w:szCs w:val="20"/>
    </w:rPr>
  </w:style>
  <w:style w:type="paragraph" w:customStyle="1" w:styleId="BulletafterNumber">
    <w:name w:val="Bullet after Number"/>
    <w:basedOn w:val="Normal"/>
    <w:uiPriority w:val="99"/>
    <w:rsid w:val="00785EF2"/>
    <w:pPr>
      <w:numPr>
        <w:numId w:val="3"/>
      </w:numPr>
      <w:spacing w:after="120" w:line="280" w:lineRule="exact"/>
      <w:ind w:left="697" w:right="-360" w:hanging="357"/>
    </w:pPr>
    <w:rPr>
      <w:rFonts w:ascii="Arial" w:eastAsia="Times New Roman" w:hAnsi="Arial" w:cs="Arial"/>
      <w:sz w:val="20"/>
      <w:szCs w:val="20"/>
    </w:rPr>
  </w:style>
  <w:style w:type="paragraph" w:customStyle="1" w:styleId="Byline">
    <w:name w:val="Byline"/>
    <w:basedOn w:val="Normal"/>
    <w:next w:val="Normal"/>
    <w:uiPriority w:val="99"/>
    <w:rsid w:val="00785EF2"/>
    <w:pPr>
      <w:spacing w:after="120" w:line="200" w:lineRule="exact"/>
      <w:ind w:right="-357"/>
    </w:pPr>
    <w:rPr>
      <w:rFonts w:ascii="Arial" w:eastAsia="Times New Roman" w:hAnsi="Arial" w:cs="Arial"/>
      <w:i/>
      <w:sz w:val="20"/>
      <w:szCs w:val="20"/>
    </w:rPr>
  </w:style>
  <w:style w:type="paragraph" w:customStyle="1" w:styleId="AbstractTitle">
    <w:name w:val="Abstract Title"/>
    <w:basedOn w:val="Normal"/>
    <w:next w:val="Normal"/>
    <w:uiPriority w:val="99"/>
    <w:rsid w:val="00785EF2"/>
    <w:pPr>
      <w:pBdr>
        <w:top w:val="single" w:sz="4" w:space="1" w:color="auto"/>
      </w:pBdr>
      <w:spacing w:after="120" w:line="280" w:lineRule="exact"/>
      <w:ind w:right="-360"/>
    </w:pPr>
    <w:rPr>
      <w:rFonts w:ascii="Arial" w:eastAsia="Times New Roman" w:hAnsi="Arial" w:cs="Arial"/>
      <w:b/>
      <w:sz w:val="20"/>
      <w:szCs w:val="20"/>
    </w:rPr>
  </w:style>
  <w:style w:type="paragraph" w:customStyle="1" w:styleId="Abstract">
    <w:name w:val="Abstract"/>
    <w:basedOn w:val="Normal"/>
    <w:next w:val="Normal"/>
    <w:uiPriority w:val="99"/>
    <w:rsid w:val="00785EF2"/>
    <w:pPr>
      <w:spacing w:after="120" w:line="280" w:lineRule="exact"/>
      <w:ind w:right="-360"/>
    </w:pPr>
    <w:rPr>
      <w:rFonts w:ascii="Arial" w:eastAsia="Times New Roman" w:hAnsi="Arial" w:cs="Arial"/>
      <w:sz w:val="18"/>
      <w:szCs w:val="20"/>
    </w:rPr>
  </w:style>
  <w:style w:type="paragraph" w:customStyle="1" w:styleId="Legalese">
    <w:name w:val="Legalese"/>
    <w:basedOn w:val="Normal"/>
    <w:uiPriority w:val="99"/>
    <w:rsid w:val="00785EF2"/>
    <w:pPr>
      <w:spacing w:after="120" w:line="140" w:lineRule="exact"/>
      <w:ind w:left="3742" w:right="-360"/>
    </w:pPr>
    <w:rPr>
      <w:rFonts w:ascii="Arial" w:eastAsia="Times New Roman" w:hAnsi="Arial" w:cs="Arial"/>
      <w:i/>
      <w:sz w:val="16"/>
      <w:szCs w:val="16"/>
    </w:rPr>
  </w:style>
  <w:style w:type="paragraph" w:customStyle="1" w:styleId="Bullet1">
    <w:name w:val="Bullet 1"/>
    <w:basedOn w:val="ListBullet"/>
    <w:link w:val="Bullet1Char"/>
    <w:uiPriority w:val="99"/>
    <w:rsid w:val="00785EF2"/>
  </w:style>
  <w:style w:type="paragraph" w:styleId="ListBullet">
    <w:name w:val="List Bullet"/>
    <w:basedOn w:val="Normal"/>
    <w:link w:val="ListBulletChar"/>
    <w:autoRedefine/>
    <w:uiPriority w:val="99"/>
    <w:rsid w:val="002F1DD1"/>
    <w:pPr>
      <w:numPr>
        <w:numId w:val="17"/>
      </w:numPr>
      <w:spacing w:after="120" w:line="280" w:lineRule="exact"/>
      <w:ind w:right="-360"/>
    </w:pPr>
    <w:rPr>
      <w:rFonts w:ascii="Arial" w:eastAsia="Times New Roman" w:hAnsi="Arial" w:cs="Arial"/>
      <w:sz w:val="20"/>
      <w:szCs w:val="20"/>
    </w:rPr>
  </w:style>
  <w:style w:type="character" w:customStyle="1" w:styleId="ListBulletChar">
    <w:name w:val="List Bullet Char"/>
    <w:basedOn w:val="DefaultParagraphFont"/>
    <w:link w:val="ListBullet"/>
    <w:uiPriority w:val="99"/>
    <w:locked/>
    <w:rsid w:val="002F1DD1"/>
    <w:rPr>
      <w:rFonts w:ascii="Arial" w:eastAsia="Times New Roman" w:hAnsi="Arial" w:cs="Arial"/>
      <w:sz w:val="20"/>
      <w:szCs w:val="20"/>
    </w:rPr>
  </w:style>
  <w:style w:type="character" w:customStyle="1" w:styleId="Bullet1Char">
    <w:name w:val="Bullet 1 Char"/>
    <w:basedOn w:val="ListBulletChar"/>
    <w:link w:val="Bullet1"/>
    <w:uiPriority w:val="99"/>
    <w:locked/>
    <w:rsid w:val="00785EF2"/>
    <w:rPr>
      <w:rFonts w:ascii="Arial" w:eastAsia="Times New Roman" w:hAnsi="Arial" w:cs="Arial"/>
      <w:sz w:val="20"/>
      <w:szCs w:val="20"/>
    </w:rPr>
  </w:style>
  <w:style w:type="paragraph" w:customStyle="1" w:styleId="Bullet2">
    <w:name w:val="Bullet 2"/>
    <w:basedOn w:val="Bullet1"/>
    <w:uiPriority w:val="99"/>
    <w:rsid w:val="00785EF2"/>
    <w:pPr>
      <w:tabs>
        <w:tab w:val="num" w:pos="757"/>
      </w:tabs>
      <w:ind w:left="757"/>
    </w:pPr>
  </w:style>
  <w:style w:type="paragraph" w:customStyle="1" w:styleId="Bullet3">
    <w:name w:val="Bullet 3"/>
    <w:basedOn w:val="Bullet2"/>
    <w:uiPriority w:val="99"/>
    <w:rsid w:val="00785EF2"/>
    <w:pPr>
      <w:tabs>
        <w:tab w:val="clear" w:pos="757"/>
        <w:tab w:val="num" w:pos="1117"/>
      </w:tabs>
      <w:ind w:left="1117"/>
    </w:pPr>
  </w:style>
  <w:style w:type="paragraph" w:customStyle="1" w:styleId="CaptionNormal">
    <w:name w:val="Caption Normal"/>
    <w:basedOn w:val="Normal"/>
    <w:next w:val="Normal"/>
    <w:uiPriority w:val="99"/>
    <w:rsid w:val="00785EF2"/>
    <w:pPr>
      <w:spacing w:before="60" w:after="280" w:line="200" w:lineRule="exact"/>
      <w:ind w:right="-360"/>
    </w:pPr>
    <w:rPr>
      <w:rFonts w:ascii="Arial" w:eastAsia="Times New Roman" w:hAnsi="Arial" w:cs="Arial"/>
      <w:i/>
      <w:sz w:val="20"/>
      <w:szCs w:val="20"/>
    </w:rPr>
  </w:style>
  <w:style w:type="paragraph" w:customStyle="1" w:styleId="Note">
    <w:name w:val="Note"/>
    <w:basedOn w:val="Normal"/>
    <w:uiPriority w:val="99"/>
    <w:rsid w:val="00785EF2"/>
    <w:pPr>
      <w:pBdr>
        <w:top w:val="single" w:sz="6" w:space="3" w:color="auto"/>
        <w:bottom w:val="single" w:sz="6" w:space="3" w:color="auto"/>
      </w:pBdr>
      <w:spacing w:after="120" w:line="280" w:lineRule="exact"/>
      <w:ind w:right="-360"/>
    </w:pPr>
    <w:rPr>
      <w:rFonts w:ascii="Arial" w:eastAsia="Times New Roman" w:hAnsi="Arial" w:cs="Arial"/>
      <w:sz w:val="20"/>
      <w:szCs w:val="20"/>
    </w:rPr>
  </w:style>
  <w:style w:type="paragraph" w:customStyle="1" w:styleId="TableBold">
    <w:name w:val="Table Bold"/>
    <w:basedOn w:val="TableBody"/>
    <w:uiPriority w:val="99"/>
    <w:rsid w:val="00785EF2"/>
    <w:pPr>
      <w:tabs>
        <w:tab w:val="clear" w:pos="120"/>
      </w:tabs>
      <w:spacing w:before="40" w:after="40" w:line="240" w:lineRule="exact"/>
      <w:ind w:left="0" w:right="113" w:firstLine="0"/>
    </w:pPr>
    <w:rPr>
      <w:rFonts w:eastAsia="Times New Roman"/>
      <w:b/>
    </w:rPr>
  </w:style>
  <w:style w:type="paragraph" w:customStyle="1" w:styleId="Numberafterbullet">
    <w:name w:val="Number after bullet"/>
    <w:basedOn w:val="Normal"/>
    <w:uiPriority w:val="99"/>
    <w:rsid w:val="00785EF2"/>
    <w:pPr>
      <w:tabs>
        <w:tab w:val="num" w:pos="700"/>
      </w:tabs>
      <w:spacing w:after="120" w:line="280" w:lineRule="exact"/>
      <w:ind w:left="700" w:right="-360" w:hanging="360"/>
    </w:pPr>
    <w:rPr>
      <w:rFonts w:ascii="Arial" w:eastAsia="Times New Roman" w:hAnsi="Arial" w:cs="Arial"/>
      <w:sz w:val="20"/>
      <w:szCs w:val="20"/>
    </w:rPr>
  </w:style>
  <w:style w:type="paragraph" w:customStyle="1" w:styleId="WindowsFooter">
    <w:name w:val="Windows Footer"/>
    <w:basedOn w:val="Footer"/>
    <w:uiPriority w:val="99"/>
    <w:rsid w:val="00785EF2"/>
    <w:pPr>
      <w:pBdr>
        <w:top w:val="single" w:sz="4" w:space="1" w:color="auto"/>
      </w:pBdr>
      <w:tabs>
        <w:tab w:val="clear" w:pos="4680"/>
        <w:tab w:val="clear" w:pos="9360"/>
        <w:tab w:val="left" w:pos="9180"/>
      </w:tabs>
      <w:spacing w:after="120" w:line="280" w:lineRule="exact"/>
      <w:ind w:right="-360" w:firstLine="2835"/>
    </w:pPr>
    <w:rPr>
      <w:rFonts w:ascii="Arial" w:eastAsia="Times New Roman" w:hAnsi="Arial" w:cs="Arial"/>
      <w:szCs w:val="16"/>
    </w:rPr>
  </w:style>
  <w:style w:type="paragraph" w:customStyle="1" w:styleId="TableTitle">
    <w:name w:val="Table Title"/>
    <w:basedOn w:val="Heading3"/>
    <w:next w:val="TableBold"/>
    <w:autoRedefine/>
    <w:uiPriority w:val="99"/>
    <w:rsid w:val="009A78AC"/>
    <w:pPr>
      <w:keepLines w:val="0"/>
      <w:spacing w:after="120" w:line="280" w:lineRule="exact"/>
      <w:ind w:right="-360"/>
      <w:outlineLvl w:val="9"/>
    </w:pPr>
    <w:rPr>
      <w:rFonts w:eastAsia="Times New Roman" w:cs="Arial"/>
      <w:b/>
      <w:sz w:val="20"/>
      <w:szCs w:val="20"/>
    </w:rPr>
  </w:style>
  <w:style w:type="paragraph" w:customStyle="1" w:styleId="Tablebullet0">
    <w:name w:val="Table bullet"/>
    <w:basedOn w:val="Bullet1"/>
    <w:autoRedefine/>
    <w:uiPriority w:val="99"/>
    <w:rsid w:val="00DB6EFC"/>
    <w:pPr>
      <w:spacing w:after="0" w:line="240" w:lineRule="auto"/>
      <w:ind w:right="0"/>
    </w:pPr>
    <w:rPr>
      <w:sz w:val="18"/>
    </w:rPr>
  </w:style>
  <w:style w:type="paragraph" w:customStyle="1" w:styleId="NumberinTable">
    <w:name w:val="Number in Table"/>
    <w:basedOn w:val="Normal"/>
    <w:autoRedefine/>
    <w:uiPriority w:val="99"/>
    <w:rsid w:val="00785EF2"/>
    <w:pPr>
      <w:tabs>
        <w:tab w:val="num" w:pos="360"/>
      </w:tabs>
      <w:spacing w:after="120" w:line="280" w:lineRule="exact"/>
      <w:ind w:left="360" w:right="-357" w:hanging="360"/>
    </w:pPr>
    <w:rPr>
      <w:rFonts w:ascii="Arial" w:eastAsia="Times New Roman" w:hAnsi="Arial" w:cs="Arial"/>
      <w:sz w:val="18"/>
      <w:szCs w:val="20"/>
    </w:rPr>
  </w:style>
  <w:style w:type="paragraph" w:customStyle="1" w:styleId="Number">
    <w:name w:val="Number"/>
    <w:basedOn w:val="Normal"/>
    <w:uiPriority w:val="99"/>
    <w:rsid w:val="00785EF2"/>
    <w:pPr>
      <w:widowControl w:val="0"/>
      <w:tabs>
        <w:tab w:val="left" w:pos="7920"/>
      </w:tabs>
      <w:spacing w:after="120" w:line="280" w:lineRule="exact"/>
      <w:ind w:left="216" w:hanging="216"/>
    </w:pPr>
    <w:rPr>
      <w:rFonts w:ascii="Arial" w:eastAsia="Times New Roman" w:hAnsi="Arial" w:cs="Times New Roman"/>
      <w:sz w:val="20"/>
      <w:szCs w:val="20"/>
    </w:rPr>
  </w:style>
  <w:style w:type="paragraph" w:customStyle="1" w:styleId="Heading40">
    <w:name w:val="Heading4"/>
    <w:basedOn w:val="Heading3"/>
    <w:next w:val="Normal"/>
    <w:uiPriority w:val="99"/>
    <w:rsid w:val="00785EF2"/>
    <w:pPr>
      <w:keepLines w:val="0"/>
      <w:spacing w:after="120" w:line="280" w:lineRule="exact"/>
      <w:ind w:right="-360"/>
      <w:outlineLvl w:val="9"/>
    </w:pPr>
    <w:rPr>
      <w:rFonts w:eastAsia="Times New Roman" w:cs="Arial"/>
      <w:b/>
      <w:sz w:val="18"/>
      <w:szCs w:val="20"/>
    </w:rPr>
  </w:style>
  <w:style w:type="character" w:styleId="FollowedHyperlink">
    <w:name w:val="FollowedHyperlink"/>
    <w:basedOn w:val="DefaultParagraphFont"/>
    <w:uiPriority w:val="99"/>
    <w:rsid w:val="00785EF2"/>
    <w:rPr>
      <w:rFonts w:cs="Times New Roman"/>
      <w:color w:val="800080"/>
      <w:u w:val="single"/>
    </w:rPr>
  </w:style>
  <w:style w:type="paragraph" w:styleId="FootnoteText">
    <w:name w:val="footnote text"/>
    <w:basedOn w:val="Normal"/>
    <w:link w:val="FootnoteTextChar"/>
    <w:autoRedefine/>
    <w:semiHidden/>
    <w:rsid w:val="00785EF2"/>
    <w:pPr>
      <w:spacing w:after="120" w:line="280" w:lineRule="atLeast"/>
    </w:pPr>
    <w:rPr>
      <w:rFonts w:ascii="Arial" w:eastAsia="Times New Roman" w:hAnsi="Arial" w:cs="Times New Roman"/>
      <w:sz w:val="16"/>
      <w:szCs w:val="20"/>
    </w:rPr>
  </w:style>
  <w:style w:type="character" w:customStyle="1" w:styleId="FootnoteTextChar">
    <w:name w:val="Footnote Text Char"/>
    <w:basedOn w:val="DefaultParagraphFont"/>
    <w:link w:val="FootnoteText"/>
    <w:semiHidden/>
    <w:rsid w:val="00785EF2"/>
    <w:rPr>
      <w:rFonts w:ascii="Arial" w:eastAsia="Times New Roman" w:hAnsi="Arial" w:cs="Times New Roman"/>
      <w:sz w:val="16"/>
      <w:szCs w:val="20"/>
    </w:rPr>
  </w:style>
  <w:style w:type="paragraph" w:customStyle="1" w:styleId="Bullet10">
    <w:name w:val="Bullet1"/>
    <w:basedOn w:val="ListBullet"/>
    <w:uiPriority w:val="99"/>
    <w:rsid w:val="00785EF2"/>
  </w:style>
  <w:style w:type="paragraph" w:styleId="Caption">
    <w:name w:val="caption"/>
    <w:basedOn w:val="Normal"/>
    <w:next w:val="Normal"/>
    <w:uiPriority w:val="99"/>
    <w:qFormat/>
    <w:rsid w:val="00785EF2"/>
    <w:pPr>
      <w:spacing w:before="120" w:after="120"/>
    </w:pPr>
    <w:rPr>
      <w:rFonts w:ascii="Times New Roman" w:eastAsia="Times New Roman" w:hAnsi="Times New Roman" w:cs="Times New Roman"/>
      <w:b/>
      <w:bCs/>
      <w:sz w:val="20"/>
      <w:szCs w:val="20"/>
    </w:rPr>
  </w:style>
  <w:style w:type="paragraph" w:customStyle="1" w:styleId="Heading4Char0">
    <w:name w:val="Heading4 Char"/>
    <w:basedOn w:val="Heading3"/>
    <w:next w:val="Normal"/>
    <w:uiPriority w:val="99"/>
    <w:rsid w:val="00785EF2"/>
    <w:pPr>
      <w:keepLines w:val="0"/>
      <w:spacing w:after="120" w:line="280" w:lineRule="exact"/>
      <w:ind w:right="-357"/>
    </w:pPr>
    <w:rPr>
      <w:rFonts w:eastAsia="Times New Roman" w:cs="Arial"/>
      <w:b/>
      <w:sz w:val="18"/>
      <w:szCs w:val="20"/>
    </w:rPr>
  </w:style>
  <w:style w:type="paragraph" w:customStyle="1" w:styleId="TableFootnote">
    <w:name w:val="Table Footnote"/>
    <w:aliases w:val="tf"/>
    <w:basedOn w:val="Normal"/>
    <w:next w:val="Normal"/>
    <w:uiPriority w:val="99"/>
    <w:rsid w:val="00785EF2"/>
    <w:pPr>
      <w:spacing w:before="40" w:line="200" w:lineRule="exact"/>
    </w:pPr>
    <w:rPr>
      <w:rFonts w:ascii="Arial" w:eastAsia="Times New Roman" w:hAnsi="Arial" w:cs="Times New Roman"/>
      <w:sz w:val="17"/>
      <w:szCs w:val="24"/>
    </w:rPr>
  </w:style>
  <w:style w:type="paragraph" w:customStyle="1" w:styleId="Tablespacing">
    <w:name w:val="Table spacing"/>
    <w:aliases w:val="ts,Table Spacing"/>
    <w:basedOn w:val="Normal"/>
    <w:next w:val="Normal"/>
    <w:uiPriority w:val="99"/>
    <w:rsid w:val="00785EF2"/>
    <w:pPr>
      <w:spacing w:before="20" w:after="100" w:line="100" w:lineRule="exact"/>
    </w:pPr>
    <w:rPr>
      <w:rFonts w:ascii="Arial" w:eastAsia="Times New Roman" w:hAnsi="Arial" w:cs="Times New Roman"/>
      <w:sz w:val="10"/>
      <w:szCs w:val="24"/>
    </w:rPr>
  </w:style>
  <w:style w:type="character" w:customStyle="1" w:styleId="LinkID">
    <w:name w:val="Link ID"/>
    <w:aliases w:val="lid"/>
    <w:basedOn w:val="DefaultParagraphFont"/>
    <w:uiPriority w:val="99"/>
    <w:rsid w:val="00785EF2"/>
    <w:rPr>
      <w:rFonts w:ascii="Arial" w:hAnsi="Arial" w:cs="Times New Roman"/>
      <w:noProof/>
      <w:vanish/>
      <w:color w:val="0000FF"/>
      <w:sz w:val="18"/>
      <w:szCs w:val="18"/>
      <w:u w:val="none"/>
      <w:shd w:val="clear" w:color="auto" w:fill="auto"/>
      <w:lang w:val="en-US"/>
    </w:rPr>
  </w:style>
  <w:style w:type="paragraph" w:customStyle="1" w:styleId="BulletedList1">
    <w:name w:val="Bulleted List 1"/>
    <w:aliases w:val="bl1,1bl1"/>
    <w:basedOn w:val="ListBullet"/>
    <w:uiPriority w:val="99"/>
    <w:rsid w:val="00785EF2"/>
    <w:pPr>
      <w:spacing w:before="60" w:after="60"/>
      <w:ind w:right="0"/>
    </w:pPr>
    <w:rPr>
      <w:rFonts w:cs="Times New Roman"/>
      <w:kern w:val="24"/>
    </w:rPr>
  </w:style>
  <w:style w:type="paragraph" w:customStyle="1" w:styleId="BulletedList2">
    <w:name w:val="Bulleted List 2"/>
    <w:aliases w:val="bl2"/>
    <w:basedOn w:val="ListBullet"/>
    <w:link w:val="BulletedList2Char"/>
    <w:uiPriority w:val="99"/>
    <w:rsid w:val="00785EF2"/>
    <w:pPr>
      <w:tabs>
        <w:tab w:val="num" w:pos="720"/>
      </w:tabs>
      <w:spacing w:before="60" w:after="60"/>
      <w:ind w:left="720" w:right="0"/>
    </w:pPr>
    <w:rPr>
      <w:rFonts w:cs="Times New Roman"/>
      <w:kern w:val="24"/>
    </w:rPr>
  </w:style>
  <w:style w:type="character" w:customStyle="1" w:styleId="BulletedList2Char">
    <w:name w:val="Bulleted List 2 Char"/>
    <w:aliases w:val="bl2 Char Char"/>
    <w:basedOn w:val="ListBulletChar"/>
    <w:link w:val="BulletedList2"/>
    <w:uiPriority w:val="99"/>
    <w:locked/>
    <w:rsid w:val="00785EF2"/>
    <w:rPr>
      <w:rFonts w:ascii="Arial" w:eastAsia="Times New Roman" w:hAnsi="Arial" w:cs="Times New Roman"/>
      <w:kern w:val="24"/>
      <w:sz w:val="20"/>
      <w:szCs w:val="20"/>
    </w:rPr>
  </w:style>
  <w:style w:type="character" w:styleId="Emphasis">
    <w:name w:val="Emphasis"/>
    <w:basedOn w:val="DefaultParagraphFont"/>
    <w:uiPriority w:val="99"/>
    <w:qFormat/>
    <w:locked/>
    <w:rsid w:val="00785EF2"/>
    <w:rPr>
      <w:rFonts w:cs="Times New Roman"/>
      <w:i/>
      <w:iCs/>
    </w:rPr>
  </w:style>
  <w:style w:type="paragraph" w:customStyle="1" w:styleId="Text">
    <w:name w:val="Text"/>
    <w:aliases w:val="t"/>
    <w:link w:val="TextChar"/>
    <w:rsid w:val="00785EF2"/>
    <w:pPr>
      <w:spacing w:after="120" w:line="240" w:lineRule="exact"/>
    </w:pPr>
    <w:rPr>
      <w:rFonts w:ascii="Arial" w:eastAsia="Times New Roman" w:hAnsi="Arial" w:cs="Times New Roman"/>
      <w:color w:val="000000"/>
      <w:sz w:val="20"/>
      <w:szCs w:val="20"/>
    </w:rPr>
  </w:style>
  <w:style w:type="paragraph" w:customStyle="1" w:styleId="tabletext">
    <w:name w:val="table text"/>
    <w:basedOn w:val="Normal"/>
    <w:uiPriority w:val="99"/>
    <w:rsid w:val="00785EF2"/>
    <w:pPr>
      <w:overflowPunct w:val="0"/>
      <w:autoSpaceDE w:val="0"/>
      <w:autoSpaceDN w:val="0"/>
      <w:adjustRightInd w:val="0"/>
      <w:ind w:left="720" w:hanging="360"/>
      <w:textAlignment w:val="baseline"/>
    </w:pPr>
    <w:rPr>
      <w:rFonts w:ascii="Arial" w:eastAsia="Times New Roman" w:hAnsi="Arial" w:cs="Times New Roman"/>
      <w:sz w:val="16"/>
      <w:szCs w:val="20"/>
    </w:rPr>
  </w:style>
  <w:style w:type="paragraph" w:customStyle="1" w:styleId="TextIndent">
    <w:name w:val="Text Indent"/>
    <w:basedOn w:val="Text"/>
    <w:uiPriority w:val="99"/>
    <w:rsid w:val="00785EF2"/>
    <w:pPr>
      <w:spacing w:after="60" w:line="240" w:lineRule="auto"/>
      <w:ind w:left="360"/>
    </w:pPr>
    <w:rPr>
      <w:rFonts w:cs="Arial"/>
    </w:rPr>
  </w:style>
  <w:style w:type="character" w:customStyle="1" w:styleId="bold0">
    <w:name w:val="bold"/>
    <w:basedOn w:val="DefaultParagraphFont"/>
    <w:uiPriority w:val="99"/>
    <w:rsid w:val="00785EF2"/>
    <w:rPr>
      <w:rFonts w:cs="Times New Roman"/>
      <w:b/>
    </w:rPr>
  </w:style>
  <w:style w:type="paragraph" w:styleId="TOC4">
    <w:name w:val="toc 4"/>
    <w:basedOn w:val="Normal"/>
    <w:next w:val="Normal"/>
    <w:autoRedefine/>
    <w:uiPriority w:val="39"/>
    <w:rsid w:val="00785EF2"/>
    <w:pPr>
      <w:ind w:left="720"/>
    </w:pPr>
    <w:rPr>
      <w:rFonts w:ascii="Times New Roman" w:eastAsia="Times New Roman" w:hAnsi="Times New Roman" w:cs="Times New Roman"/>
      <w:sz w:val="24"/>
      <w:szCs w:val="24"/>
    </w:rPr>
  </w:style>
  <w:style w:type="paragraph" w:styleId="TOC5">
    <w:name w:val="toc 5"/>
    <w:basedOn w:val="Normal"/>
    <w:next w:val="Normal"/>
    <w:autoRedefine/>
    <w:uiPriority w:val="39"/>
    <w:rsid w:val="00785EF2"/>
    <w:pPr>
      <w:ind w:left="960"/>
    </w:pPr>
    <w:rPr>
      <w:rFonts w:ascii="Times New Roman" w:eastAsia="Times New Roman" w:hAnsi="Times New Roman" w:cs="Times New Roman"/>
      <w:sz w:val="24"/>
      <w:szCs w:val="24"/>
    </w:rPr>
  </w:style>
  <w:style w:type="paragraph" w:styleId="TOC6">
    <w:name w:val="toc 6"/>
    <w:basedOn w:val="Normal"/>
    <w:next w:val="Normal"/>
    <w:autoRedefine/>
    <w:uiPriority w:val="39"/>
    <w:rsid w:val="00785EF2"/>
    <w:pPr>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rsid w:val="00785EF2"/>
    <w:pPr>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785EF2"/>
    <w:pPr>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785EF2"/>
    <w:pPr>
      <w:ind w:left="1920"/>
    </w:pPr>
    <w:rPr>
      <w:rFonts w:ascii="Times New Roman" w:eastAsia="Times New Roman" w:hAnsi="Times New Roman" w:cs="Times New Roman"/>
      <w:sz w:val="24"/>
      <w:szCs w:val="24"/>
    </w:rPr>
  </w:style>
  <w:style w:type="character" w:customStyle="1" w:styleId="BodyTextLinkChar">
    <w:name w:val="Body Text Link Char"/>
    <w:basedOn w:val="BodyTextChar"/>
    <w:link w:val="BodyTextLink"/>
    <w:locked/>
    <w:rsid w:val="00785EF2"/>
    <w:rPr>
      <w:rFonts w:asciiTheme="minorHAnsi" w:eastAsia="MS Mincho" w:hAnsiTheme="minorHAnsi" w:cs="Arial"/>
      <w:szCs w:val="20"/>
    </w:rPr>
  </w:style>
  <w:style w:type="character" w:customStyle="1" w:styleId="BulletListChar">
    <w:name w:val="Bullet List Char"/>
    <w:basedOn w:val="DefaultParagraphFont"/>
    <w:link w:val="BulletList"/>
    <w:locked/>
    <w:rsid w:val="00B75344"/>
    <w:rPr>
      <w:rFonts w:asciiTheme="minorHAnsi" w:eastAsia="MS Mincho" w:hAnsiTheme="minorHAnsi" w:cs="Arial"/>
      <w:szCs w:val="20"/>
    </w:rPr>
  </w:style>
  <w:style w:type="character" w:customStyle="1" w:styleId="BulletList2Char">
    <w:name w:val="Bullet List 2 Char"/>
    <w:basedOn w:val="BulletListChar"/>
    <w:link w:val="BulletList2"/>
    <w:uiPriority w:val="99"/>
    <w:locked/>
    <w:rsid w:val="00785EF2"/>
    <w:rPr>
      <w:rFonts w:asciiTheme="minorHAnsi" w:eastAsia="MS Mincho" w:hAnsiTheme="minorHAnsi" w:cs="Arial"/>
      <w:szCs w:val="20"/>
    </w:rPr>
  </w:style>
  <w:style w:type="character" w:styleId="FootnoteReference">
    <w:name w:val="footnote reference"/>
    <w:basedOn w:val="DefaultParagraphFont"/>
    <w:semiHidden/>
    <w:unhideWhenUsed/>
    <w:rsid w:val="00785EF2"/>
    <w:rPr>
      <w:vertAlign w:val="superscript"/>
    </w:rPr>
  </w:style>
  <w:style w:type="paragraph" w:styleId="TOCHeading">
    <w:name w:val="TOC Heading"/>
    <w:basedOn w:val="Heading1"/>
    <w:next w:val="Normal"/>
    <w:uiPriority w:val="39"/>
    <w:semiHidden/>
    <w:unhideWhenUsed/>
    <w:qFormat/>
    <w:rsid w:val="00785EF2"/>
    <w:pPr>
      <w:pBdr>
        <w:bottom w:val="none" w:sz="0" w:space="0" w:color="auto"/>
      </w:pBdr>
      <w:spacing w:before="480" w:after="0" w:line="276" w:lineRule="auto"/>
      <w:ind w:left="0"/>
      <w:outlineLvl w:val="9"/>
    </w:pPr>
    <w:rPr>
      <w:rFonts w:asciiTheme="majorHAnsi" w:hAnsiTheme="majorHAnsi"/>
      <w:b/>
      <w:color w:val="365F91" w:themeColor="accent1" w:themeShade="BF"/>
    </w:rPr>
  </w:style>
  <w:style w:type="character" w:customStyle="1" w:styleId="TextChar">
    <w:name w:val="Text Char"/>
    <w:aliases w:val="t Char"/>
    <w:basedOn w:val="DefaultParagraphFont"/>
    <w:link w:val="Text"/>
    <w:rsid w:val="00785EF2"/>
    <w:rPr>
      <w:rFonts w:ascii="Arial" w:eastAsia="Times New Roman" w:hAnsi="Arial" w:cs="Times New Roman"/>
      <w:color w:val="000000"/>
      <w:sz w:val="20"/>
      <w:szCs w:val="20"/>
    </w:rPr>
  </w:style>
  <w:style w:type="paragraph" w:styleId="NoSpacing">
    <w:name w:val="No Spacing"/>
    <w:uiPriority w:val="1"/>
    <w:qFormat/>
    <w:rsid w:val="00785EF2"/>
    <w:rPr>
      <w:rFonts w:ascii="Arial" w:eastAsia="MS Mincho" w:hAnsi="Arial" w:cs="Arial"/>
      <w:sz w:val="20"/>
      <w:szCs w:val="20"/>
    </w:rPr>
  </w:style>
  <w:style w:type="character" w:customStyle="1" w:styleId="ctext041">
    <w:name w:val="ctext_041"/>
    <w:basedOn w:val="DefaultParagraphFont"/>
    <w:rsid w:val="00785EF2"/>
    <w:rPr>
      <w:rFonts w:ascii="Verdana" w:hAnsi="Verdana" w:hint="default"/>
      <w:color w:val="339933"/>
      <w:sz w:val="18"/>
      <w:szCs w:val="18"/>
    </w:rPr>
  </w:style>
  <w:style w:type="paragraph" w:styleId="Revision">
    <w:name w:val="Revision"/>
    <w:hidden/>
    <w:uiPriority w:val="99"/>
    <w:semiHidden/>
    <w:rsid w:val="00785EF2"/>
    <w:rPr>
      <w:rFonts w:ascii="Arial" w:eastAsia="MS Mincho" w:hAnsi="Arial" w:cs="Arial"/>
      <w:sz w:val="20"/>
      <w:szCs w:val="20"/>
    </w:rPr>
  </w:style>
  <w:style w:type="paragraph" w:customStyle="1" w:styleId="Summary">
    <w:name w:val="Summary"/>
    <w:basedOn w:val="BodyText"/>
    <w:next w:val="BodyText"/>
    <w:qFormat/>
    <w:rsid w:val="00785EF2"/>
    <w:pPr>
      <w:keepNext/>
      <w:tabs>
        <w:tab w:val="clear" w:pos="360"/>
        <w:tab w:val="clear" w:pos="720"/>
      </w:tabs>
      <w:spacing w:after="120" w:line="252" w:lineRule="auto"/>
    </w:pPr>
    <w:rPr>
      <w:rFonts w:ascii="Calibri" w:eastAsia="Times New Roman" w:hAnsi="Calibri" w:cs="Times New Roman"/>
      <w:b/>
      <w:color w:val="7F7F7F" w:themeColor="text1" w:themeTint="80"/>
      <w:sz w:val="21"/>
      <w:szCs w:val="24"/>
    </w:rPr>
  </w:style>
  <w:style w:type="paragraph" w:customStyle="1" w:styleId="Disclaimertext0">
    <w:name w:val="Disclaimer text"/>
    <w:basedOn w:val="TableHead"/>
    <w:qFormat/>
    <w:rsid w:val="000627B8"/>
    <w:rPr>
      <w:i/>
    </w:rPr>
  </w:style>
  <w:style w:type="paragraph" w:customStyle="1" w:styleId="BodyTextl">
    <w:name w:val="Body Text  l"/>
    <w:basedOn w:val="BodyText"/>
    <w:qFormat/>
    <w:rsid w:val="009F72B2"/>
  </w:style>
  <w:style w:type="paragraph" w:styleId="DocumentMap">
    <w:name w:val="Document Map"/>
    <w:basedOn w:val="Normal"/>
    <w:link w:val="DocumentMapChar"/>
    <w:uiPriority w:val="99"/>
    <w:semiHidden/>
    <w:unhideWhenUsed/>
    <w:rsid w:val="0031401C"/>
    <w:rPr>
      <w:rFonts w:ascii="Tahoma" w:hAnsi="Tahoma" w:cs="Tahoma"/>
      <w:sz w:val="16"/>
      <w:szCs w:val="16"/>
    </w:rPr>
  </w:style>
  <w:style w:type="character" w:customStyle="1" w:styleId="DocumentMapChar">
    <w:name w:val="Document Map Char"/>
    <w:basedOn w:val="DefaultParagraphFont"/>
    <w:link w:val="DocumentMap"/>
    <w:uiPriority w:val="99"/>
    <w:semiHidden/>
    <w:rsid w:val="0031401C"/>
    <w:rPr>
      <w:rFonts w:ascii="Tahoma" w:hAnsi="Tahoma" w:cs="Tahoma"/>
      <w:sz w:val="16"/>
      <w:szCs w:val="16"/>
    </w:rPr>
  </w:style>
  <w:style w:type="paragraph" w:customStyle="1" w:styleId="DSTOC1-0">
    <w:name w:val="DSTOC1-0"/>
    <w:basedOn w:val="Heading1"/>
    <w:rsid w:val="00A753E5"/>
    <w:pPr>
      <w:pBdr>
        <w:bottom w:val="none" w:sz="0" w:space="0" w:color="auto"/>
      </w:pBdr>
      <w:spacing w:before="480" w:after="0"/>
      <w:ind w:left="0"/>
    </w:pPr>
    <w:rPr>
      <w:rFonts w:asciiTheme="majorHAnsi" w:hAnsiTheme="majorHAnsi"/>
      <w:b/>
      <w:color w:val="365F91" w:themeColor="accent1" w:themeShade="BF"/>
    </w:rPr>
  </w:style>
  <w:style w:type="paragraph" w:customStyle="1" w:styleId="Default">
    <w:name w:val="Default"/>
    <w:rsid w:val="0044127F"/>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4471">
      <w:bodyDiv w:val="1"/>
      <w:marLeft w:val="0"/>
      <w:marRight w:val="0"/>
      <w:marTop w:val="0"/>
      <w:marBottom w:val="0"/>
      <w:divBdr>
        <w:top w:val="none" w:sz="0" w:space="0" w:color="auto"/>
        <w:left w:val="none" w:sz="0" w:space="0" w:color="auto"/>
        <w:bottom w:val="none" w:sz="0" w:space="0" w:color="auto"/>
        <w:right w:val="none" w:sz="0" w:space="0" w:color="auto"/>
      </w:divBdr>
    </w:div>
    <w:div w:id="144051559">
      <w:bodyDiv w:val="1"/>
      <w:marLeft w:val="0"/>
      <w:marRight w:val="0"/>
      <w:marTop w:val="0"/>
      <w:marBottom w:val="0"/>
      <w:divBdr>
        <w:top w:val="none" w:sz="0" w:space="0" w:color="auto"/>
        <w:left w:val="none" w:sz="0" w:space="0" w:color="auto"/>
        <w:bottom w:val="none" w:sz="0" w:space="0" w:color="auto"/>
        <w:right w:val="none" w:sz="0" w:space="0" w:color="auto"/>
      </w:divBdr>
      <w:divsChild>
        <w:div w:id="51513365">
          <w:marLeft w:val="0"/>
          <w:marRight w:val="0"/>
          <w:marTop w:val="0"/>
          <w:marBottom w:val="0"/>
          <w:divBdr>
            <w:top w:val="none" w:sz="0" w:space="0" w:color="auto"/>
            <w:left w:val="none" w:sz="0" w:space="0" w:color="auto"/>
            <w:bottom w:val="none" w:sz="0" w:space="0" w:color="auto"/>
            <w:right w:val="none" w:sz="0" w:space="0" w:color="auto"/>
          </w:divBdr>
          <w:divsChild>
            <w:div w:id="1135290184">
              <w:marLeft w:val="0"/>
              <w:marRight w:val="0"/>
              <w:marTop w:val="0"/>
              <w:marBottom w:val="0"/>
              <w:divBdr>
                <w:top w:val="none" w:sz="0" w:space="0" w:color="auto"/>
                <w:left w:val="none" w:sz="0" w:space="0" w:color="auto"/>
                <w:bottom w:val="none" w:sz="0" w:space="0" w:color="auto"/>
                <w:right w:val="none" w:sz="0" w:space="0" w:color="auto"/>
              </w:divBdr>
              <w:divsChild>
                <w:div w:id="1786342369">
                  <w:marLeft w:val="0"/>
                  <w:marRight w:val="0"/>
                  <w:marTop w:val="0"/>
                  <w:marBottom w:val="0"/>
                  <w:divBdr>
                    <w:top w:val="none" w:sz="0" w:space="0" w:color="auto"/>
                    <w:left w:val="none" w:sz="0" w:space="0" w:color="auto"/>
                    <w:bottom w:val="none" w:sz="0" w:space="0" w:color="auto"/>
                    <w:right w:val="none" w:sz="0" w:space="0" w:color="auto"/>
                  </w:divBdr>
                  <w:divsChild>
                    <w:div w:id="647056902">
                      <w:marLeft w:val="0"/>
                      <w:marRight w:val="0"/>
                      <w:marTop w:val="0"/>
                      <w:marBottom w:val="0"/>
                      <w:divBdr>
                        <w:top w:val="none" w:sz="0" w:space="0" w:color="auto"/>
                        <w:left w:val="none" w:sz="0" w:space="0" w:color="auto"/>
                        <w:bottom w:val="none" w:sz="0" w:space="0" w:color="auto"/>
                        <w:right w:val="none" w:sz="0" w:space="0" w:color="auto"/>
                      </w:divBdr>
                      <w:divsChild>
                        <w:div w:id="949363539">
                          <w:marLeft w:val="0"/>
                          <w:marRight w:val="0"/>
                          <w:marTop w:val="0"/>
                          <w:marBottom w:val="0"/>
                          <w:divBdr>
                            <w:top w:val="none" w:sz="0" w:space="0" w:color="auto"/>
                            <w:left w:val="none" w:sz="0" w:space="0" w:color="auto"/>
                            <w:bottom w:val="none" w:sz="0" w:space="0" w:color="auto"/>
                            <w:right w:val="none" w:sz="0" w:space="0" w:color="auto"/>
                          </w:divBdr>
                          <w:divsChild>
                            <w:div w:id="635915177">
                              <w:marLeft w:val="0"/>
                              <w:marRight w:val="0"/>
                              <w:marTop w:val="0"/>
                              <w:marBottom w:val="0"/>
                              <w:divBdr>
                                <w:top w:val="none" w:sz="0" w:space="0" w:color="auto"/>
                                <w:left w:val="none" w:sz="0" w:space="0" w:color="auto"/>
                                <w:bottom w:val="none" w:sz="0" w:space="0" w:color="auto"/>
                                <w:right w:val="none" w:sz="0" w:space="0" w:color="auto"/>
                              </w:divBdr>
                              <w:divsChild>
                                <w:div w:id="1845784281">
                                  <w:marLeft w:val="240"/>
                                  <w:marRight w:val="240"/>
                                  <w:marTop w:val="120"/>
                                  <w:marBottom w:val="120"/>
                                  <w:divBdr>
                                    <w:top w:val="none" w:sz="0" w:space="0" w:color="auto"/>
                                    <w:left w:val="none" w:sz="0" w:space="0" w:color="auto"/>
                                    <w:bottom w:val="none" w:sz="0" w:space="0" w:color="auto"/>
                                    <w:right w:val="none" w:sz="0" w:space="0" w:color="auto"/>
                                  </w:divBdr>
                                  <w:divsChild>
                                    <w:div w:id="13806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346151">
      <w:bodyDiv w:val="1"/>
      <w:marLeft w:val="0"/>
      <w:marRight w:val="0"/>
      <w:marTop w:val="0"/>
      <w:marBottom w:val="0"/>
      <w:divBdr>
        <w:top w:val="none" w:sz="0" w:space="0" w:color="auto"/>
        <w:left w:val="none" w:sz="0" w:space="0" w:color="auto"/>
        <w:bottom w:val="none" w:sz="0" w:space="0" w:color="auto"/>
        <w:right w:val="none" w:sz="0" w:space="0" w:color="auto"/>
      </w:divBdr>
      <w:divsChild>
        <w:div w:id="809791556">
          <w:marLeft w:val="0"/>
          <w:marRight w:val="0"/>
          <w:marTop w:val="0"/>
          <w:marBottom w:val="0"/>
          <w:divBdr>
            <w:top w:val="none" w:sz="0" w:space="10" w:color="auto"/>
            <w:left w:val="single" w:sz="6" w:space="0" w:color="BBBBBB"/>
            <w:bottom w:val="none" w:sz="0" w:space="0" w:color="auto"/>
            <w:right w:val="none" w:sz="0" w:space="0" w:color="auto"/>
          </w:divBdr>
          <w:divsChild>
            <w:div w:id="1714620691">
              <w:marLeft w:val="0"/>
              <w:marRight w:val="0"/>
              <w:marTop w:val="0"/>
              <w:marBottom w:val="0"/>
              <w:divBdr>
                <w:top w:val="none" w:sz="0" w:space="0" w:color="auto"/>
                <w:left w:val="none" w:sz="0" w:space="0" w:color="auto"/>
                <w:bottom w:val="none" w:sz="0" w:space="0" w:color="auto"/>
                <w:right w:val="none" w:sz="0" w:space="0" w:color="auto"/>
              </w:divBdr>
              <w:divsChild>
                <w:div w:id="11946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87772">
      <w:bodyDiv w:val="1"/>
      <w:marLeft w:val="0"/>
      <w:marRight w:val="0"/>
      <w:marTop w:val="0"/>
      <w:marBottom w:val="0"/>
      <w:divBdr>
        <w:top w:val="none" w:sz="0" w:space="0" w:color="auto"/>
        <w:left w:val="none" w:sz="0" w:space="0" w:color="auto"/>
        <w:bottom w:val="none" w:sz="0" w:space="0" w:color="auto"/>
        <w:right w:val="none" w:sz="0" w:space="0" w:color="auto"/>
      </w:divBdr>
    </w:div>
    <w:div w:id="353846352">
      <w:bodyDiv w:val="1"/>
      <w:marLeft w:val="0"/>
      <w:marRight w:val="0"/>
      <w:marTop w:val="0"/>
      <w:marBottom w:val="0"/>
      <w:divBdr>
        <w:top w:val="none" w:sz="0" w:space="0" w:color="auto"/>
        <w:left w:val="none" w:sz="0" w:space="0" w:color="auto"/>
        <w:bottom w:val="none" w:sz="0" w:space="0" w:color="auto"/>
        <w:right w:val="none" w:sz="0" w:space="0" w:color="auto"/>
      </w:divBdr>
    </w:div>
    <w:div w:id="393309722">
      <w:bodyDiv w:val="1"/>
      <w:marLeft w:val="0"/>
      <w:marRight w:val="0"/>
      <w:marTop w:val="0"/>
      <w:marBottom w:val="0"/>
      <w:divBdr>
        <w:top w:val="none" w:sz="0" w:space="0" w:color="auto"/>
        <w:left w:val="none" w:sz="0" w:space="0" w:color="auto"/>
        <w:bottom w:val="none" w:sz="0" w:space="0" w:color="auto"/>
        <w:right w:val="none" w:sz="0" w:space="0" w:color="auto"/>
      </w:divBdr>
    </w:div>
    <w:div w:id="393745340">
      <w:bodyDiv w:val="1"/>
      <w:marLeft w:val="0"/>
      <w:marRight w:val="0"/>
      <w:marTop w:val="0"/>
      <w:marBottom w:val="0"/>
      <w:divBdr>
        <w:top w:val="none" w:sz="0" w:space="0" w:color="auto"/>
        <w:left w:val="none" w:sz="0" w:space="0" w:color="auto"/>
        <w:bottom w:val="none" w:sz="0" w:space="0" w:color="auto"/>
        <w:right w:val="none" w:sz="0" w:space="0" w:color="auto"/>
      </w:divBdr>
    </w:div>
    <w:div w:id="413404613">
      <w:bodyDiv w:val="1"/>
      <w:marLeft w:val="0"/>
      <w:marRight w:val="0"/>
      <w:marTop w:val="0"/>
      <w:marBottom w:val="0"/>
      <w:divBdr>
        <w:top w:val="none" w:sz="0" w:space="0" w:color="auto"/>
        <w:left w:val="none" w:sz="0" w:space="0" w:color="auto"/>
        <w:bottom w:val="none" w:sz="0" w:space="0" w:color="auto"/>
        <w:right w:val="none" w:sz="0" w:space="0" w:color="auto"/>
      </w:divBdr>
    </w:div>
    <w:div w:id="482546813">
      <w:bodyDiv w:val="1"/>
      <w:marLeft w:val="0"/>
      <w:marRight w:val="0"/>
      <w:marTop w:val="0"/>
      <w:marBottom w:val="0"/>
      <w:divBdr>
        <w:top w:val="none" w:sz="0" w:space="0" w:color="auto"/>
        <w:left w:val="none" w:sz="0" w:space="0" w:color="auto"/>
        <w:bottom w:val="none" w:sz="0" w:space="0" w:color="auto"/>
        <w:right w:val="none" w:sz="0" w:space="0" w:color="auto"/>
      </w:divBdr>
    </w:div>
    <w:div w:id="565921192">
      <w:bodyDiv w:val="1"/>
      <w:marLeft w:val="0"/>
      <w:marRight w:val="0"/>
      <w:marTop w:val="0"/>
      <w:marBottom w:val="0"/>
      <w:divBdr>
        <w:top w:val="none" w:sz="0" w:space="0" w:color="auto"/>
        <w:left w:val="none" w:sz="0" w:space="0" w:color="auto"/>
        <w:bottom w:val="none" w:sz="0" w:space="0" w:color="auto"/>
        <w:right w:val="none" w:sz="0" w:space="0" w:color="auto"/>
      </w:divBdr>
    </w:div>
    <w:div w:id="609776337">
      <w:bodyDiv w:val="1"/>
      <w:marLeft w:val="0"/>
      <w:marRight w:val="0"/>
      <w:marTop w:val="0"/>
      <w:marBottom w:val="0"/>
      <w:divBdr>
        <w:top w:val="none" w:sz="0" w:space="0" w:color="auto"/>
        <w:left w:val="none" w:sz="0" w:space="0" w:color="auto"/>
        <w:bottom w:val="none" w:sz="0" w:space="0" w:color="auto"/>
        <w:right w:val="none" w:sz="0" w:space="0" w:color="auto"/>
      </w:divBdr>
    </w:div>
    <w:div w:id="639580710">
      <w:bodyDiv w:val="1"/>
      <w:marLeft w:val="0"/>
      <w:marRight w:val="0"/>
      <w:marTop w:val="0"/>
      <w:marBottom w:val="0"/>
      <w:divBdr>
        <w:top w:val="none" w:sz="0" w:space="0" w:color="auto"/>
        <w:left w:val="none" w:sz="0" w:space="0" w:color="auto"/>
        <w:bottom w:val="none" w:sz="0" w:space="0" w:color="auto"/>
        <w:right w:val="none" w:sz="0" w:space="0" w:color="auto"/>
      </w:divBdr>
      <w:divsChild>
        <w:div w:id="2092116122">
          <w:marLeft w:val="0"/>
          <w:marRight w:val="0"/>
          <w:marTop w:val="0"/>
          <w:marBottom w:val="0"/>
          <w:divBdr>
            <w:top w:val="none" w:sz="0" w:space="10" w:color="auto"/>
            <w:left w:val="single" w:sz="6" w:space="0" w:color="BBBBBB"/>
            <w:bottom w:val="none" w:sz="0" w:space="0" w:color="auto"/>
            <w:right w:val="none" w:sz="0" w:space="0" w:color="auto"/>
          </w:divBdr>
          <w:divsChild>
            <w:div w:id="589236725">
              <w:marLeft w:val="0"/>
              <w:marRight w:val="0"/>
              <w:marTop w:val="0"/>
              <w:marBottom w:val="0"/>
              <w:divBdr>
                <w:top w:val="none" w:sz="0" w:space="0" w:color="auto"/>
                <w:left w:val="none" w:sz="0" w:space="0" w:color="auto"/>
                <w:bottom w:val="none" w:sz="0" w:space="0" w:color="auto"/>
                <w:right w:val="none" w:sz="0" w:space="0" w:color="auto"/>
              </w:divBdr>
              <w:divsChild>
                <w:div w:id="7343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8351">
      <w:bodyDiv w:val="1"/>
      <w:marLeft w:val="0"/>
      <w:marRight w:val="0"/>
      <w:marTop w:val="0"/>
      <w:marBottom w:val="0"/>
      <w:divBdr>
        <w:top w:val="none" w:sz="0" w:space="0" w:color="auto"/>
        <w:left w:val="none" w:sz="0" w:space="0" w:color="auto"/>
        <w:bottom w:val="none" w:sz="0" w:space="0" w:color="auto"/>
        <w:right w:val="none" w:sz="0" w:space="0" w:color="auto"/>
      </w:divBdr>
    </w:div>
    <w:div w:id="796145543">
      <w:bodyDiv w:val="1"/>
      <w:marLeft w:val="0"/>
      <w:marRight w:val="0"/>
      <w:marTop w:val="0"/>
      <w:marBottom w:val="0"/>
      <w:divBdr>
        <w:top w:val="none" w:sz="0" w:space="0" w:color="auto"/>
        <w:left w:val="none" w:sz="0" w:space="0" w:color="auto"/>
        <w:bottom w:val="none" w:sz="0" w:space="0" w:color="auto"/>
        <w:right w:val="none" w:sz="0" w:space="0" w:color="auto"/>
      </w:divBdr>
    </w:div>
    <w:div w:id="992292715">
      <w:bodyDiv w:val="1"/>
      <w:marLeft w:val="0"/>
      <w:marRight w:val="0"/>
      <w:marTop w:val="0"/>
      <w:marBottom w:val="0"/>
      <w:divBdr>
        <w:top w:val="none" w:sz="0" w:space="0" w:color="auto"/>
        <w:left w:val="none" w:sz="0" w:space="0" w:color="auto"/>
        <w:bottom w:val="none" w:sz="0" w:space="0" w:color="auto"/>
        <w:right w:val="none" w:sz="0" w:space="0" w:color="auto"/>
      </w:divBdr>
    </w:div>
    <w:div w:id="1089472006">
      <w:bodyDiv w:val="1"/>
      <w:marLeft w:val="0"/>
      <w:marRight w:val="0"/>
      <w:marTop w:val="0"/>
      <w:marBottom w:val="0"/>
      <w:divBdr>
        <w:top w:val="none" w:sz="0" w:space="0" w:color="auto"/>
        <w:left w:val="none" w:sz="0" w:space="0" w:color="auto"/>
        <w:bottom w:val="none" w:sz="0" w:space="0" w:color="auto"/>
        <w:right w:val="none" w:sz="0" w:space="0" w:color="auto"/>
      </w:divBdr>
      <w:divsChild>
        <w:div w:id="1907573483">
          <w:marLeft w:val="0"/>
          <w:marRight w:val="0"/>
          <w:marTop w:val="0"/>
          <w:marBottom w:val="0"/>
          <w:divBdr>
            <w:top w:val="none" w:sz="0" w:space="0" w:color="auto"/>
            <w:left w:val="none" w:sz="0" w:space="0" w:color="auto"/>
            <w:bottom w:val="none" w:sz="0" w:space="0" w:color="auto"/>
            <w:right w:val="none" w:sz="0" w:space="0" w:color="auto"/>
          </w:divBdr>
          <w:divsChild>
            <w:div w:id="919097806">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0"/>
                  <w:divBdr>
                    <w:top w:val="none" w:sz="0" w:space="0" w:color="auto"/>
                    <w:left w:val="none" w:sz="0" w:space="0" w:color="auto"/>
                    <w:bottom w:val="none" w:sz="0" w:space="0" w:color="auto"/>
                    <w:right w:val="none" w:sz="0" w:space="0" w:color="auto"/>
                  </w:divBdr>
                  <w:divsChild>
                    <w:div w:id="567963561">
                      <w:marLeft w:val="0"/>
                      <w:marRight w:val="0"/>
                      <w:marTop w:val="0"/>
                      <w:marBottom w:val="0"/>
                      <w:divBdr>
                        <w:top w:val="none" w:sz="0" w:space="0" w:color="auto"/>
                        <w:left w:val="none" w:sz="0" w:space="0" w:color="auto"/>
                        <w:bottom w:val="none" w:sz="0" w:space="0" w:color="auto"/>
                        <w:right w:val="none" w:sz="0" w:space="0" w:color="auto"/>
                      </w:divBdr>
                      <w:divsChild>
                        <w:div w:id="951668362">
                          <w:marLeft w:val="0"/>
                          <w:marRight w:val="0"/>
                          <w:marTop w:val="0"/>
                          <w:marBottom w:val="0"/>
                          <w:divBdr>
                            <w:top w:val="none" w:sz="0" w:space="0" w:color="auto"/>
                            <w:left w:val="none" w:sz="0" w:space="0" w:color="auto"/>
                            <w:bottom w:val="none" w:sz="0" w:space="0" w:color="auto"/>
                            <w:right w:val="none" w:sz="0" w:space="0" w:color="auto"/>
                          </w:divBdr>
                          <w:divsChild>
                            <w:div w:id="834567598">
                              <w:marLeft w:val="0"/>
                              <w:marRight w:val="0"/>
                              <w:marTop w:val="0"/>
                              <w:marBottom w:val="0"/>
                              <w:divBdr>
                                <w:top w:val="none" w:sz="0" w:space="0" w:color="auto"/>
                                <w:left w:val="none" w:sz="0" w:space="0" w:color="auto"/>
                                <w:bottom w:val="none" w:sz="0" w:space="0" w:color="auto"/>
                                <w:right w:val="none" w:sz="0" w:space="0" w:color="auto"/>
                              </w:divBdr>
                              <w:divsChild>
                                <w:div w:id="330988304">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792035">
      <w:bodyDiv w:val="1"/>
      <w:marLeft w:val="0"/>
      <w:marRight w:val="0"/>
      <w:marTop w:val="0"/>
      <w:marBottom w:val="0"/>
      <w:divBdr>
        <w:top w:val="none" w:sz="0" w:space="0" w:color="auto"/>
        <w:left w:val="none" w:sz="0" w:space="0" w:color="auto"/>
        <w:bottom w:val="none" w:sz="0" w:space="0" w:color="auto"/>
        <w:right w:val="none" w:sz="0" w:space="0" w:color="auto"/>
      </w:divBdr>
    </w:div>
    <w:div w:id="1110516924">
      <w:bodyDiv w:val="1"/>
      <w:marLeft w:val="0"/>
      <w:marRight w:val="0"/>
      <w:marTop w:val="0"/>
      <w:marBottom w:val="0"/>
      <w:divBdr>
        <w:top w:val="none" w:sz="0" w:space="0" w:color="auto"/>
        <w:left w:val="none" w:sz="0" w:space="0" w:color="auto"/>
        <w:bottom w:val="none" w:sz="0" w:space="0" w:color="auto"/>
        <w:right w:val="none" w:sz="0" w:space="0" w:color="auto"/>
      </w:divBdr>
    </w:div>
    <w:div w:id="1282303977">
      <w:bodyDiv w:val="1"/>
      <w:marLeft w:val="0"/>
      <w:marRight w:val="0"/>
      <w:marTop w:val="0"/>
      <w:marBottom w:val="0"/>
      <w:divBdr>
        <w:top w:val="none" w:sz="0" w:space="0" w:color="auto"/>
        <w:left w:val="none" w:sz="0" w:space="0" w:color="auto"/>
        <w:bottom w:val="none" w:sz="0" w:space="0" w:color="auto"/>
        <w:right w:val="none" w:sz="0" w:space="0" w:color="auto"/>
      </w:divBdr>
    </w:div>
    <w:div w:id="1312826743">
      <w:bodyDiv w:val="1"/>
      <w:marLeft w:val="0"/>
      <w:marRight w:val="0"/>
      <w:marTop w:val="0"/>
      <w:marBottom w:val="0"/>
      <w:divBdr>
        <w:top w:val="none" w:sz="0" w:space="0" w:color="auto"/>
        <w:left w:val="none" w:sz="0" w:space="0" w:color="auto"/>
        <w:bottom w:val="none" w:sz="0" w:space="0" w:color="auto"/>
        <w:right w:val="none" w:sz="0" w:space="0" w:color="auto"/>
      </w:divBdr>
    </w:div>
    <w:div w:id="1421758280">
      <w:bodyDiv w:val="1"/>
      <w:marLeft w:val="0"/>
      <w:marRight w:val="0"/>
      <w:marTop w:val="0"/>
      <w:marBottom w:val="0"/>
      <w:divBdr>
        <w:top w:val="none" w:sz="0" w:space="0" w:color="auto"/>
        <w:left w:val="none" w:sz="0" w:space="0" w:color="auto"/>
        <w:bottom w:val="none" w:sz="0" w:space="0" w:color="auto"/>
        <w:right w:val="none" w:sz="0" w:space="0" w:color="auto"/>
      </w:divBdr>
    </w:div>
    <w:div w:id="1595475524">
      <w:bodyDiv w:val="1"/>
      <w:marLeft w:val="0"/>
      <w:marRight w:val="0"/>
      <w:marTop w:val="0"/>
      <w:marBottom w:val="0"/>
      <w:divBdr>
        <w:top w:val="none" w:sz="0" w:space="0" w:color="auto"/>
        <w:left w:val="none" w:sz="0" w:space="0" w:color="auto"/>
        <w:bottom w:val="none" w:sz="0" w:space="0" w:color="auto"/>
        <w:right w:val="none" w:sz="0" w:space="0" w:color="auto"/>
      </w:divBdr>
    </w:div>
    <w:div w:id="1635133107">
      <w:bodyDiv w:val="1"/>
      <w:marLeft w:val="0"/>
      <w:marRight w:val="0"/>
      <w:marTop w:val="0"/>
      <w:marBottom w:val="0"/>
      <w:divBdr>
        <w:top w:val="none" w:sz="0" w:space="0" w:color="auto"/>
        <w:left w:val="none" w:sz="0" w:space="0" w:color="auto"/>
        <w:bottom w:val="none" w:sz="0" w:space="0" w:color="auto"/>
        <w:right w:val="none" w:sz="0" w:space="0" w:color="auto"/>
      </w:divBdr>
    </w:div>
    <w:div w:id="1715495215">
      <w:bodyDiv w:val="1"/>
      <w:marLeft w:val="0"/>
      <w:marRight w:val="0"/>
      <w:marTop w:val="0"/>
      <w:marBottom w:val="0"/>
      <w:divBdr>
        <w:top w:val="none" w:sz="0" w:space="0" w:color="auto"/>
        <w:left w:val="none" w:sz="0" w:space="0" w:color="auto"/>
        <w:bottom w:val="none" w:sz="0" w:space="0" w:color="auto"/>
        <w:right w:val="none" w:sz="0" w:space="0" w:color="auto"/>
      </w:divBdr>
    </w:div>
    <w:div w:id="1765609513">
      <w:bodyDiv w:val="1"/>
      <w:marLeft w:val="0"/>
      <w:marRight w:val="0"/>
      <w:marTop w:val="0"/>
      <w:marBottom w:val="0"/>
      <w:divBdr>
        <w:top w:val="none" w:sz="0" w:space="0" w:color="auto"/>
        <w:left w:val="none" w:sz="0" w:space="0" w:color="auto"/>
        <w:bottom w:val="none" w:sz="0" w:space="0" w:color="auto"/>
        <w:right w:val="none" w:sz="0" w:space="0" w:color="auto"/>
      </w:divBdr>
    </w:div>
    <w:div w:id="1774856855">
      <w:bodyDiv w:val="1"/>
      <w:marLeft w:val="0"/>
      <w:marRight w:val="0"/>
      <w:marTop w:val="0"/>
      <w:marBottom w:val="0"/>
      <w:divBdr>
        <w:top w:val="none" w:sz="0" w:space="0" w:color="auto"/>
        <w:left w:val="none" w:sz="0" w:space="0" w:color="auto"/>
        <w:bottom w:val="none" w:sz="0" w:space="0" w:color="auto"/>
        <w:right w:val="none" w:sz="0" w:space="0" w:color="auto"/>
      </w:divBdr>
    </w:div>
    <w:div w:id="1810980396">
      <w:bodyDiv w:val="1"/>
      <w:marLeft w:val="0"/>
      <w:marRight w:val="0"/>
      <w:marTop w:val="0"/>
      <w:marBottom w:val="0"/>
      <w:divBdr>
        <w:top w:val="none" w:sz="0" w:space="0" w:color="auto"/>
        <w:left w:val="none" w:sz="0" w:space="0" w:color="auto"/>
        <w:bottom w:val="none" w:sz="0" w:space="0" w:color="auto"/>
        <w:right w:val="none" w:sz="0" w:space="0" w:color="auto"/>
      </w:divBdr>
    </w:div>
    <w:div w:id="1926069821">
      <w:bodyDiv w:val="1"/>
      <w:marLeft w:val="0"/>
      <w:marRight w:val="0"/>
      <w:marTop w:val="0"/>
      <w:marBottom w:val="0"/>
      <w:divBdr>
        <w:top w:val="none" w:sz="0" w:space="0" w:color="auto"/>
        <w:left w:val="none" w:sz="0" w:space="0" w:color="auto"/>
        <w:bottom w:val="none" w:sz="0" w:space="0" w:color="auto"/>
        <w:right w:val="none" w:sz="0" w:space="0" w:color="auto"/>
      </w:divBdr>
    </w:div>
    <w:div w:id="21227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image" Target="media/image5.png"/><Relationship Id="rId21" Type="http://schemas.microsoft.com/office/2007/relationships/diagramDrawing" Target="diagrams/drawing1.xml"/><Relationship Id="rId34" Type="http://schemas.openxmlformats.org/officeDocument/2006/relationships/oleObject" Target="embeddings/oleObject3.bin"/><Relationship Id="rId42" Type="http://schemas.openxmlformats.org/officeDocument/2006/relationships/hyperlink" Target="http://www.microsoft.com/windowsserver2008/" TargetMode="External"/><Relationship Id="rId47" Type="http://schemas.openxmlformats.org/officeDocument/2006/relationships/hyperlink" Target="http://www.tpc.org/" TargetMode="External"/><Relationship Id="rId50" Type="http://schemas.openxmlformats.org/officeDocument/2006/relationships/hyperlink" Target="http://msdn.microsoft.com/windows/hardware/gg463250.aspx" TargetMode="External"/><Relationship Id="rId55" Type="http://schemas.openxmlformats.org/officeDocument/2006/relationships/hyperlink" Target="http://msdn.microsoft.com/windows/hardware/gg463405.aspx" TargetMode="External"/><Relationship Id="rId63" Type="http://schemas.openxmlformats.org/officeDocument/2006/relationships/hyperlink" Target="http://www.microsoft.com/downloads/details.aspx?displaylang=en&amp;FamilyID=bd24503e-b8b7-4b5b-9a86-af03ac5332c8" TargetMode="External"/><Relationship Id="rId68" Type="http://schemas.openxmlformats.org/officeDocument/2006/relationships/hyperlink" Target="http://technet.microsoft.com/library/ee405267(WS.10).aspx" TargetMode="External"/><Relationship Id="rId76" Type="http://schemas.openxmlformats.org/officeDocument/2006/relationships/hyperlink" Target="http://www.sdn.sap.com/irj/sdn/sqlserver?rid=/library/uuid/4ab89e84-0d01-0010-cda2-82ddc3548c65"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go.microsoft.com/fwlink/?LinkId=98291" TargetMode="Externa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diagramQuickStyle" Target="diagrams/quickStyle3.xml"/><Relationship Id="rId11" Type="http://schemas.openxmlformats.org/officeDocument/2006/relationships/chart" Target="charts/chart1.xml"/><Relationship Id="rId24" Type="http://schemas.openxmlformats.org/officeDocument/2006/relationships/diagramQuickStyle" Target="diagrams/quickStyle2.xml"/><Relationship Id="rId32" Type="http://schemas.openxmlformats.org/officeDocument/2006/relationships/hyperlink" Target="http://technet.microsoft.com/en-us/network/cc917486.aspx" TargetMode="External"/><Relationship Id="rId37" Type="http://schemas.openxmlformats.org/officeDocument/2006/relationships/hyperlink" Target="http://www.microsoft.com/whdc/device/network/TCP_tool.mspx" TargetMode="External"/><Relationship Id="rId40" Type="http://schemas.openxmlformats.org/officeDocument/2006/relationships/image" Target="media/image6.png"/><Relationship Id="rId45" Type="http://schemas.openxmlformats.org/officeDocument/2006/relationships/hyperlink" Target="http://www.sap.com/solutions/benchmark/sd.epx" TargetMode="External"/><Relationship Id="rId53" Type="http://schemas.openxmlformats.org/officeDocument/2006/relationships/hyperlink" Target="http://msdn.microsoft.com/windows/hardware/gg463267.aspx" TargetMode="External"/><Relationship Id="rId58" Type="http://schemas.openxmlformats.org/officeDocument/2006/relationships/hyperlink" Target="http://msdn.microsoft.com/library/ee392367(v=PROT.10).aspx" TargetMode="External"/><Relationship Id="rId66" Type="http://schemas.openxmlformats.org/officeDocument/2006/relationships/hyperlink" Target="http://msdn2.microsoft.com/library/cc136992(VS.85).aspx" TargetMode="External"/><Relationship Id="rId74" Type="http://schemas.openxmlformats.org/officeDocument/2006/relationships/hyperlink" Target="http://msdn.microsoft.com/library/ee210585.aspx"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upport.microsoft.com/kb/314980" TargetMode="External"/><Relationship Id="rId82" Type="http://schemas.openxmlformats.org/officeDocument/2006/relationships/footer" Target="footer3.xml"/><Relationship Id="rId10" Type="http://schemas.openxmlformats.org/officeDocument/2006/relationships/hyperlink" Target="http://go.microsoft.com/fwlink/?LinkId=102585" TargetMode="External"/><Relationship Id="rId19" Type="http://schemas.openxmlformats.org/officeDocument/2006/relationships/diagramQuickStyle" Target="diagrams/quickStyle1.xml"/><Relationship Id="rId31" Type="http://schemas.microsoft.com/office/2007/relationships/diagramDrawing" Target="diagrams/drawing3.xml"/><Relationship Id="rId44" Type="http://schemas.openxmlformats.org/officeDocument/2006/relationships/hyperlink" Target="http://www.windowsservercatalog.com/" TargetMode="External"/><Relationship Id="rId52" Type="http://schemas.openxmlformats.org/officeDocument/2006/relationships/hyperlink" Target="http://download.microsoft.com/download/5/D/6/5D6EAF2B-7DDF-476B-93DC-7CF0072878E6/NDIS_RSS.doc" TargetMode="External"/><Relationship Id="rId60" Type="http://schemas.openxmlformats.org/officeDocument/2006/relationships/hyperlink" Target="http://www.microsoft.com/downloads/details.aspx?FamilyID=52e7c3bd-570a-475c-96e0-316dc821e3e7" TargetMode="External"/><Relationship Id="rId65" Type="http://schemas.openxmlformats.org/officeDocument/2006/relationships/hyperlink" Target="http://blogs.technet.com/b/winserverperformance/archive/2009/12/10/numa-node-balancing.aspx" TargetMode="External"/><Relationship Id="rId73" Type="http://schemas.openxmlformats.org/officeDocument/2006/relationships/hyperlink" Target="http://go.microsoft.com/fwlink/?LinkId=98293" TargetMode="External"/><Relationship Id="rId78" Type="http://schemas.openxmlformats.org/officeDocument/2006/relationships/header" Target="header2.xml"/><Relationship Id="rId8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msdn.microsoft.com/windows/hardware/gg463392.aspx" TargetMode="External"/><Relationship Id="rId14" Type="http://schemas.openxmlformats.org/officeDocument/2006/relationships/oleObject" Target="embeddings/oleObject1.bin"/><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hyperlink" Target="http://www.microsoft.com/whdc/system/sysperf/intpolicy.mspx" TargetMode="External"/><Relationship Id="rId43" Type="http://schemas.openxmlformats.org/officeDocument/2006/relationships/hyperlink" Target="http://blogs.technet.com/winserverperformance/" TargetMode="External"/><Relationship Id="rId48" Type="http://schemas.openxmlformats.org/officeDocument/2006/relationships/hyperlink" Target="http://www.ixiacom.com/support/ixchariot/" TargetMode="External"/><Relationship Id="rId56" Type="http://schemas.openxmlformats.org/officeDocument/2006/relationships/hyperlink" Target="http://go.microsoft.com/fwlink/?LinkId=98290" TargetMode="External"/><Relationship Id="rId64" Type="http://schemas.openxmlformats.org/officeDocument/2006/relationships/hyperlink" Target="http://technet.microsoft.com/library/ff817651(WS.10).aspx" TargetMode="External"/><Relationship Id="rId69" Type="http://schemas.openxmlformats.org/officeDocument/2006/relationships/hyperlink" Target="http://en.wikipedia.org/wiki/Ttcp"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msdn.microsoft.com/windows/hardware/gg463378.aspx" TargetMode="External"/><Relationship Id="rId72" Type="http://schemas.openxmlformats.org/officeDocument/2006/relationships/hyperlink" Target="http://go.microsoft.com/fwlink/?LinkId=98292"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microsoft.com/whdc/system/sysperf/IntPolicy.mspx"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image" Target="media/image3.emf"/><Relationship Id="rId38" Type="http://schemas.openxmlformats.org/officeDocument/2006/relationships/hyperlink" Target="http://en.wikipedia.org/wiki/Ttcp" TargetMode="External"/><Relationship Id="rId46" Type="http://schemas.openxmlformats.org/officeDocument/2006/relationships/hyperlink" Target="http://technet.microsoft.com/sysinternals/default.aspx" TargetMode="External"/><Relationship Id="rId59" Type="http://schemas.openxmlformats.org/officeDocument/2006/relationships/hyperlink" Target="http://support.microsoft.com/kb/967475" TargetMode="External"/><Relationship Id="rId67" Type="http://schemas.openxmlformats.org/officeDocument/2006/relationships/hyperlink" Target="http://msdn.microsoft.com/library/cc136986(VS.85).aspx" TargetMode="External"/><Relationship Id="rId20" Type="http://schemas.openxmlformats.org/officeDocument/2006/relationships/diagramColors" Target="diagrams/colors1.xml"/><Relationship Id="rId41" Type="http://schemas.openxmlformats.org/officeDocument/2006/relationships/hyperlink" Target="http://www.microsoft.com/windowsserver2008/en/us/R2.aspx" TargetMode="External"/><Relationship Id="rId54" Type="http://schemas.openxmlformats.org/officeDocument/2006/relationships/hyperlink" Target="http://download.microsoft.com/download/8/E/D/8EDE21BC-0E3B-4E14-AAEA-9E2B03917A09/HSN_Deployment_Guide.doc" TargetMode="External"/><Relationship Id="rId62" Type="http://schemas.openxmlformats.org/officeDocument/2006/relationships/hyperlink" Target="http://www.microsoft.com/downloads/details.aspx?displaylang=en&amp;FamilyID=ca837962-4128-4680-b1c0-ad0985939063" TargetMode="External"/><Relationship Id="rId70" Type="http://schemas.openxmlformats.org/officeDocument/2006/relationships/hyperlink" Target="http://msdn.microsoft.com/windows/hardware/gg463264.aspx" TargetMode="External"/><Relationship Id="rId75" Type="http://schemas.openxmlformats.org/officeDocument/2006/relationships/hyperlink" Target="http://msdn.microsoft.com/library/ee210547.asp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openxmlformats.org/officeDocument/2006/relationships/image" Target="media/image4.png"/><Relationship Id="rId49" Type="http://schemas.openxmlformats.org/officeDocument/2006/relationships/hyperlink" Target="http://msdn.microsoft.com/windows/hardware/gg463243.aspx" TargetMode="External"/><Relationship Id="rId57" Type="http://schemas.openxmlformats.org/officeDocument/2006/relationships/hyperlink" Target="http://technet.microsoft.com/library/bb463205.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spdata\results\power\SPECpower\power_server\power_server.comparison.SPECpow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v>Configuration 1</c:v>
          </c:tx>
          <c:spPr>
            <a:ln>
              <a:solidFill>
                <a:schemeClr val="accent1"/>
              </a:solidFill>
            </a:ln>
          </c:spPr>
          <c:marker>
            <c:symbol val="diamond"/>
            <c:size val="7"/>
            <c:spPr>
              <a:solidFill>
                <a:schemeClr val="accent1"/>
              </a:solidFill>
              <a:ln>
                <a:solidFill>
                  <a:srgbClr val="4F81BD"/>
                </a:solidFill>
              </a:ln>
            </c:spPr>
          </c:marker>
          <c:xVal>
            <c:numRef>
              <c:f>'W2K3.2'!$E$16:$E$26</c:f>
              <c:numCache>
                <c:formatCode>General</c:formatCode>
                <c:ptCount val="11"/>
                <c:pt idx="0">
                  <c:v>0.99285393167956093</c:v>
                </c:pt>
                <c:pt idx="1">
                  <c:v>0.89908610844578052</c:v>
                </c:pt>
                <c:pt idx="2">
                  <c:v>0.79562580099709945</c:v>
                </c:pt>
                <c:pt idx="3">
                  <c:v>0.6975367871545225</c:v>
                </c:pt>
                <c:pt idx="4">
                  <c:v>0.60000134198466049</c:v>
                </c:pt>
                <c:pt idx="5">
                  <c:v>0.50206330141645827</c:v>
                </c:pt>
                <c:pt idx="6">
                  <c:v>0.40141780679447148</c:v>
                </c:pt>
                <c:pt idx="7">
                  <c:v>0.30007448014869514</c:v>
                </c:pt>
                <c:pt idx="8">
                  <c:v>0.19895593593365227</c:v>
                </c:pt>
                <c:pt idx="9">
                  <c:v>9.7830681795307059E-2</c:v>
                </c:pt>
                <c:pt idx="10">
                  <c:v>0</c:v>
                </c:pt>
              </c:numCache>
            </c:numRef>
          </c:xVal>
          <c:yVal>
            <c:numRef>
              <c:f>'W2K3.2'!$F$16:$F$26</c:f>
              <c:numCache>
                <c:formatCode>General</c:formatCode>
                <c:ptCount val="11"/>
                <c:pt idx="0">
                  <c:v>1</c:v>
                </c:pt>
                <c:pt idx="1">
                  <c:v>0.98245614035087658</c:v>
                </c:pt>
                <c:pt idx="2">
                  <c:v>0.95488721804511756</c:v>
                </c:pt>
                <c:pt idx="3">
                  <c:v>0.92731829573934366</c:v>
                </c:pt>
                <c:pt idx="4">
                  <c:v>0.89724310776942351</c:v>
                </c:pt>
                <c:pt idx="5">
                  <c:v>0.86215538847118278</c:v>
                </c:pt>
                <c:pt idx="6">
                  <c:v>0.82706766917292684</c:v>
                </c:pt>
                <c:pt idx="7">
                  <c:v>0.78696741854636587</c:v>
                </c:pt>
                <c:pt idx="8">
                  <c:v>0.74436090225563911</c:v>
                </c:pt>
                <c:pt idx="9">
                  <c:v>0.69924812030075345</c:v>
                </c:pt>
                <c:pt idx="10">
                  <c:v>0.65162907268171733</c:v>
                </c:pt>
              </c:numCache>
            </c:numRef>
          </c:yVal>
          <c:smooth val="0"/>
        </c:ser>
        <c:ser>
          <c:idx val="2"/>
          <c:order val="1"/>
          <c:tx>
            <c:v>Configuration 2</c:v>
          </c:tx>
          <c:xVal>
            <c:numRef>
              <c:f>'W2K8.OOB.1'!$E$16:$E$26</c:f>
              <c:numCache>
                <c:formatCode>General</c:formatCode>
                <c:ptCount val="11"/>
                <c:pt idx="0">
                  <c:v>0.99409862245274561</c:v>
                </c:pt>
                <c:pt idx="1">
                  <c:v>0.89553320405547754</c:v>
                </c:pt>
                <c:pt idx="2">
                  <c:v>0.79620285440137462</c:v>
                </c:pt>
                <c:pt idx="3">
                  <c:v>0.69562781397409745</c:v>
                </c:pt>
                <c:pt idx="4">
                  <c:v>0.5940462850509568</c:v>
                </c:pt>
                <c:pt idx="5">
                  <c:v>0.5001778129676</c:v>
                </c:pt>
                <c:pt idx="6">
                  <c:v>0.40250816933162786</c:v>
                </c:pt>
                <c:pt idx="7">
                  <c:v>0.29997383129911215</c:v>
                </c:pt>
                <c:pt idx="8">
                  <c:v>0.19771460012212302</c:v>
                </c:pt>
                <c:pt idx="9">
                  <c:v>0.10032341830332835</c:v>
                </c:pt>
                <c:pt idx="10">
                  <c:v>0</c:v>
                </c:pt>
              </c:numCache>
            </c:numRef>
          </c:xVal>
          <c:yVal>
            <c:numRef>
              <c:f>'W2K8.OOB.1'!$F$16:$F$26</c:f>
              <c:numCache>
                <c:formatCode>General</c:formatCode>
                <c:ptCount val="11"/>
                <c:pt idx="0">
                  <c:v>0.9949874686716792</c:v>
                </c:pt>
                <c:pt idx="1">
                  <c:v>0.97243107769423565</c:v>
                </c:pt>
                <c:pt idx="2">
                  <c:v>0.9423558897243105</c:v>
                </c:pt>
                <c:pt idx="3">
                  <c:v>0.90977443609023045</c:v>
                </c:pt>
                <c:pt idx="4">
                  <c:v>0.8696741854636596</c:v>
                </c:pt>
                <c:pt idx="5">
                  <c:v>0.83208020050125309</c:v>
                </c:pt>
                <c:pt idx="6">
                  <c:v>0.79448621553884713</c:v>
                </c:pt>
                <c:pt idx="7">
                  <c:v>0.75438596491228049</c:v>
                </c:pt>
                <c:pt idx="8">
                  <c:v>0.71679197994988231</c:v>
                </c:pt>
                <c:pt idx="9">
                  <c:v>0.67669172932331789</c:v>
                </c:pt>
                <c:pt idx="10">
                  <c:v>0.64661654135338364</c:v>
                </c:pt>
              </c:numCache>
            </c:numRef>
          </c:yVal>
          <c:smooth val="0"/>
        </c:ser>
        <c:ser>
          <c:idx val="5"/>
          <c:order val="2"/>
          <c:tx>
            <c:v>Configuration 3</c:v>
          </c:tx>
          <c:xVal>
            <c:numRef>
              <c:f>'W2K8.agg+1.2'!$E$16:$E$26</c:f>
              <c:numCache>
                <c:formatCode>General</c:formatCode>
                <c:ptCount val="11"/>
                <c:pt idx="0">
                  <c:v>0.99293445075922759</c:v>
                </c:pt>
                <c:pt idx="1">
                  <c:v>0.88560251756322683</c:v>
                </c:pt>
                <c:pt idx="2">
                  <c:v>0.79773942683835164</c:v>
                </c:pt>
                <c:pt idx="3">
                  <c:v>0.69369871102374048</c:v>
                </c:pt>
                <c:pt idx="4">
                  <c:v>0.60335965859911189</c:v>
                </c:pt>
                <c:pt idx="5">
                  <c:v>0.50075486637188293</c:v>
                </c:pt>
                <c:pt idx="6">
                  <c:v>0.39502995980756406</c:v>
                </c:pt>
                <c:pt idx="7">
                  <c:v>0.29814202223668584</c:v>
                </c:pt>
                <c:pt idx="8">
                  <c:v>0.19861037488341565</c:v>
                </c:pt>
                <c:pt idx="9">
                  <c:v>9.9481322928480151E-2</c:v>
                </c:pt>
                <c:pt idx="10">
                  <c:v>0</c:v>
                </c:pt>
              </c:numCache>
            </c:numRef>
          </c:xVal>
          <c:yVal>
            <c:numRef>
              <c:f>'W2K8.agg+1.2'!$F$16:$F$26</c:f>
              <c:numCache>
                <c:formatCode>General</c:formatCode>
                <c:ptCount val="11"/>
                <c:pt idx="0">
                  <c:v>0.99749373433583954</c:v>
                </c:pt>
                <c:pt idx="1">
                  <c:v>0.94736842105262675</c:v>
                </c:pt>
                <c:pt idx="2">
                  <c:v>0.91979949874686762</c:v>
                </c:pt>
                <c:pt idx="3">
                  <c:v>0.87969924812030853</c:v>
                </c:pt>
                <c:pt idx="4">
                  <c:v>0.83959899749373923</c:v>
                </c:pt>
                <c:pt idx="5">
                  <c:v>0.79949874686716749</c:v>
                </c:pt>
                <c:pt idx="6">
                  <c:v>0.76691729323309132</c:v>
                </c:pt>
                <c:pt idx="7">
                  <c:v>0.73934837092731831</c:v>
                </c:pt>
                <c:pt idx="8">
                  <c:v>0.71177944862156028</c:v>
                </c:pt>
                <c:pt idx="9">
                  <c:v>0.68170426065163114</c:v>
                </c:pt>
                <c:pt idx="10">
                  <c:v>0.65162907268171733</c:v>
                </c:pt>
              </c:numCache>
            </c:numRef>
          </c:yVal>
          <c:smooth val="0"/>
        </c:ser>
        <c:dLbls>
          <c:showLegendKey val="0"/>
          <c:showVal val="0"/>
          <c:showCatName val="0"/>
          <c:showSerName val="0"/>
          <c:showPercent val="0"/>
          <c:showBubbleSize val="0"/>
        </c:dLbls>
        <c:axId val="137528448"/>
        <c:axId val="137530368"/>
      </c:scatterChart>
      <c:valAx>
        <c:axId val="137528448"/>
        <c:scaling>
          <c:orientation val="minMax"/>
          <c:max val="1"/>
          <c:min val="0"/>
        </c:scaling>
        <c:delete val="0"/>
        <c:axPos val="b"/>
        <c:title>
          <c:tx>
            <c:rich>
              <a:bodyPr/>
              <a:lstStyle/>
              <a:p>
                <a:pPr>
                  <a:defRPr/>
                </a:pPr>
                <a:r>
                  <a:rPr lang="en-US"/>
                  <a:t>Workload (% of max)</a:t>
                </a:r>
              </a:p>
            </c:rich>
          </c:tx>
          <c:overlay val="0"/>
        </c:title>
        <c:numFmt formatCode="0%" sourceLinked="0"/>
        <c:majorTickMark val="out"/>
        <c:minorTickMark val="none"/>
        <c:tickLblPos val="nextTo"/>
        <c:crossAx val="137530368"/>
        <c:crosses val="autoZero"/>
        <c:crossBetween val="midCat"/>
        <c:majorUnit val="0.2"/>
      </c:valAx>
      <c:valAx>
        <c:axId val="137530368"/>
        <c:scaling>
          <c:orientation val="minMax"/>
          <c:max val="1"/>
          <c:min val="0.60000000000000064"/>
        </c:scaling>
        <c:delete val="0"/>
        <c:axPos val="l"/>
        <c:majorGridlines/>
        <c:title>
          <c:tx>
            <c:rich>
              <a:bodyPr rot="-5400000" vert="horz"/>
              <a:lstStyle/>
              <a:p>
                <a:pPr>
                  <a:defRPr/>
                </a:pPr>
                <a:r>
                  <a:rPr lang="en-US"/>
                  <a:t>Power (% of max watts)</a:t>
                </a:r>
              </a:p>
            </c:rich>
          </c:tx>
          <c:overlay val="0"/>
        </c:title>
        <c:numFmt formatCode="0%" sourceLinked="0"/>
        <c:majorTickMark val="out"/>
        <c:minorTickMark val="none"/>
        <c:tickLblPos val="nextTo"/>
        <c:crossAx val="137528448"/>
        <c:crosses val="autoZero"/>
        <c:crossBetween val="midCat"/>
        <c:majorUnit val="0.1"/>
      </c:valAx>
    </c:plotArea>
    <c:legend>
      <c:legendPos val="b"/>
      <c:layout>
        <c:manualLayout>
          <c:xMode val="edge"/>
          <c:yMode val="edge"/>
          <c:x val="4.8888888888888891E-2"/>
          <c:y val="0.81173228346456694"/>
          <c:w val="0.95111111111111113"/>
          <c:h val="0.16048993875766254"/>
        </c:manualLayout>
      </c:layout>
      <c:overlay val="0"/>
    </c:legend>
    <c:plotVisOnly val="1"/>
    <c:dispBlanksAs val="zero"/>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C8626B-7198-4EF8-89B1-479242BCA8A2}" type="doc">
      <dgm:prSet loTypeId="urn:microsoft.com/office/officeart/2005/8/layout/hierarchy4" loCatId="relationship" qsTypeId="urn:microsoft.com/office/officeart/2005/8/quickstyle/simple5" qsCatId="simple" csTypeId="urn:microsoft.com/office/officeart/2005/8/colors/accent1_2#1" csCatId="accent1" phldr="1"/>
      <dgm:spPr/>
      <dgm:t>
        <a:bodyPr/>
        <a:lstStyle/>
        <a:p>
          <a:endParaRPr lang="en-US"/>
        </a:p>
      </dgm:t>
    </dgm:pt>
    <dgm:pt modelId="{4C7E5A9D-D05C-43A7-A0FC-35D9A5D9DA29}">
      <dgm:prSet phldrT="[Text]" custT="1"/>
      <dgm:spPr/>
      <dgm:t>
        <a:bodyPr/>
        <a:lstStyle/>
        <a:p>
          <a:r>
            <a:rPr lang="en-US" sz="1100" baseline="0"/>
            <a:t>Application</a:t>
          </a:r>
        </a:p>
      </dgm:t>
    </dgm:pt>
    <dgm:pt modelId="{BC8E0E50-CDEA-426E-A819-EA3D28FC234C}" type="parTrans" cxnId="{B3D18AC3-F48E-440A-BD46-77277D06816C}">
      <dgm:prSet/>
      <dgm:spPr/>
      <dgm:t>
        <a:bodyPr/>
        <a:lstStyle/>
        <a:p>
          <a:endParaRPr lang="en-US"/>
        </a:p>
      </dgm:t>
    </dgm:pt>
    <dgm:pt modelId="{684392E0-4E23-434F-A82B-F595F1C25F01}" type="sibTrans" cxnId="{B3D18AC3-F48E-440A-BD46-77277D06816C}">
      <dgm:prSet/>
      <dgm:spPr/>
      <dgm:t>
        <a:bodyPr/>
        <a:lstStyle/>
        <a:p>
          <a:endParaRPr lang="en-US"/>
        </a:p>
      </dgm:t>
    </dgm:pt>
    <dgm:pt modelId="{3CE2A13E-8F1B-4D22-9485-59DE5F7FE27B}">
      <dgm:prSet custT="1"/>
      <dgm:spPr/>
      <dgm:t>
        <a:bodyPr/>
        <a:lstStyle/>
        <a:p>
          <a:r>
            <a:rPr lang="en-US" sz="1100" baseline="0"/>
            <a:t>RDBSS.SYS</a:t>
          </a:r>
        </a:p>
      </dgm:t>
    </dgm:pt>
    <dgm:pt modelId="{F117838A-8617-4414-8C0C-81951AE6B156}" type="parTrans" cxnId="{1C3C1BE9-B41C-439F-B28A-448F873BAB1A}">
      <dgm:prSet/>
      <dgm:spPr/>
      <dgm:t>
        <a:bodyPr/>
        <a:lstStyle/>
        <a:p>
          <a:endParaRPr lang="en-US"/>
        </a:p>
      </dgm:t>
    </dgm:pt>
    <dgm:pt modelId="{82DCCCF3-99E2-4592-8568-815E51CBB4AD}" type="sibTrans" cxnId="{1C3C1BE9-B41C-439F-B28A-448F873BAB1A}">
      <dgm:prSet/>
      <dgm:spPr/>
      <dgm:t>
        <a:bodyPr/>
        <a:lstStyle/>
        <a:p>
          <a:endParaRPr lang="en-US"/>
        </a:p>
      </dgm:t>
    </dgm:pt>
    <dgm:pt modelId="{8ABEEB2D-B7CD-4A13-BA6B-7B2DD319CA20}">
      <dgm:prSet custT="1"/>
      <dgm:spPr/>
      <dgm:t>
        <a:bodyPr/>
        <a:lstStyle/>
        <a:p>
          <a:r>
            <a:rPr lang="en-US" sz="1100" baseline="0"/>
            <a:t>Network Stack</a:t>
          </a:r>
        </a:p>
      </dgm:t>
    </dgm:pt>
    <dgm:pt modelId="{EEB90434-708F-45E6-8488-0DD103081375}" type="parTrans" cxnId="{872F7454-EAAD-4F5C-B0F3-C0322B879CB2}">
      <dgm:prSet/>
      <dgm:spPr/>
      <dgm:t>
        <a:bodyPr/>
        <a:lstStyle/>
        <a:p>
          <a:endParaRPr lang="en-US"/>
        </a:p>
      </dgm:t>
    </dgm:pt>
    <dgm:pt modelId="{6B3B25C1-B4E5-437E-A4FF-BCF88999D9FA}" type="sibTrans" cxnId="{872F7454-EAAD-4F5C-B0F3-C0322B879CB2}">
      <dgm:prSet/>
      <dgm:spPr/>
      <dgm:t>
        <a:bodyPr/>
        <a:lstStyle/>
        <a:p>
          <a:endParaRPr lang="en-US"/>
        </a:p>
      </dgm:t>
    </dgm:pt>
    <dgm:pt modelId="{C37DC211-C27A-4958-9A29-EA0C1B2866C6}">
      <dgm:prSet phldrT="[Text]" custT="1"/>
      <dgm:spPr>
        <a:noFill/>
      </dgm:spPr>
      <dgm:t>
        <a:bodyPr/>
        <a:lstStyle/>
        <a:p>
          <a:r>
            <a:rPr lang="en-US" sz="1200" baseline="0">
              <a:solidFill>
                <a:sysClr val="windowText" lastClr="000000"/>
              </a:solidFill>
            </a:rPr>
            <a:t>File Client</a:t>
          </a:r>
        </a:p>
      </dgm:t>
    </dgm:pt>
    <dgm:pt modelId="{F3CEBE81-A8CA-4E91-BDDE-9419B4FDF968}" type="parTrans" cxnId="{6E9144CF-0DD7-4E1F-8DB4-8FD0D96D0466}">
      <dgm:prSet/>
      <dgm:spPr/>
      <dgm:t>
        <a:bodyPr/>
        <a:lstStyle/>
        <a:p>
          <a:endParaRPr lang="en-US"/>
        </a:p>
      </dgm:t>
    </dgm:pt>
    <dgm:pt modelId="{91252F13-508B-4EFA-8B06-87FCFBBA2159}" type="sibTrans" cxnId="{6E9144CF-0DD7-4E1F-8DB4-8FD0D96D0466}">
      <dgm:prSet/>
      <dgm:spPr/>
      <dgm:t>
        <a:bodyPr/>
        <a:lstStyle/>
        <a:p>
          <a:endParaRPr lang="en-US"/>
        </a:p>
      </dgm:t>
    </dgm:pt>
    <dgm:pt modelId="{8AF78084-7447-4D8D-8B92-7E1219C64001}">
      <dgm:prSet custT="1"/>
      <dgm:spPr/>
      <dgm:t>
        <a:bodyPr/>
        <a:lstStyle/>
        <a:p>
          <a:r>
            <a:rPr lang="en-US" sz="1100" baseline="0"/>
            <a:t>MRXSMB.SYS</a:t>
          </a:r>
        </a:p>
      </dgm:t>
    </dgm:pt>
    <dgm:pt modelId="{B3F3F2A2-2886-482B-97C0-A61C9EB8A31D}" type="parTrans" cxnId="{AC359974-7AB2-4B4D-8AC2-2A8D9697282B}">
      <dgm:prSet/>
      <dgm:spPr/>
      <dgm:t>
        <a:bodyPr/>
        <a:lstStyle/>
        <a:p>
          <a:endParaRPr lang="en-US"/>
        </a:p>
      </dgm:t>
    </dgm:pt>
    <dgm:pt modelId="{F98A3A07-0067-41C0-B566-ACD5D2E118A4}" type="sibTrans" cxnId="{AC359974-7AB2-4B4D-8AC2-2A8D9697282B}">
      <dgm:prSet/>
      <dgm:spPr/>
      <dgm:t>
        <a:bodyPr/>
        <a:lstStyle/>
        <a:p>
          <a:endParaRPr lang="en-US"/>
        </a:p>
      </dgm:t>
    </dgm:pt>
    <dgm:pt modelId="{6E6B83EE-6DAB-4830-B772-3C14740B18D4}">
      <dgm:prSet custT="1"/>
      <dgm:spPr/>
      <dgm:t>
        <a:bodyPr/>
        <a:lstStyle/>
        <a:p>
          <a:r>
            <a:rPr lang="en-US" sz="1100" baseline="0"/>
            <a:t>MRXSMB10.SYS </a:t>
          </a:r>
        </a:p>
        <a:p>
          <a:r>
            <a:rPr lang="en-US" sz="1000" baseline="0"/>
            <a:t>or</a:t>
          </a:r>
        </a:p>
        <a:p>
          <a:r>
            <a:rPr lang="en-US" sz="1100" baseline="0"/>
            <a:t>MRXSMB20.SYS</a:t>
          </a:r>
        </a:p>
      </dgm:t>
    </dgm:pt>
    <dgm:pt modelId="{6726392A-59D9-480A-962E-035E7E592698}" type="parTrans" cxnId="{FEBA5E44-B813-4342-A514-AB7A90B6EFF4}">
      <dgm:prSet/>
      <dgm:spPr/>
      <dgm:t>
        <a:bodyPr/>
        <a:lstStyle/>
        <a:p>
          <a:endParaRPr lang="en-US"/>
        </a:p>
      </dgm:t>
    </dgm:pt>
    <dgm:pt modelId="{B73D75C1-6C63-467E-BA8F-C63F6C1151C7}" type="sibTrans" cxnId="{FEBA5E44-B813-4342-A514-AB7A90B6EFF4}">
      <dgm:prSet/>
      <dgm:spPr/>
      <dgm:t>
        <a:bodyPr/>
        <a:lstStyle/>
        <a:p>
          <a:endParaRPr lang="en-US"/>
        </a:p>
      </dgm:t>
    </dgm:pt>
    <dgm:pt modelId="{9470D396-C739-4DD4-99BB-46DA2A9826C5}" type="pres">
      <dgm:prSet presAssocID="{06C8626B-7198-4EF8-89B1-479242BCA8A2}" presName="Name0" presStyleCnt="0">
        <dgm:presLayoutVars>
          <dgm:chPref val="1"/>
          <dgm:dir/>
          <dgm:animOne val="branch"/>
          <dgm:animLvl val="lvl"/>
          <dgm:resizeHandles/>
        </dgm:presLayoutVars>
      </dgm:prSet>
      <dgm:spPr/>
      <dgm:t>
        <a:bodyPr/>
        <a:lstStyle/>
        <a:p>
          <a:endParaRPr lang="en-US"/>
        </a:p>
      </dgm:t>
    </dgm:pt>
    <dgm:pt modelId="{CC4000AF-FBDA-4BA7-9595-9EFB8CCC4A33}" type="pres">
      <dgm:prSet presAssocID="{C37DC211-C27A-4958-9A29-EA0C1B2866C6}" presName="vertOne" presStyleCnt="0"/>
      <dgm:spPr/>
    </dgm:pt>
    <dgm:pt modelId="{A4B57099-A65B-4CB2-9E85-B733A467F794}" type="pres">
      <dgm:prSet presAssocID="{C37DC211-C27A-4958-9A29-EA0C1B2866C6}" presName="txOne" presStyleLbl="node0" presStyleIdx="0" presStyleCnt="1">
        <dgm:presLayoutVars>
          <dgm:chPref val="3"/>
        </dgm:presLayoutVars>
      </dgm:prSet>
      <dgm:spPr/>
      <dgm:t>
        <a:bodyPr/>
        <a:lstStyle/>
        <a:p>
          <a:endParaRPr lang="en-US"/>
        </a:p>
      </dgm:t>
    </dgm:pt>
    <dgm:pt modelId="{C70E26FF-DA88-4048-9D52-EA75726B1AB6}" type="pres">
      <dgm:prSet presAssocID="{C37DC211-C27A-4958-9A29-EA0C1B2866C6}" presName="parTransOne" presStyleCnt="0"/>
      <dgm:spPr/>
    </dgm:pt>
    <dgm:pt modelId="{8509BB1D-09B3-4C11-B723-445648157EBF}" type="pres">
      <dgm:prSet presAssocID="{C37DC211-C27A-4958-9A29-EA0C1B2866C6}" presName="horzOne" presStyleCnt="0"/>
      <dgm:spPr/>
    </dgm:pt>
    <dgm:pt modelId="{0CA2113E-5EAC-44B8-A765-2E348E1AB903}" type="pres">
      <dgm:prSet presAssocID="{4C7E5A9D-D05C-43A7-A0FC-35D9A5D9DA29}" presName="vertTwo" presStyleCnt="0"/>
      <dgm:spPr/>
    </dgm:pt>
    <dgm:pt modelId="{1D805934-94F2-475C-B94D-D693EF6DBA9D}" type="pres">
      <dgm:prSet presAssocID="{4C7E5A9D-D05C-43A7-A0FC-35D9A5D9DA29}" presName="txTwo" presStyleLbl="node2" presStyleIdx="0" presStyleCnt="1">
        <dgm:presLayoutVars>
          <dgm:chPref val="3"/>
        </dgm:presLayoutVars>
      </dgm:prSet>
      <dgm:spPr/>
      <dgm:t>
        <a:bodyPr/>
        <a:lstStyle/>
        <a:p>
          <a:endParaRPr lang="en-US"/>
        </a:p>
      </dgm:t>
    </dgm:pt>
    <dgm:pt modelId="{F3CEA4C8-CB58-4314-9998-A73EEF0E9487}" type="pres">
      <dgm:prSet presAssocID="{4C7E5A9D-D05C-43A7-A0FC-35D9A5D9DA29}" presName="parTransTwo" presStyleCnt="0"/>
      <dgm:spPr/>
    </dgm:pt>
    <dgm:pt modelId="{294FD042-0E46-4512-8234-11F100142F04}" type="pres">
      <dgm:prSet presAssocID="{4C7E5A9D-D05C-43A7-A0FC-35D9A5D9DA29}" presName="horzTwo" presStyleCnt="0"/>
      <dgm:spPr/>
    </dgm:pt>
    <dgm:pt modelId="{DAB92524-351F-409E-9A6B-FC9476039283}" type="pres">
      <dgm:prSet presAssocID="{3CE2A13E-8F1B-4D22-9485-59DE5F7FE27B}" presName="vertThree" presStyleCnt="0"/>
      <dgm:spPr/>
    </dgm:pt>
    <dgm:pt modelId="{EFA3AFDC-0A7C-4769-9A36-A42D37FC6BCD}" type="pres">
      <dgm:prSet presAssocID="{3CE2A13E-8F1B-4D22-9485-59DE5F7FE27B}" presName="txThree" presStyleLbl="node3" presStyleIdx="0" presStyleCnt="1">
        <dgm:presLayoutVars>
          <dgm:chPref val="3"/>
        </dgm:presLayoutVars>
      </dgm:prSet>
      <dgm:spPr/>
      <dgm:t>
        <a:bodyPr/>
        <a:lstStyle/>
        <a:p>
          <a:endParaRPr lang="en-US"/>
        </a:p>
      </dgm:t>
    </dgm:pt>
    <dgm:pt modelId="{D3868916-A15C-4090-99BD-7B649765D665}" type="pres">
      <dgm:prSet presAssocID="{3CE2A13E-8F1B-4D22-9485-59DE5F7FE27B}" presName="parTransThree" presStyleCnt="0"/>
      <dgm:spPr/>
    </dgm:pt>
    <dgm:pt modelId="{109B4800-865C-41A3-A791-B972FE5657E3}" type="pres">
      <dgm:prSet presAssocID="{3CE2A13E-8F1B-4D22-9485-59DE5F7FE27B}" presName="horzThree" presStyleCnt="0"/>
      <dgm:spPr/>
    </dgm:pt>
    <dgm:pt modelId="{D65E0F5D-E5E9-4852-9B0A-CEB11135D18B}" type="pres">
      <dgm:prSet presAssocID="{8AF78084-7447-4D8D-8B92-7E1219C64001}" presName="vertFour" presStyleCnt="0">
        <dgm:presLayoutVars>
          <dgm:chPref val="3"/>
        </dgm:presLayoutVars>
      </dgm:prSet>
      <dgm:spPr/>
    </dgm:pt>
    <dgm:pt modelId="{10542CB6-68C9-402C-8CB4-5C10155D06C6}" type="pres">
      <dgm:prSet presAssocID="{8AF78084-7447-4D8D-8B92-7E1219C64001}" presName="txFour" presStyleLbl="node4" presStyleIdx="0" presStyleCnt="3">
        <dgm:presLayoutVars>
          <dgm:chPref val="3"/>
        </dgm:presLayoutVars>
      </dgm:prSet>
      <dgm:spPr/>
      <dgm:t>
        <a:bodyPr/>
        <a:lstStyle/>
        <a:p>
          <a:endParaRPr lang="en-US"/>
        </a:p>
      </dgm:t>
    </dgm:pt>
    <dgm:pt modelId="{4E02A9C4-4E0D-4751-B90C-4586E8E82179}" type="pres">
      <dgm:prSet presAssocID="{8AF78084-7447-4D8D-8B92-7E1219C64001}" presName="parTransFour" presStyleCnt="0"/>
      <dgm:spPr/>
    </dgm:pt>
    <dgm:pt modelId="{E0261CCA-8CED-416F-A9AF-FA9B02EDE3A9}" type="pres">
      <dgm:prSet presAssocID="{8AF78084-7447-4D8D-8B92-7E1219C64001}" presName="horzFour" presStyleCnt="0"/>
      <dgm:spPr/>
    </dgm:pt>
    <dgm:pt modelId="{8A374C34-3C5F-400E-88BC-A12CF5F80391}" type="pres">
      <dgm:prSet presAssocID="{6E6B83EE-6DAB-4830-B772-3C14740B18D4}" presName="vertFour" presStyleCnt="0">
        <dgm:presLayoutVars>
          <dgm:chPref val="3"/>
        </dgm:presLayoutVars>
      </dgm:prSet>
      <dgm:spPr/>
    </dgm:pt>
    <dgm:pt modelId="{60C16931-FE43-427C-B83C-4997933F87E3}" type="pres">
      <dgm:prSet presAssocID="{6E6B83EE-6DAB-4830-B772-3C14740B18D4}" presName="txFour" presStyleLbl="node4" presStyleIdx="1" presStyleCnt="3" custScaleY="178513">
        <dgm:presLayoutVars>
          <dgm:chPref val="3"/>
        </dgm:presLayoutVars>
      </dgm:prSet>
      <dgm:spPr/>
      <dgm:t>
        <a:bodyPr/>
        <a:lstStyle/>
        <a:p>
          <a:endParaRPr lang="en-US"/>
        </a:p>
      </dgm:t>
    </dgm:pt>
    <dgm:pt modelId="{5EFEB2CD-C890-4C79-8BC0-C91F19FC5DE9}" type="pres">
      <dgm:prSet presAssocID="{6E6B83EE-6DAB-4830-B772-3C14740B18D4}" presName="parTransFour" presStyleCnt="0"/>
      <dgm:spPr/>
    </dgm:pt>
    <dgm:pt modelId="{490E808E-8812-4488-9E7F-BC55EA77D16F}" type="pres">
      <dgm:prSet presAssocID="{6E6B83EE-6DAB-4830-B772-3C14740B18D4}" presName="horzFour" presStyleCnt="0"/>
      <dgm:spPr/>
    </dgm:pt>
    <dgm:pt modelId="{0AF07DF8-4D04-4A57-826D-F637522A9B59}" type="pres">
      <dgm:prSet presAssocID="{8ABEEB2D-B7CD-4A13-BA6B-7B2DD319CA20}" presName="vertFour" presStyleCnt="0">
        <dgm:presLayoutVars>
          <dgm:chPref val="3"/>
        </dgm:presLayoutVars>
      </dgm:prSet>
      <dgm:spPr/>
    </dgm:pt>
    <dgm:pt modelId="{FB4EFC06-C116-4F6A-9E2D-1D31A1932F0B}" type="pres">
      <dgm:prSet presAssocID="{8ABEEB2D-B7CD-4A13-BA6B-7B2DD319CA20}" presName="txFour" presStyleLbl="node4" presStyleIdx="2" presStyleCnt="3">
        <dgm:presLayoutVars>
          <dgm:chPref val="3"/>
        </dgm:presLayoutVars>
      </dgm:prSet>
      <dgm:spPr/>
      <dgm:t>
        <a:bodyPr/>
        <a:lstStyle/>
        <a:p>
          <a:endParaRPr lang="en-US"/>
        </a:p>
      </dgm:t>
    </dgm:pt>
    <dgm:pt modelId="{935DA75D-ECE8-4D9E-B13A-CFF053C13C84}" type="pres">
      <dgm:prSet presAssocID="{8ABEEB2D-B7CD-4A13-BA6B-7B2DD319CA20}" presName="horzFour" presStyleCnt="0"/>
      <dgm:spPr/>
    </dgm:pt>
  </dgm:ptLst>
  <dgm:cxnLst>
    <dgm:cxn modelId="{A5ACB154-EF08-46AB-87FA-B15EFE142A38}" type="presOf" srcId="{8ABEEB2D-B7CD-4A13-BA6B-7B2DD319CA20}" destId="{FB4EFC06-C116-4F6A-9E2D-1D31A1932F0B}" srcOrd="0" destOrd="0" presId="urn:microsoft.com/office/officeart/2005/8/layout/hierarchy4"/>
    <dgm:cxn modelId="{B3D18AC3-F48E-440A-BD46-77277D06816C}" srcId="{C37DC211-C27A-4958-9A29-EA0C1B2866C6}" destId="{4C7E5A9D-D05C-43A7-A0FC-35D9A5D9DA29}" srcOrd="0" destOrd="0" parTransId="{BC8E0E50-CDEA-426E-A819-EA3D28FC234C}" sibTransId="{684392E0-4E23-434F-A82B-F595F1C25F01}"/>
    <dgm:cxn modelId="{FEBA5E44-B813-4342-A514-AB7A90B6EFF4}" srcId="{8AF78084-7447-4D8D-8B92-7E1219C64001}" destId="{6E6B83EE-6DAB-4830-B772-3C14740B18D4}" srcOrd="0" destOrd="0" parTransId="{6726392A-59D9-480A-962E-035E7E592698}" sibTransId="{B73D75C1-6C63-467E-BA8F-C63F6C1151C7}"/>
    <dgm:cxn modelId="{7D69712C-B7EB-497E-BEFC-8E1515D4CC96}" type="presOf" srcId="{06C8626B-7198-4EF8-89B1-479242BCA8A2}" destId="{9470D396-C739-4DD4-99BB-46DA2A9826C5}" srcOrd="0" destOrd="0" presId="urn:microsoft.com/office/officeart/2005/8/layout/hierarchy4"/>
    <dgm:cxn modelId="{D0B7308A-50B8-433C-BD3A-DF4B00BDCECC}" type="presOf" srcId="{8AF78084-7447-4D8D-8B92-7E1219C64001}" destId="{10542CB6-68C9-402C-8CB4-5C10155D06C6}" srcOrd="0" destOrd="0" presId="urn:microsoft.com/office/officeart/2005/8/layout/hierarchy4"/>
    <dgm:cxn modelId="{35C1392A-5142-4651-AB6B-F91ED03F91A6}" type="presOf" srcId="{C37DC211-C27A-4958-9A29-EA0C1B2866C6}" destId="{A4B57099-A65B-4CB2-9E85-B733A467F794}" srcOrd="0" destOrd="0" presId="urn:microsoft.com/office/officeart/2005/8/layout/hierarchy4"/>
    <dgm:cxn modelId="{60FDAF27-5BA0-4289-93DA-BA7EDAC48A32}" type="presOf" srcId="{4C7E5A9D-D05C-43A7-A0FC-35D9A5D9DA29}" destId="{1D805934-94F2-475C-B94D-D693EF6DBA9D}" srcOrd="0" destOrd="0" presId="urn:microsoft.com/office/officeart/2005/8/layout/hierarchy4"/>
    <dgm:cxn modelId="{AC359974-7AB2-4B4D-8AC2-2A8D9697282B}" srcId="{3CE2A13E-8F1B-4D22-9485-59DE5F7FE27B}" destId="{8AF78084-7447-4D8D-8B92-7E1219C64001}" srcOrd="0" destOrd="0" parTransId="{B3F3F2A2-2886-482B-97C0-A61C9EB8A31D}" sibTransId="{F98A3A07-0067-41C0-B566-ACD5D2E118A4}"/>
    <dgm:cxn modelId="{1C3C1BE9-B41C-439F-B28A-448F873BAB1A}" srcId="{4C7E5A9D-D05C-43A7-A0FC-35D9A5D9DA29}" destId="{3CE2A13E-8F1B-4D22-9485-59DE5F7FE27B}" srcOrd="0" destOrd="0" parTransId="{F117838A-8617-4414-8C0C-81951AE6B156}" sibTransId="{82DCCCF3-99E2-4592-8568-815E51CBB4AD}"/>
    <dgm:cxn modelId="{6E9144CF-0DD7-4E1F-8DB4-8FD0D96D0466}" srcId="{06C8626B-7198-4EF8-89B1-479242BCA8A2}" destId="{C37DC211-C27A-4958-9A29-EA0C1B2866C6}" srcOrd="0" destOrd="0" parTransId="{F3CEBE81-A8CA-4E91-BDDE-9419B4FDF968}" sibTransId="{91252F13-508B-4EFA-8B06-87FCFBBA2159}"/>
    <dgm:cxn modelId="{FAED4A70-6CEA-4F22-AEBA-E8E335E3788D}" type="presOf" srcId="{3CE2A13E-8F1B-4D22-9485-59DE5F7FE27B}" destId="{EFA3AFDC-0A7C-4769-9A36-A42D37FC6BCD}" srcOrd="0" destOrd="0" presId="urn:microsoft.com/office/officeart/2005/8/layout/hierarchy4"/>
    <dgm:cxn modelId="{CD4C8807-36C2-4C42-9C48-544B15B0464E}" type="presOf" srcId="{6E6B83EE-6DAB-4830-B772-3C14740B18D4}" destId="{60C16931-FE43-427C-B83C-4997933F87E3}" srcOrd="0" destOrd="0" presId="urn:microsoft.com/office/officeart/2005/8/layout/hierarchy4"/>
    <dgm:cxn modelId="{872F7454-EAAD-4F5C-B0F3-C0322B879CB2}" srcId="{6E6B83EE-6DAB-4830-B772-3C14740B18D4}" destId="{8ABEEB2D-B7CD-4A13-BA6B-7B2DD319CA20}" srcOrd="0" destOrd="0" parTransId="{EEB90434-708F-45E6-8488-0DD103081375}" sibTransId="{6B3B25C1-B4E5-437E-A4FF-BCF88999D9FA}"/>
    <dgm:cxn modelId="{E90BDF7A-1508-4BE6-90F6-7FA141DA09CF}" type="presParOf" srcId="{9470D396-C739-4DD4-99BB-46DA2A9826C5}" destId="{CC4000AF-FBDA-4BA7-9595-9EFB8CCC4A33}" srcOrd="0" destOrd="0" presId="urn:microsoft.com/office/officeart/2005/8/layout/hierarchy4"/>
    <dgm:cxn modelId="{42626554-BB7D-47A4-A439-69CC2FC789CB}" type="presParOf" srcId="{CC4000AF-FBDA-4BA7-9595-9EFB8CCC4A33}" destId="{A4B57099-A65B-4CB2-9E85-B733A467F794}" srcOrd="0" destOrd="0" presId="urn:microsoft.com/office/officeart/2005/8/layout/hierarchy4"/>
    <dgm:cxn modelId="{2DB6BBA7-7CB3-4D9C-9077-56F8213042F9}" type="presParOf" srcId="{CC4000AF-FBDA-4BA7-9595-9EFB8CCC4A33}" destId="{C70E26FF-DA88-4048-9D52-EA75726B1AB6}" srcOrd="1" destOrd="0" presId="urn:microsoft.com/office/officeart/2005/8/layout/hierarchy4"/>
    <dgm:cxn modelId="{683F67FE-E6FC-43B6-A4A9-1F5E6A15CF5D}" type="presParOf" srcId="{CC4000AF-FBDA-4BA7-9595-9EFB8CCC4A33}" destId="{8509BB1D-09B3-4C11-B723-445648157EBF}" srcOrd="2" destOrd="0" presId="urn:microsoft.com/office/officeart/2005/8/layout/hierarchy4"/>
    <dgm:cxn modelId="{9EF76D82-FA87-4DE7-828E-E432D6B4E186}" type="presParOf" srcId="{8509BB1D-09B3-4C11-B723-445648157EBF}" destId="{0CA2113E-5EAC-44B8-A765-2E348E1AB903}" srcOrd="0" destOrd="0" presId="urn:microsoft.com/office/officeart/2005/8/layout/hierarchy4"/>
    <dgm:cxn modelId="{799FBA67-84A9-4151-9E29-F007701AE8EF}" type="presParOf" srcId="{0CA2113E-5EAC-44B8-A765-2E348E1AB903}" destId="{1D805934-94F2-475C-B94D-D693EF6DBA9D}" srcOrd="0" destOrd="0" presId="urn:microsoft.com/office/officeart/2005/8/layout/hierarchy4"/>
    <dgm:cxn modelId="{DF782446-22F9-4287-A354-F9B68D4F7135}" type="presParOf" srcId="{0CA2113E-5EAC-44B8-A765-2E348E1AB903}" destId="{F3CEA4C8-CB58-4314-9998-A73EEF0E9487}" srcOrd="1" destOrd="0" presId="urn:microsoft.com/office/officeart/2005/8/layout/hierarchy4"/>
    <dgm:cxn modelId="{31D13E9F-5257-465D-A63F-BF7D76D9B91A}" type="presParOf" srcId="{0CA2113E-5EAC-44B8-A765-2E348E1AB903}" destId="{294FD042-0E46-4512-8234-11F100142F04}" srcOrd="2" destOrd="0" presId="urn:microsoft.com/office/officeart/2005/8/layout/hierarchy4"/>
    <dgm:cxn modelId="{B49F9274-FF82-499E-8F90-C34A9784F95F}" type="presParOf" srcId="{294FD042-0E46-4512-8234-11F100142F04}" destId="{DAB92524-351F-409E-9A6B-FC9476039283}" srcOrd="0" destOrd="0" presId="urn:microsoft.com/office/officeart/2005/8/layout/hierarchy4"/>
    <dgm:cxn modelId="{2E39476E-7856-46AF-81C2-B44EEAACE0F1}" type="presParOf" srcId="{DAB92524-351F-409E-9A6B-FC9476039283}" destId="{EFA3AFDC-0A7C-4769-9A36-A42D37FC6BCD}" srcOrd="0" destOrd="0" presId="urn:microsoft.com/office/officeart/2005/8/layout/hierarchy4"/>
    <dgm:cxn modelId="{9388B53D-99A4-489E-89EC-D973E6D43CEE}" type="presParOf" srcId="{DAB92524-351F-409E-9A6B-FC9476039283}" destId="{D3868916-A15C-4090-99BD-7B649765D665}" srcOrd="1" destOrd="0" presId="urn:microsoft.com/office/officeart/2005/8/layout/hierarchy4"/>
    <dgm:cxn modelId="{F0014BE1-00CA-4668-A5CE-F4EA4903CA08}" type="presParOf" srcId="{DAB92524-351F-409E-9A6B-FC9476039283}" destId="{109B4800-865C-41A3-A791-B972FE5657E3}" srcOrd="2" destOrd="0" presId="urn:microsoft.com/office/officeart/2005/8/layout/hierarchy4"/>
    <dgm:cxn modelId="{DB743481-08DB-4361-9BFF-FFF6341BC69D}" type="presParOf" srcId="{109B4800-865C-41A3-A791-B972FE5657E3}" destId="{D65E0F5D-E5E9-4852-9B0A-CEB11135D18B}" srcOrd="0" destOrd="0" presId="urn:microsoft.com/office/officeart/2005/8/layout/hierarchy4"/>
    <dgm:cxn modelId="{507A7F4A-9093-4341-B0F1-5970E115C875}" type="presParOf" srcId="{D65E0F5D-E5E9-4852-9B0A-CEB11135D18B}" destId="{10542CB6-68C9-402C-8CB4-5C10155D06C6}" srcOrd="0" destOrd="0" presId="urn:microsoft.com/office/officeart/2005/8/layout/hierarchy4"/>
    <dgm:cxn modelId="{4D0F0ED1-1B20-4EF2-9148-A69793DA74C1}" type="presParOf" srcId="{D65E0F5D-E5E9-4852-9B0A-CEB11135D18B}" destId="{4E02A9C4-4E0D-4751-B90C-4586E8E82179}" srcOrd="1" destOrd="0" presId="urn:microsoft.com/office/officeart/2005/8/layout/hierarchy4"/>
    <dgm:cxn modelId="{4B381A30-D7C2-4648-9CE7-6F7A05564DE7}" type="presParOf" srcId="{D65E0F5D-E5E9-4852-9B0A-CEB11135D18B}" destId="{E0261CCA-8CED-416F-A9AF-FA9B02EDE3A9}" srcOrd="2" destOrd="0" presId="urn:microsoft.com/office/officeart/2005/8/layout/hierarchy4"/>
    <dgm:cxn modelId="{E2D293BA-3D3B-4F81-86F6-34258C9ED037}" type="presParOf" srcId="{E0261CCA-8CED-416F-A9AF-FA9B02EDE3A9}" destId="{8A374C34-3C5F-400E-88BC-A12CF5F80391}" srcOrd="0" destOrd="0" presId="urn:microsoft.com/office/officeart/2005/8/layout/hierarchy4"/>
    <dgm:cxn modelId="{7988944D-C1F8-4FA8-8EC5-891E8C6A761F}" type="presParOf" srcId="{8A374C34-3C5F-400E-88BC-A12CF5F80391}" destId="{60C16931-FE43-427C-B83C-4997933F87E3}" srcOrd="0" destOrd="0" presId="urn:microsoft.com/office/officeart/2005/8/layout/hierarchy4"/>
    <dgm:cxn modelId="{F6A4D2F9-C401-48E1-926B-3F5E8771EF40}" type="presParOf" srcId="{8A374C34-3C5F-400E-88BC-A12CF5F80391}" destId="{5EFEB2CD-C890-4C79-8BC0-C91F19FC5DE9}" srcOrd="1" destOrd="0" presId="urn:microsoft.com/office/officeart/2005/8/layout/hierarchy4"/>
    <dgm:cxn modelId="{236D8A46-C878-4067-94D7-DB7D2732C725}" type="presParOf" srcId="{8A374C34-3C5F-400E-88BC-A12CF5F80391}" destId="{490E808E-8812-4488-9E7F-BC55EA77D16F}" srcOrd="2" destOrd="0" presId="urn:microsoft.com/office/officeart/2005/8/layout/hierarchy4"/>
    <dgm:cxn modelId="{0D954E99-6E66-4F7A-BB66-76F356E544A5}" type="presParOf" srcId="{490E808E-8812-4488-9E7F-BC55EA77D16F}" destId="{0AF07DF8-4D04-4A57-826D-F637522A9B59}" srcOrd="0" destOrd="0" presId="urn:microsoft.com/office/officeart/2005/8/layout/hierarchy4"/>
    <dgm:cxn modelId="{6B780292-7ECA-4B29-AFA1-D362FAF9A5E1}" type="presParOf" srcId="{0AF07DF8-4D04-4A57-826D-F637522A9B59}" destId="{FB4EFC06-C116-4F6A-9E2D-1D31A1932F0B}" srcOrd="0" destOrd="0" presId="urn:microsoft.com/office/officeart/2005/8/layout/hierarchy4"/>
    <dgm:cxn modelId="{4A5DF579-6836-43FB-A820-FC4E4EAFAC80}" type="presParOf" srcId="{0AF07DF8-4D04-4A57-826D-F637522A9B59}" destId="{935DA75D-ECE8-4D9E-B13A-CFF053C13C84}" srcOrd="1" destOrd="0" presId="urn:microsoft.com/office/officeart/2005/8/layout/hierarchy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C8626B-7198-4EF8-89B1-479242BCA8A2}" type="doc">
      <dgm:prSet loTypeId="urn:microsoft.com/office/officeart/2005/8/layout/hProcess3" loCatId="process" qsTypeId="urn:microsoft.com/office/officeart/2005/8/quickstyle/simple5" qsCatId="simple" csTypeId="urn:microsoft.com/office/officeart/2005/8/colors/accent1_2#2" csCatId="accent1" phldr="1"/>
      <dgm:spPr/>
      <dgm:t>
        <a:bodyPr/>
        <a:lstStyle/>
        <a:p>
          <a:endParaRPr lang="en-US"/>
        </a:p>
      </dgm:t>
    </dgm:pt>
    <dgm:pt modelId="{4C7E5A9D-D05C-43A7-A0FC-35D9A5D9DA29}">
      <dgm:prSet phldrT="[Text]" custT="1"/>
      <dgm:spPr/>
      <dgm:t>
        <a:bodyPr/>
        <a:lstStyle/>
        <a:p>
          <a:r>
            <a:rPr lang="en-US" sz="900" baseline="0">
              <a:solidFill>
                <a:schemeClr val="bg1"/>
              </a:solidFill>
            </a:rPr>
            <a:t>SMB </a:t>
          </a:r>
        </a:p>
      </dgm:t>
    </dgm:pt>
    <dgm:pt modelId="{BC8E0E50-CDEA-426E-A819-EA3D28FC234C}" type="parTrans" cxnId="{B3D18AC3-F48E-440A-BD46-77277D06816C}">
      <dgm:prSet/>
      <dgm:spPr/>
      <dgm:t>
        <a:bodyPr/>
        <a:lstStyle/>
        <a:p>
          <a:endParaRPr lang="en-US"/>
        </a:p>
      </dgm:t>
    </dgm:pt>
    <dgm:pt modelId="{684392E0-4E23-434F-A82B-F595F1C25F01}" type="sibTrans" cxnId="{B3D18AC3-F48E-440A-BD46-77277D06816C}">
      <dgm:prSet/>
      <dgm:spPr/>
      <dgm:t>
        <a:bodyPr/>
        <a:lstStyle/>
        <a:p>
          <a:endParaRPr lang="en-US"/>
        </a:p>
      </dgm:t>
    </dgm:pt>
    <dgm:pt modelId="{BFDF66BA-4384-4D0B-81ED-01CDE587B863}" type="pres">
      <dgm:prSet presAssocID="{06C8626B-7198-4EF8-89B1-479242BCA8A2}" presName="Name0" presStyleCnt="0">
        <dgm:presLayoutVars>
          <dgm:dir/>
          <dgm:animLvl val="lvl"/>
          <dgm:resizeHandles val="exact"/>
        </dgm:presLayoutVars>
      </dgm:prSet>
      <dgm:spPr/>
      <dgm:t>
        <a:bodyPr/>
        <a:lstStyle/>
        <a:p>
          <a:endParaRPr lang="en-US"/>
        </a:p>
      </dgm:t>
    </dgm:pt>
    <dgm:pt modelId="{3DF3B541-8FAF-4E50-8E7C-03F508EC358D}" type="pres">
      <dgm:prSet presAssocID="{06C8626B-7198-4EF8-89B1-479242BCA8A2}" presName="dummy" presStyleCnt="0"/>
      <dgm:spPr/>
    </dgm:pt>
    <dgm:pt modelId="{404FBEFD-B32A-4F8C-8299-B4D28848E2FE}" type="pres">
      <dgm:prSet presAssocID="{06C8626B-7198-4EF8-89B1-479242BCA8A2}" presName="linH" presStyleCnt="0"/>
      <dgm:spPr/>
    </dgm:pt>
    <dgm:pt modelId="{F9D86033-4433-46EF-AD65-157278E61AE1}" type="pres">
      <dgm:prSet presAssocID="{06C8626B-7198-4EF8-89B1-479242BCA8A2}" presName="padding1" presStyleCnt="0"/>
      <dgm:spPr/>
    </dgm:pt>
    <dgm:pt modelId="{895E85AD-1BF1-47DD-8981-2270A1E44301}" type="pres">
      <dgm:prSet presAssocID="{4C7E5A9D-D05C-43A7-A0FC-35D9A5D9DA29}" presName="linV" presStyleCnt="0"/>
      <dgm:spPr/>
    </dgm:pt>
    <dgm:pt modelId="{0324C82E-2EC2-4E73-A0DF-117208A75DB8}" type="pres">
      <dgm:prSet presAssocID="{4C7E5A9D-D05C-43A7-A0FC-35D9A5D9DA29}" presName="spVertical1" presStyleCnt="0"/>
      <dgm:spPr/>
    </dgm:pt>
    <dgm:pt modelId="{F661D834-E92D-4DBE-995B-F0A614F9DB0C}" type="pres">
      <dgm:prSet presAssocID="{4C7E5A9D-D05C-43A7-A0FC-35D9A5D9DA29}" presName="parTx" presStyleLbl="revTx" presStyleIdx="0" presStyleCnt="1">
        <dgm:presLayoutVars>
          <dgm:chMax val="0"/>
          <dgm:chPref val="0"/>
          <dgm:bulletEnabled val="1"/>
        </dgm:presLayoutVars>
      </dgm:prSet>
      <dgm:spPr/>
      <dgm:t>
        <a:bodyPr/>
        <a:lstStyle/>
        <a:p>
          <a:endParaRPr lang="en-US"/>
        </a:p>
      </dgm:t>
    </dgm:pt>
    <dgm:pt modelId="{5E879187-8F15-4843-B60B-6A5D4387288C}" type="pres">
      <dgm:prSet presAssocID="{4C7E5A9D-D05C-43A7-A0FC-35D9A5D9DA29}" presName="spVertical2" presStyleCnt="0"/>
      <dgm:spPr/>
    </dgm:pt>
    <dgm:pt modelId="{EB0F96CC-8A7F-4AB4-ADFC-884599C2C6E4}" type="pres">
      <dgm:prSet presAssocID="{4C7E5A9D-D05C-43A7-A0FC-35D9A5D9DA29}" presName="spVertical3" presStyleCnt="0"/>
      <dgm:spPr/>
    </dgm:pt>
    <dgm:pt modelId="{29CEC91B-0A23-4FA4-8E60-8410AAEEB8AA}" type="pres">
      <dgm:prSet presAssocID="{06C8626B-7198-4EF8-89B1-479242BCA8A2}" presName="padding2" presStyleCnt="0"/>
      <dgm:spPr/>
    </dgm:pt>
    <dgm:pt modelId="{85AAE6F8-1CFB-49F7-B5F4-A24E95B39608}" type="pres">
      <dgm:prSet presAssocID="{06C8626B-7198-4EF8-89B1-479242BCA8A2}" presName="negArrow" presStyleCnt="0"/>
      <dgm:spPr/>
    </dgm:pt>
    <dgm:pt modelId="{3A9D25FC-1462-4945-9817-C1ACF08F817C}" type="pres">
      <dgm:prSet presAssocID="{06C8626B-7198-4EF8-89B1-479242BCA8A2}" presName="backgroundArrow" presStyleLbl="node1" presStyleIdx="0" presStyleCnt="1"/>
      <dgm:spPr/>
    </dgm:pt>
  </dgm:ptLst>
  <dgm:cxnLst>
    <dgm:cxn modelId="{846ECB04-00DC-451B-9D9C-828087E6DF24}" type="presOf" srcId="{06C8626B-7198-4EF8-89B1-479242BCA8A2}" destId="{BFDF66BA-4384-4D0B-81ED-01CDE587B863}" srcOrd="0" destOrd="0" presId="urn:microsoft.com/office/officeart/2005/8/layout/hProcess3"/>
    <dgm:cxn modelId="{9C0F1188-6B5D-4492-AE87-48EE4F27781F}" type="presOf" srcId="{4C7E5A9D-D05C-43A7-A0FC-35D9A5D9DA29}" destId="{F661D834-E92D-4DBE-995B-F0A614F9DB0C}" srcOrd="0" destOrd="0" presId="urn:microsoft.com/office/officeart/2005/8/layout/hProcess3"/>
    <dgm:cxn modelId="{B3D18AC3-F48E-440A-BD46-77277D06816C}" srcId="{06C8626B-7198-4EF8-89B1-479242BCA8A2}" destId="{4C7E5A9D-D05C-43A7-A0FC-35D9A5D9DA29}" srcOrd="0" destOrd="0" parTransId="{BC8E0E50-CDEA-426E-A819-EA3D28FC234C}" sibTransId="{684392E0-4E23-434F-A82B-F595F1C25F01}"/>
    <dgm:cxn modelId="{DE40D5E1-7B91-446B-BC75-53EAEC7811B3}" type="presParOf" srcId="{BFDF66BA-4384-4D0B-81ED-01CDE587B863}" destId="{3DF3B541-8FAF-4E50-8E7C-03F508EC358D}" srcOrd="0" destOrd="0" presId="urn:microsoft.com/office/officeart/2005/8/layout/hProcess3"/>
    <dgm:cxn modelId="{8BAE1304-6D11-4D71-B8DE-B581B6928D58}" type="presParOf" srcId="{BFDF66BA-4384-4D0B-81ED-01CDE587B863}" destId="{404FBEFD-B32A-4F8C-8299-B4D28848E2FE}" srcOrd="1" destOrd="0" presId="urn:microsoft.com/office/officeart/2005/8/layout/hProcess3"/>
    <dgm:cxn modelId="{95F24DBD-FB68-40A4-BB07-D93B4D12870E}" type="presParOf" srcId="{404FBEFD-B32A-4F8C-8299-B4D28848E2FE}" destId="{F9D86033-4433-46EF-AD65-157278E61AE1}" srcOrd="0" destOrd="0" presId="urn:microsoft.com/office/officeart/2005/8/layout/hProcess3"/>
    <dgm:cxn modelId="{522BA1A0-E088-43E8-8F72-379ACA121872}" type="presParOf" srcId="{404FBEFD-B32A-4F8C-8299-B4D28848E2FE}" destId="{895E85AD-1BF1-47DD-8981-2270A1E44301}" srcOrd="1" destOrd="0" presId="urn:microsoft.com/office/officeart/2005/8/layout/hProcess3"/>
    <dgm:cxn modelId="{A0BAC730-06AB-4BB8-9C21-7A3A9D4C4F39}" type="presParOf" srcId="{895E85AD-1BF1-47DD-8981-2270A1E44301}" destId="{0324C82E-2EC2-4E73-A0DF-117208A75DB8}" srcOrd="0" destOrd="0" presId="urn:microsoft.com/office/officeart/2005/8/layout/hProcess3"/>
    <dgm:cxn modelId="{057128F1-47DB-4B21-B2DF-19CCA11B3FF8}" type="presParOf" srcId="{895E85AD-1BF1-47DD-8981-2270A1E44301}" destId="{F661D834-E92D-4DBE-995B-F0A614F9DB0C}" srcOrd="1" destOrd="0" presId="urn:microsoft.com/office/officeart/2005/8/layout/hProcess3"/>
    <dgm:cxn modelId="{2BD988C6-FF88-47DA-85A1-759216C1D93F}" type="presParOf" srcId="{895E85AD-1BF1-47DD-8981-2270A1E44301}" destId="{5E879187-8F15-4843-B60B-6A5D4387288C}" srcOrd="2" destOrd="0" presId="urn:microsoft.com/office/officeart/2005/8/layout/hProcess3"/>
    <dgm:cxn modelId="{8964F588-79EB-4526-BF5D-6C486FC64E87}" type="presParOf" srcId="{895E85AD-1BF1-47DD-8981-2270A1E44301}" destId="{EB0F96CC-8A7F-4AB4-ADFC-884599C2C6E4}" srcOrd="3" destOrd="0" presId="urn:microsoft.com/office/officeart/2005/8/layout/hProcess3"/>
    <dgm:cxn modelId="{8F6030AD-1838-4168-B56B-20C300C7BBBA}" type="presParOf" srcId="{404FBEFD-B32A-4F8C-8299-B4D28848E2FE}" destId="{29CEC91B-0A23-4FA4-8E60-8410AAEEB8AA}" srcOrd="2" destOrd="0" presId="urn:microsoft.com/office/officeart/2005/8/layout/hProcess3"/>
    <dgm:cxn modelId="{2565CEA4-D049-43E0-8416-E6A461A49A26}" type="presParOf" srcId="{404FBEFD-B32A-4F8C-8299-B4D28848E2FE}" destId="{85AAE6F8-1CFB-49F7-B5F4-A24E95B39608}" srcOrd="3" destOrd="0" presId="urn:microsoft.com/office/officeart/2005/8/layout/hProcess3"/>
    <dgm:cxn modelId="{7640A709-344E-4A43-BE9F-A9BC5C1D0F12}" type="presParOf" srcId="{404FBEFD-B32A-4F8C-8299-B4D28848E2FE}" destId="{3A9D25FC-1462-4945-9817-C1ACF08F817C}" srcOrd="4" destOrd="0" presId="urn:microsoft.com/office/officeart/2005/8/layout/hProcess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C8626B-7198-4EF8-89B1-479242BCA8A2}" type="doc">
      <dgm:prSet loTypeId="urn:microsoft.com/office/officeart/2005/8/layout/hierarchy4" loCatId="relationship" qsTypeId="urn:microsoft.com/office/officeart/2005/8/quickstyle/simple5" qsCatId="simple" csTypeId="urn:microsoft.com/office/officeart/2005/8/colors/accent1_2#3" csCatId="accent1" phldr="1"/>
      <dgm:spPr/>
      <dgm:t>
        <a:bodyPr/>
        <a:lstStyle/>
        <a:p>
          <a:endParaRPr lang="en-US"/>
        </a:p>
      </dgm:t>
    </dgm:pt>
    <dgm:pt modelId="{4C7E5A9D-D05C-43A7-A0FC-35D9A5D9DA29}">
      <dgm:prSet phldrT="[Text]" custT="1"/>
      <dgm:spPr>
        <a:noFill/>
      </dgm:spPr>
      <dgm:t>
        <a:bodyPr/>
        <a:lstStyle/>
        <a:p>
          <a:endParaRPr lang="en-US" sz="1200" baseline="0">
            <a:solidFill>
              <a:schemeClr val="tx1"/>
            </a:solidFill>
          </a:endParaRPr>
        </a:p>
      </dgm:t>
    </dgm:pt>
    <dgm:pt modelId="{BC8E0E50-CDEA-426E-A819-EA3D28FC234C}" type="parTrans" cxnId="{B3D18AC3-F48E-440A-BD46-77277D06816C}">
      <dgm:prSet/>
      <dgm:spPr/>
      <dgm:t>
        <a:bodyPr/>
        <a:lstStyle/>
        <a:p>
          <a:endParaRPr lang="en-US"/>
        </a:p>
      </dgm:t>
    </dgm:pt>
    <dgm:pt modelId="{684392E0-4E23-434F-A82B-F595F1C25F01}" type="sibTrans" cxnId="{B3D18AC3-F48E-440A-BD46-77277D06816C}">
      <dgm:prSet/>
      <dgm:spPr/>
      <dgm:t>
        <a:bodyPr/>
        <a:lstStyle/>
        <a:p>
          <a:endParaRPr lang="en-US"/>
        </a:p>
      </dgm:t>
    </dgm:pt>
    <dgm:pt modelId="{43EC375B-C504-424E-A008-AEDDEC73069F}">
      <dgm:prSet custT="1"/>
      <dgm:spPr/>
      <dgm:t>
        <a:bodyPr/>
        <a:lstStyle/>
        <a:p>
          <a:r>
            <a:rPr lang="en-US" sz="1100" baseline="0"/>
            <a:t>SRV.SYS or SRV2.SYS</a:t>
          </a:r>
        </a:p>
      </dgm:t>
    </dgm:pt>
    <dgm:pt modelId="{871CBF00-9E29-4CEE-8FF2-3ACEBB78577E}" type="parTrans" cxnId="{CDF953E9-011C-429A-B9A9-0BA441B01765}">
      <dgm:prSet/>
      <dgm:spPr/>
      <dgm:t>
        <a:bodyPr/>
        <a:lstStyle/>
        <a:p>
          <a:endParaRPr lang="en-US"/>
        </a:p>
      </dgm:t>
    </dgm:pt>
    <dgm:pt modelId="{D877698F-40F4-4A92-AD34-C987DBE8F864}" type="sibTrans" cxnId="{CDF953E9-011C-429A-B9A9-0BA441B01765}">
      <dgm:prSet/>
      <dgm:spPr/>
      <dgm:t>
        <a:bodyPr/>
        <a:lstStyle/>
        <a:p>
          <a:endParaRPr lang="en-US"/>
        </a:p>
      </dgm:t>
    </dgm:pt>
    <dgm:pt modelId="{E710BC14-FA5E-425D-B7B9-26FE5B26C0C6}">
      <dgm:prSet custT="1"/>
      <dgm:spPr/>
      <dgm:t>
        <a:bodyPr/>
        <a:lstStyle/>
        <a:p>
          <a:r>
            <a:rPr lang="en-US" sz="1100" baseline="0"/>
            <a:t>Network Stack</a:t>
          </a:r>
        </a:p>
      </dgm:t>
    </dgm:pt>
    <dgm:pt modelId="{CC867F9E-35AC-470B-B772-2E123584D5EE}" type="parTrans" cxnId="{38C5BE30-60A9-4634-B608-44D73A9D914F}">
      <dgm:prSet/>
      <dgm:spPr/>
      <dgm:t>
        <a:bodyPr/>
        <a:lstStyle/>
        <a:p>
          <a:endParaRPr lang="en-US"/>
        </a:p>
      </dgm:t>
    </dgm:pt>
    <dgm:pt modelId="{7F867C1F-1B65-4E42-9AE0-5D45523AEE05}" type="sibTrans" cxnId="{38C5BE30-60A9-4634-B608-44D73A9D914F}">
      <dgm:prSet/>
      <dgm:spPr/>
      <dgm:t>
        <a:bodyPr/>
        <a:lstStyle/>
        <a:p>
          <a:endParaRPr lang="en-US"/>
        </a:p>
      </dgm:t>
    </dgm:pt>
    <dgm:pt modelId="{BD288C62-9492-408B-B269-8668B71F3133}">
      <dgm:prSet custT="1"/>
      <dgm:spPr/>
      <dgm:t>
        <a:bodyPr/>
        <a:lstStyle/>
        <a:p>
          <a:r>
            <a:rPr lang="en-US" sz="1100" baseline="0"/>
            <a:t>NTFS.SYS</a:t>
          </a:r>
        </a:p>
      </dgm:t>
    </dgm:pt>
    <dgm:pt modelId="{57045469-0620-4D09-8E33-05B4A29D9C0C}" type="parTrans" cxnId="{A17C0C34-90F2-4C98-94EE-C9A0D6233F04}">
      <dgm:prSet/>
      <dgm:spPr/>
      <dgm:t>
        <a:bodyPr/>
        <a:lstStyle/>
        <a:p>
          <a:endParaRPr lang="en-US"/>
        </a:p>
      </dgm:t>
    </dgm:pt>
    <dgm:pt modelId="{614AA78C-4BDA-4361-9647-1AE7DDE1D061}" type="sibTrans" cxnId="{A17C0C34-90F2-4C98-94EE-C9A0D6233F04}">
      <dgm:prSet/>
      <dgm:spPr/>
      <dgm:t>
        <a:bodyPr/>
        <a:lstStyle/>
        <a:p>
          <a:endParaRPr lang="en-US"/>
        </a:p>
      </dgm:t>
    </dgm:pt>
    <dgm:pt modelId="{DEF41258-0CB1-45D6-84A6-F7F9D42FEC7A}">
      <dgm:prSet custT="1"/>
      <dgm:spPr/>
      <dgm:t>
        <a:bodyPr/>
        <a:lstStyle/>
        <a:p>
          <a:r>
            <a:rPr lang="en-US" sz="1100" baseline="0"/>
            <a:t>Storage Stack</a:t>
          </a:r>
        </a:p>
      </dgm:t>
    </dgm:pt>
    <dgm:pt modelId="{1A86B752-B1C5-4268-AAC2-3BF92B7D8B2B}" type="parTrans" cxnId="{4D4FB165-F1BD-4A18-8B85-FE54A62256D2}">
      <dgm:prSet/>
      <dgm:spPr/>
      <dgm:t>
        <a:bodyPr/>
        <a:lstStyle/>
        <a:p>
          <a:endParaRPr lang="en-US"/>
        </a:p>
      </dgm:t>
    </dgm:pt>
    <dgm:pt modelId="{79200015-534C-4D67-BE83-5320C825F851}" type="sibTrans" cxnId="{4D4FB165-F1BD-4A18-8B85-FE54A62256D2}">
      <dgm:prSet/>
      <dgm:spPr/>
      <dgm:t>
        <a:bodyPr/>
        <a:lstStyle/>
        <a:p>
          <a:endParaRPr lang="en-US"/>
        </a:p>
      </dgm:t>
    </dgm:pt>
    <dgm:pt modelId="{BED13A0D-25E2-45E6-9FAD-78E5DFBA9864}">
      <dgm:prSet phldrT="[Text]" custT="1"/>
      <dgm:spPr>
        <a:noFill/>
      </dgm:spPr>
      <dgm:t>
        <a:bodyPr/>
        <a:lstStyle/>
        <a:p>
          <a:r>
            <a:rPr lang="en-US" sz="1200" baseline="0">
              <a:solidFill>
                <a:schemeClr val="tx1"/>
              </a:solidFill>
            </a:rPr>
            <a:t>SMB File Server</a:t>
          </a:r>
          <a:endParaRPr lang="en-US" sz="1200" baseline="0"/>
        </a:p>
      </dgm:t>
    </dgm:pt>
    <dgm:pt modelId="{07B0BD75-057C-49AD-B136-C9BB7EFAAE76}" type="parTrans" cxnId="{CAB08D25-8FF9-4040-A817-84B29A0195AE}">
      <dgm:prSet/>
      <dgm:spPr/>
      <dgm:t>
        <a:bodyPr/>
        <a:lstStyle/>
        <a:p>
          <a:endParaRPr lang="en-US"/>
        </a:p>
      </dgm:t>
    </dgm:pt>
    <dgm:pt modelId="{FC979157-2055-40DD-990B-333B8B910EC0}" type="sibTrans" cxnId="{CAB08D25-8FF9-4040-A817-84B29A0195AE}">
      <dgm:prSet/>
      <dgm:spPr/>
      <dgm:t>
        <a:bodyPr/>
        <a:lstStyle/>
        <a:p>
          <a:endParaRPr lang="en-US"/>
        </a:p>
      </dgm:t>
    </dgm:pt>
    <dgm:pt modelId="{F943F762-FD20-4DCA-AF61-2BE597C7A821}">
      <dgm:prSet custT="1"/>
      <dgm:spPr/>
      <dgm:t>
        <a:bodyPr/>
        <a:lstStyle/>
        <a:p>
          <a:r>
            <a:rPr lang="en-US" sz="1100" baseline="0"/>
            <a:t>SRVNET.SYS</a:t>
          </a:r>
        </a:p>
      </dgm:t>
    </dgm:pt>
    <dgm:pt modelId="{D9BB5026-ADC6-4E92-B164-28E900E12490}" type="parTrans" cxnId="{4A826D48-6027-4C43-8F80-D9E617659080}">
      <dgm:prSet/>
      <dgm:spPr/>
      <dgm:t>
        <a:bodyPr/>
        <a:lstStyle/>
        <a:p>
          <a:endParaRPr lang="en-US"/>
        </a:p>
      </dgm:t>
    </dgm:pt>
    <dgm:pt modelId="{FDB5033D-BE60-4DD9-8910-762FB38ED2CB}" type="sibTrans" cxnId="{4A826D48-6027-4C43-8F80-D9E617659080}">
      <dgm:prSet/>
      <dgm:spPr/>
      <dgm:t>
        <a:bodyPr/>
        <a:lstStyle/>
        <a:p>
          <a:endParaRPr lang="en-US"/>
        </a:p>
      </dgm:t>
    </dgm:pt>
    <dgm:pt modelId="{2F22A299-C3D3-4679-B05B-3C94CC9FDCA2}">
      <dgm:prSet custT="1"/>
      <dgm:spPr/>
      <dgm:t>
        <a:bodyPr/>
        <a:lstStyle/>
        <a:p>
          <a:r>
            <a:rPr lang="en-US" sz="1100" baseline="0"/>
            <a:t>System Cache</a:t>
          </a:r>
        </a:p>
      </dgm:t>
    </dgm:pt>
    <dgm:pt modelId="{0F98A009-11FF-4075-AF9E-8C04DE01DB92}" type="parTrans" cxnId="{CCA929EF-37D0-4F7E-82A7-78CB80EBDFBB}">
      <dgm:prSet/>
      <dgm:spPr/>
      <dgm:t>
        <a:bodyPr/>
        <a:lstStyle/>
        <a:p>
          <a:endParaRPr lang="en-US"/>
        </a:p>
      </dgm:t>
    </dgm:pt>
    <dgm:pt modelId="{40AE58A4-07CE-4895-AB70-EB36BEFB011E}" type="sibTrans" cxnId="{CCA929EF-37D0-4F7E-82A7-78CB80EBDFBB}">
      <dgm:prSet/>
      <dgm:spPr/>
      <dgm:t>
        <a:bodyPr/>
        <a:lstStyle/>
        <a:p>
          <a:endParaRPr lang="en-US"/>
        </a:p>
      </dgm:t>
    </dgm:pt>
    <dgm:pt modelId="{9470D396-C739-4DD4-99BB-46DA2A9826C5}" type="pres">
      <dgm:prSet presAssocID="{06C8626B-7198-4EF8-89B1-479242BCA8A2}" presName="Name0" presStyleCnt="0">
        <dgm:presLayoutVars>
          <dgm:chPref val="1"/>
          <dgm:dir/>
          <dgm:animOne val="branch"/>
          <dgm:animLvl val="lvl"/>
          <dgm:resizeHandles/>
        </dgm:presLayoutVars>
      </dgm:prSet>
      <dgm:spPr/>
      <dgm:t>
        <a:bodyPr/>
        <a:lstStyle/>
        <a:p>
          <a:endParaRPr lang="en-US"/>
        </a:p>
      </dgm:t>
    </dgm:pt>
    <dgm:pt modelId="{85CB4BAC-5B0B-4EB4-8467-2C5EDC5A6DAA}" type="pres">
      <dgm:prSet presAssocID="{4C7E5A9D-D05C-43A7-A0FC-35D9A5D9DA29}" presName="vertOne" presStyleCnt="0"/>
      <dgm:spPr/>
    </dgm:pt>
    <dgm:pt modelId="{07EA99C6-4398-4D76-A7DC-920CC7A8D5FB}" type="pres">
      <dgm:prSet presAssocID="{4C7E5A9D-D05C-43A7-A0FC-35D9A5D9DA29}" presName="txOne" presStyleLbl="node0" presStyleIdx="0" presStyleCnt="1">
        <dgm:presLayoutVars>
          <dgm:chPref val="3"/>
        </dgm:presLayoutVars>
      </dgm:prSet>
      <dgm:spPr/>
      <dgm:t>
        <a:bodyPr/>
        <a:lstStyle/>
        <a:p>
          <a:endParaRPr lang="en-US"/>
        </a:p>
      </dgm:t>
    </dgm:pt>
    <dgm:pt modelId="{734ED2A7-970B-4586-8D43-0BCC802D306C}" type="pres">
      <dgm:prSet presAssocID="{4C7E5A9D-D05C-43A7-A0FC-35D9A5D9DA29}" presName="parTransOne" presStyleCnt="0"/>
      <dgm:spPr/>
    </dgm:pt>
    <dgm:pt modelId="{20BFA5BF-708C-43AA-8240-9C5B2C06A31B}" type="pres">
      <dgm:prSet presAssocID="{4C7E5A9D-D05C-43A7-A0FC-35D9A5D9DA29}" presName="horzOne" presStyleCnt="0"/>
      <dgm:spPr/>
    </dgm:pt>
    <dgm:pt modelId="{4717ABEB-489C-42B5-9DA4-B4B0463B8964}" type="pres">
      <dgm:prSet presAssocID="{BED13A0D-25E2-45E6-9FAD-78E5DFBA9864}" presName="vertTwo" presStyleCnt="0"/>
      <dgm:spPr/>
    </dgm:pt>
    <dgm:pt modelId="{80CA205F-49E6-494D-B6F7-EEFA6584F6D0}" type="pres">
      <dgm:prSet presAssocID="{BED13A0D-25E2-45E6-9FAD-78E5DFBA9864}" presName="txTwo" presStyleLbl="node2" presStyleIdx="0" presStyleCnt="1">
        <dgm:presLayoutVars>
          <dgm:chPref val="3"/>
        </dgm:presLayoutVars>
      </dgm:prSet>
      <dgm:spPr/>
      <dgm:t>
        <a:bodyPr/>
        <a:lstStyle/>
        <a:p>
          <a:endParaRPr lang="en-US"/>
        </a:p>
      </dgm:t>
    </dgm:pt>
    <dgm:pt modelId="{B40653AD-845D-4FB5-9340-A75FD0389DB2}" type="pres">
      <dgm:prSet presAssocID="{BED13A0D-25E2-45E6-9FAD-78E5DFBA9864}" presName="parTransTwo" presStyleCnt="0"/>
      <dgm:spPr/>
    </dgm:pt>
    <dgm:pt modelId="{D6D6FF55-15D1-4CB5-AA79-A53B2DD4EE72}" type="pres">
      <dgm:prSet presAssocID="{BED13A0D-25E2-45E6-9FAD-78E5DFBA9864}" presName="horzTwo" presStyleCnt="0"/>
      <dgm:spPr/>
    </dgm:pt>
    <dgm:pt modelId="{5F96A5D0-69FB-4AE3-9B2B-BDF5082A30C6}" type="pres">
      <dgm:prSet presAssocID="{43EC375B-C504-424E-A008-AEDDEC73069F}" presName="vertThree" presStyleCnt="0"/>
      <dgm:spPr/>
    </dgm:pt>
    <dgm:pt modelId="{2954A682-6152-4FA5-8367-36DE1A403553}" type="pres">
      <dgm:prSet presAssocID="{43EC375B-C504-424E-A008-AEDDEC73069F}" presName="txThree" presStyleLbl="node3" presStyleIdx="0" presStyleCnt="1">
        <dgm:presLayoutVars>
          <dgm:chPref val="3"/>
        </dgm:presLayoutVars>
      </dgm:prSet>
      <dgm:spPr/>
      <dgm:t>
        <a:bodyPr/>
        <a:lstStyle/>
        <a:p>
          <a:endParaRPr lang="en-US"/>
        </a:p>
      </dgm:t>
    </dgm:pt>
    <dgm:pt modelId="{17EA4E0F-39B2-4B3F-8C8E-401AD1FAEBE8}" type="pres">
      <dgm:prSet presAssocID="{43EC375B-C504-424E-A008-AEDDEC73069F}" presName="parTransThree" presStyleCnt="0"/>
      <dgm:spPr/>
    </dgm:pt>
    <dgm:pt modelId="{733855EC-85C1-4C76-98F1-4155C522EC90}" type="pres">
      <dgm:prSet presAssocID="{43EC375B-C504-424E-A008-AEDDEC73069F}" presName="horzThree" presStyleCnt="0"/>
      <dgm:spPr/>
    </dgm:pt>
    <dgm:pt modelId="{5076677E-3411-4B87-9693-3EC6EA16255A}" type="pres">
      <dgm:prSet presAssocID="{F943F762-FD20-4DCA-AF61-2BE597C7A821}" presName="vertFour" presStyleCnt="0">
        <dgm:presLayoutVars>
          <dgm:chPref val="3"/>
        </dgm:presLayoutVars>
      </dgm:prSet>
      <dgm:spPr/>
    </dgm:pt>
    <dgm:pt modelId="{FFCF042B-EF1C-46EF-8DC2-0DC7489E4A8B}" type="pres">
      <dgm:prSet presAssocID="{F943F762-FD20-4DCA-AF61-2BE597C7A821}" presName="txFour" presStyleLbl="node4" presStyleIdx="0" presStyleCnt="5">
        <dgm:presLayoutVars>
          <dgm:chPref val="3"/>
        </dgm:presLayoutVars>
      </dgm:prSet>
      <dgm:spPr/>
      <dgm:t>
        <a:bodyPr/>
        <a:lstStyle/>
        <a:p>
          <a:endParaRPr lang="en-US"/>
        </a:p>
      </dgm:t>
    </dgm:pt>
    <dgm:pt modelId="{DA5DC7CA-1C34-41B8-9D90-0E3BD633D8B0}" type="pres">
      <dgm:prSet presAssocID="{F943F762-FD20-4DCA-AF61-2BE597C7A821}" presName="parTransFour" presStyleCnt="0"/>
      <dgm:spPr/>
    </dgm:pt>
    <dgm:pt modelId="{B624F071-031F-49B2-8FCF-A3574D2D8548}" type="pres">
      <dgm:prSet presAssocID="{F943F762-FD20-4DCA-AF61-2BE597C7A821}" presName="horzFour" presStyleCnt="0"/>
      <dgm:spPr/>
    </dgm:pt>
    <dgm:pt modelId="{1B380EE6-FBED-4A75-A9EC-B68CDB5E3FE3}" type="pres">
      <dgm:prSet presAssocID="{E710BC14-FA5E-425D-B7B9-26FE5B26C0C6}" presName="vertFour" presStyleCnt="0">
        <dgm:presLayoutVars>
          <dgm:chPref val="3"/>
        </dgm:presLayoutVars>
      </dgm:prSet>
      <dgm:spPr/>
    </dgm:pt>
    <dgm:pt modelId="{D518076D-1EBC-4230-9332-06AF0E39A4A0}" type="pres">
      <dgm:prSet presAssocID="{E710BC14-FA5E-425D-B7B9-26FE5B26C0C6}" presName="txFour" presStyleLbl="node4" presStyleIdx="1" presStyleCnt="5">
        <dgm:presLayoutVars>
          <dgm:chPref val="3"/>
        </dgm:presLayoutVars>
      </dgm:prSet>
      <dgm:spPr/>
      <dgm:t>
        <a:bodyPr/>
        <a:lstStyle/>
        <a:p>
          <a:endParaRPr lang="en-US"/>
        </a:p>
      </dgm:t>
    </dgm:pt>
    <dgm:pt modelId="{76604DCE-3692-45B6-9A58-924297B9BD3E}" type="pres">
      <dgm:prSet presAssocID="{E710BC14-FA5E-425D-B7B9-26FE5B26C0C6}" presName="horzFour" presStyleCnt="0"/>
      <dgm:spPr/>
    </dgm:pt>
    <dgm:pt modelId="{FD0B1A57-5C2F-4E8A-B90A-352CF933FE16}" type="pres">
      <dgm:prSet presAssocID="{FDB5033D-BE60-4DD9-8910-762FB38ED2CB}" presName="sibSpaceFour" presStyleCnt="0"/>
      <dgm:spPr/>
    </dgm:pt>
    <dgm:pt modelId="{235E8EDA-0A7A-4282-A153-DBF6AD244B94}" type="pres">
      <dgm:prSet presAssocID="{2F22A299-C3D3-4679-B05B-3C94CC9FDCA2}" presName="vertFour" presStyleCnt="0">
        <dgm:presLayoutVars>
          <dgm:chPref val="3"/>
        </dgm:presLayoutVars>
      </dgm:prSet>
      <dgm:spPr/>
    </dgm:pt>
    <dgm:pt modelId="{4B3BF2B9-028B-4C48-8682-1FD90F2C0536}" type="pres">
      <dgm:prSet presAssocID="{2F22A299-C3D3-4679-B05B-3C94CC9FDCA2}" presName="txFour" presStyleLbl="node4" presStyleIdx="2" presStyleCnt="5">
        <dgm:presLayoutVars>
          <dgm:chPref val="3"/>
        </dgm:presLayoutVars>
      </dgm:prSet>
      <dgm:spPr/>
      <dgm:t>
        <a:bodyPr/>
        <a:lstStyle/>
        <a:p>
          <a:endParaRPr lang="en-US"/>
        </a:p>
      </dgm:t>
    </dgm:pt>
    <dgm:pt modelId="{8CBE6BDA-5123-4B2D-AFF1-C54BE4A0F93A}" type="pres">
      <dgm:prSet presAssocID="{2F22A299-C3D3-4679-B05B-3C94CC9FDCA2}" presName="horzFour" presStyleCnt="0"/>
      <dgm:spPr/>
    </dgm:pt>
    <dgm:pt modelId="{E57BF575-DB5D-4216-B69A-D667F2320D64}" type="pres">
      <dgm:prSet presAssocID="{40AE58A4-07CE-4895-AB70-EB36BEFB011E}" presName="sibSpaceFour" presStyleCnt="0"/>
      <dgm:spPr/>
    </dgm:pt>
    <dgm:pt modelId="{3E53FC34-6928-4BAB-B0D8-BC6F0A758728}" type="pres">
      <dgm:prSet presAssocID="{BD288C62-9492-408B-B269-8668B71F3133}" presName="vertFour" presStyleCnt="0">
        <dgm:presLayoutVars>
          <dgm:chPref val="3"/>
        </dgm:presLayoutVars>
      </dgm:prSet>
      <dgm:spPr/>
    </dgm:pt>
    <dgm:pt modelId="{C4A0957C-7215-47D9-8358-4F87656595A2}" type="pres">
      <dgm:prSet presAssocID="{BD288C62-9492-408B-B269-8668B71F3133}" presName="txFour" presStyleLbl="node4" presStyleIdx="3" presStyleCnt="5">
        <dgm:presLayoutVars>
          <dgm:chPref val="3"/>
        </dgm:presLayoutVars>
      </dgm:prSet>
      <dgm:spPr/>
      <dgm:t>
        <a:bodyPr/>
        <a:lstStyle/>
        <a:p>
          <a:endParaRPr lang="en-US"/>
        </a:p>
      </dgm:t>
    </dgm:pt>
    <dgm:pt modelId="{A8777E98-7D45-4851-982D-CAE94299ADA3}" type="pres">
      <dgm:prSet presAssocID="{BD288C62-9492-408B-B269-8668B71F3133}" presName="parTransFour" presStyleCnt="0"/>
      <dgm:spPr/>
    </dgm:pt>
    <dgm:pt modelId="{39B094A4-35B9-4D9A-B4F5-33F3AEDCF415}" type="pres">
      <dgm:prSet presAssocID="{BD288C62-9492-408B-B269-8668B71F3133}" presName="horzFour" presStyleCnt="0"/>
      <dgm:spPr/>
    </dgm:pt>
    <dgm:pt modelId="{6FE4801E-C062-4F04-B7A3-C4AB8D5E7AF7}" type="pres">
      <dgm:prSet presAssocID="{DEF41258-0CB1-45D6-84A6-F7F9D42FEC7A}" presName="vertFour" presStyleCnt="0">
        <dgm:presLayoutVars>
          <dgm:chPref val="3"/>
        </dgm:presLayoutVars>
      </dgm:prSet>
      <dgm:spPr/>
    </dgm:pt>
    <dgm:pt modelId="{FF19248D-DA1B-454E-9FDA-267045ADBF36}" type="pres">
      <dgm:prSet presAssocID="{DEF41258-0CB1-45D6-84A6-F7F9D42FEC7A}" presName="txFour" presStyleLbl="node4" presStyleIdx="4" presStyleCnt="5">
        <dgm:presLayoutVars>
          <dgm:chPref val="3"/>
        </dgm:presLayoutVars>
      </dgm:prSet>
      <dgm:spPr/>
      <dgm:t>
        <a:bodyPr/>
        <a:lstStyle/>
        <a:p>
          <a:endParaRPr lang="en-US"/>
        </a:p>
      </dgm:t>
    </dgm:pt>
    <dgm:pt modelId="{8043A463-6098-4864-8062-1F17F1ADE7A9}" type="pres">
      <dgm:prSet presAssocID="{DEF41258-0CB1-45D6-84A6-F7F9D42FEC7A}" presName="horzFour" presStyleCnt="0"/>
      <dgm:spPr/>
    </dgm:pt>
  </dgm:ptLst>
  <dgm:cxnLst>
    <dgm:cxn modelId="{DCC0036B-4359-4112-8C30-9247A8305046}" type="presOf" srcId="{BED13A0D-25E2-45E6-9FAD-78E5DFBA9864}" destId="{80CA205F-49E6-494D-B6F7-EEFA6584F6D0}" srcOrd="0" destOrd="0" presId="urn:microsoft.com/office/officeart/2005/8/layout/hierarchy4"/>
    <dgm:cxn modelId="{CAB08D25-8FF9-4040-A817-84B29A0195AE}" srcId="{4C7E5A9D-D05C-43A7-A0FC-35D9A5D9DA29}" destId="{BED13A0D-25E2-45E6-9FAD-78E5DFBA9864}" srcOrd="0" destOrd="0" parTransId="{07B0BD75-057C-49AD-B136-C9BB7EFAAE76}" sibTransId="{FC979157-2055-40DD-990B-333B8B910EC0}"/>
    <dgm:cxn modelId="{B3D18AC3-F48E-440A-BD46-77277D06816C}" srcId="{06C8626B-7198-4EF8-89B1-479242BCA8A2}" destId="{4C7E5A9D-D05C-43A7-A0FC-35D9A5D9DA29}" srcOrd="0" destOrd="0" parTransId="{BC8E0E50-CDEA-426E-A819-EA3D28FC234C}" sibTransId="{684392E0-4E23-434F-A82B-F595F1C25F01}"/>
    <dgm:cxn modelId="{D55B90A5-79FF-4962-AC94-FB922D88F5AD}" type="presOf" srcId="{E710BC14-FA5E-425D-B7B9-26FE5B26C0C6}" destId="{D518076D-1EBC-4230-9332-06AF0E39A4A0}" srcOrd="0" destOrd="0" presId="urn:microsoft.com/office/officeart/2005/8/layout/hierarchy4"/>
    <dgm:cxn modelId="{965D99A2-E926-49CA-BEED-0F4E5707BF1A}" type="presOf" srcId="{43EC375B-C504-424E-A008-AEDDEC73069F}" destId="{2954A682-6152-4FA5-8367-36DE1A403553}" srcOrd="0" destOrd="0" presId="urn:microsoft.com/office/officeart/2005/8/layout/hierarchy4"/>
    <dgm:cxn modelId="{CDF953E9-011C-429A-B9A9-0BA441B01765}" srcId="{BED13A0D-25E2-45E6-9FAD-78E5DFBA9864}" destId="{43EC375B-C504-424E-A008-AEDDEC73069F}" srcOrd="0" destOrd="0" parTransId="{871CBF00-9E29-4CEE-8FF2-3ACEBB78577E}" sibTransId="{D877698F-40F4-4A92-AD34-C987DBE8F864}"/>
    <dgm:cxn modelId="{A17C0C34-90F2-4C98-94EE-C9A0D6233F04}" srcId="{43EC375B-C504-424E-A008-AEDDEC73069F}" destId="{BD288C62-9492-408B-B269-8668B71F3133}" srcOrd="2" destOrd="0" parTransId="{57045469-0620-4D09-8E33-05B4A29D9C0C}" sibTransId="{614AA78C-4BDA-4361-9647-1AE7DDE1D061}"/>
    <dgm:cxn modelId="{BC3ADC24-F404-42F8-ADB8-F323AD3F77BD}" type="presOf" srcId="{4C7E5A9D-D05C-43A7-A0FC-35D9A5D9DA29}" destId="{07EA99C6-4398-4D76-A7DC-920CC7A8D5FB}" srcOrd="0" destOrd="0" presId="urn:microsoft.com/office/officeart/2005/8/layout/hierarchy4"/>
    <dgm:cxn modelId="{38C5BE30-60A9-4634-B608-44D73A9D914F}" srcId="{F943F762-FD20-4DCA-AF61-2BE597C7A821}" destId="{E710BC14-FA5E-425D-B7B9-26FE5B26C0C6}" srcOrd="0" destOrd="0" parTransId="{CC867F9E-35AC-470B-B772-2E123584D5EE}" sibTransId="{7F867C1F-1B65-4E42-9AE0-5D45523AEE05}"/>
    <dgm:cxn modelId="{4D4FB165-F1BD-4A18-8B85-FE54A62256D2}" srcId="{BD288C62-9492-408B-B269-8668B71F3133}" destId="{DEF41258-0CB1-45D6-84A6-F7F9D42FEC7A}" srcOrd="0" destOrd="0" parTransId="{1A86B752-B1C5-4268-AAC2-3BF92B7D8B2B}" sibTransId="{79200015-534C-4D67-BE83-5320C825F851}"/>
    <dgm:cxn modelId="{49F4DF40-1869-41D3-A6CD-0B04BD0283A7}" type="presOf" srcId="{06C8626B-7198-4EF8-89B1-479242BCA8A2}" destId="{9470D396-C739-4DD4-99BB-46DA2A9826C5}" srcOrd="0" destOrd="0" presId="urn:microsoft.com/office/officeart/2005/8/layout/hierarchy4"/>
    <dgm:cxn modelId="{1076BCD6-F096-4EEB-85E4-1C31ACB6DA82}" type="presOf" srcId="{2F22A299-C3D3-4679-B05B-3C94CC9FDCA2}" destId="{4B3BF2B9-028B-4C48-8682-1FD90F2C0536}" srcOrd="0" destOrd="0" presId="urn:microsoft.com/office/officeart/2005/8/layout/hierarchy4"/>
    <dgm:cxn modelId="{25AE00EF-B28B-4FA7-95FE-69BABDB1EC1E}" type="presOf" srcId="{F943F762-FD20-4DCA-AF61-2BE597C7A821}" destId="{FFCF042B-EF1C-46EF-8DC2-0DC7489E4A8B}" srcOrd="0" destOrd="0" presId="urn:microsoft.com/office/officeart/2005/8/layout/hierarchy4"/>
    <dgm:cxn modelId="{86205195-2F6D-48E1-BF61-32D95A59B734}" type="presOf" srcId="{DEF41258-0CB1-45D6-84A6-F7F9D42FEC7A}" destId="{FF19248D-DA1B-454E-9FDA-267045ADBF36}" srcOrd="0" destOrd="0" presId="urn:microsoft.com/office/officeart/2005/8/layout/hierarchy4"/>
    <dgm:cxn modelId="{DA2C3BEA-9698-40FB-A828-0F1408643DD4}" type="presOf" srcId="{BD288C62-9492-408B-B269-8668B71F3133}" destId="{C4A0957C-7215-47D9-8358-4F87656595A2}" srcOrd="0" destOrd="0" presId="urn:microsoft.com/office/officeart/2005/8/layout/hierarchy4"/>
    <dgm:cxn modelId="{4A826D48-6027-4C43-8F80-D9E617659080}" srcId="{43EC375B-C504-424E-A008-AEDDEC73069F}" destId="{F943F762-FD20-4DCA-AF61-2BE597C7A821}" srcOrd="0" destOrd="0" parTransId="{D9BB5026-ADC6-4E92-B164-28E900E12490}" sibTransId="{FDB5033D-BE60-4DD9-8910-762FB38ED2CB}"/>
    <dgm:cxn modelId="{CCA929EF-37D0-4F7E-82A7-78CB80EBDFBB}" srcId="{43EC375B-C504-424E-A008-AEDDEC73069F}" destId="{2F22A299-C3D3-4679-B05B-3C94CC9FDCA2}" srcOrd="1" destOrd="0" parTransId="{0F98A009-11FF-4075-AF9E-8C04DE01DB92}" sibTransId="{40AE58A4-07CE-4895-AB70-EB36BEFB011E}"/>
    <dgm:cxn modelId="{9D57D820-4D4A-439D-9E32-F8EC0E04AF8C}" type="presParOf" srcId="{9470D396-C739-4DD4-99BB-46DA2A9826C5}" destId="{85CB4BAC-5B0B-4EB4-8467-2C5EDC5A6DAA}" srcOrd="0" destOrd="0" presId="urn:microsoft.com/office/officeart/2005/8/layout/hierarchy4"/>
    <dgm:cxn modelId="{F2C237B8-01B4-423F-B86B-CF233BD02D9F}" type="presParOf" srcId="{85CB4BAC-5B0B-4EB4-8467-2C5EDC5A6DAA}" destId="{07EA99C6-4398-4D76-A7DC-920CC7A8D5FB}" srcOrd="0" destOrd="0" presId="urn:microsoft.com/office/officeart/2005/8/layout/hierarchy4"/>
    <dgm:cxn modelId="{DE1EC77A-E8AD-408D-B2AB-0D23E6F2A79B}" type="presParOf" srcId="{85CB4BAC-5B0B-4EB4-8467-2C5EDC5A6DAA}" destId="{734ED2A7-970B-4586-8D43-0BCC802D306C}" srcOrd="1" destOrd="0" presId="urn:microsoft.com/office/officeart/2005/8/layout/hierarchy4"/>
    <dgm:cxn modelId="{8CFE2F6F-6E6F-4FC7-ACBD-0E250D39CA79}" type="presParOf" srcId="{85CB4BAC-5B0B-4EB4-8467-2C5EDC5A6DAA}" destId="{20BFA5BF-708C-43AA-8240-9C5B2C06A31B}" srcOrd="2" destOrd="0" presId="urn:microsoft.com/office/officeart/2005/8/layout/hierarchy4"/>
    <dgm:cxn modelId="{ACC496F0-8838-40ED-8CBF-976FD8DE715C}" type="presParOf" srcId="{20BFA5BF-708C-43AA-8240-9C5B2C06A31B}" destId="{4717ABEB-489C-42B5-9DA4-B4B0463B8964}" srcOrd="0" destOrd="0" presId="urn:microsoft.com/office/officeart/2005/8/layout/hierarchy4"/>
    <dgm:cxn modelId="{AD525D74-3A0A-40F7-AA80-A22A19F4EC14}" type="presParOf" srcId="{4717ABEB-489C-42B5-9DA4-B4B0463B8964}" destId="{80CA205F-49E6-494D-B6F7-EEFA6584F6D0}" srcOrd="0" destOrd="0" presId="urn:microsoft.com/office/officeart/2005/8/layout/hierarchy4"/>
    <dgm:cxn modelId="{70ED6B88-2975-4BB2-9667-6656E73E55C8}" type="presParOf" srcId="{4717ABEB-489C-42B5-9DA4-B4B0463B8964}" destId="{B40653AD-845D-4FB5-9340-A75FD0389DB2}" srcOrd="1" destOrd="0" presId="urn:microsoft.com/office/officeart/2005/8/layout/hierarchy4"/>
    <dgm:cxn modelId="{6458758C-EA81-4516-AC14-1E259078404E}" type="presParOf" srcId="{4717ABEB-489C-42B5-9DA4-B4B0463B8964}" destId="{D6D6FF55-15D1-4CB5-AA79-A53B2DD4EE72}" srcOrd="2" destOrd="0" presId="urn:microsoft.com/office/officeart/2005/8/layout/hierarchy4"/>
    <dgm:cxn modelId="{62EB9134-0A48-4D26-9AB4-0C376687873E}" type="presParOf" srcId="{D6D6FF55-15D1-4CB5-AA79-A53B2DD4EE72}" destId="{5F96A5D0-69FB-4AE3-9B2B-BDF5082A30C6}" srcOrd="0" destOrd="0" presId="urn:microsoft.com/office/officeart/2005/8/layout/hierarchy4"/>
    <dgm:cxn modelId="{E589A9B0-42F6-46E1-AF3F-57AA70DC582A}" type="presParOf" srcId="{5F96A5D0-69FB-4AE3-9B2B-BDF5082A30C6}" destId="{2954A682-6152-4FA5-8367-36DE1A403553}" srcOrd="0" destOrd="0" presId="urn:microsoft.com/office/officeart/2005/8/layout/hierarchy4"/>
    <dgm:cxn modelId="{C627330A-9148-44A0-9C2E-39563AD396C5}" type="presParOf" srcId="{5F96A5D0-69FB-4AE3-9B2B-BDF5082A30C6}" destId="{17EA4E0F-39B2-4B3F-8C8E-401AD1FAEBE8}" srcOrd="1" destOrd="0" presId="urn:microsoft.com/office/officeart/2005/8/layout/hierarchy4"/>
    <dgm:cxn modelId="{9A183C92-9C7F-4E7C-92D4-BF96597C63EE}" type="presParOf" srcId="{5F96A5D0-69FB-4AE3-9B2B-BDF5082A30C6}" destId="{733855EC-85C1-4C76-98F1-4155C522EC90}" srcOrd="2" destOrd="0" presId="urn:microsoft.com/office/officeart/2005/8/layout/hierarchy4"/>
    <dgm:cxn modelId="{BEFCE7E6-1EA4-432D-8DDF-F2398EA6B369}" type="presParOf" srcId="{733855EC-85C1-4C76-98F1-4155C522EC90}" destId="{5076677E-3411-4B87-9693-3EC6EA16255A}" srcOrd="0" destOrd="0" presId="urn:microsoft.com/office/officeart/2005/8/layout/hierarchy4"/>
    <dgm:cxn modelId="{01B8360C-587C-40C9-96A3-BD704E9DBE93}" type="presParOf" srcId="{5076677E-3411-4B87-9693-3EC6EA16255A}" destId="{FFCF042B-EF1C-46EF-8DC2-0DC7489E4A8B}" srcOrd="0" destOrd="0" presId="urn:microsoft.com/office/officeart/2005/8/layout/hierarchy4"/>
    <dgm:cxn modelId="{9B661F1C-E142-4966-90FA-5E894BDABE39}" type="presParOf" srcId="{5076677E-3411-4B87-9693-3EC6EA16255A}" destId="{DA5DC7CA-1C34-41B8-9D90-0E3BD633D8B0}" srcOrd="1" destOrd="0" presId="urn:microsoft.com/office/officeart/2005/8/layout/hierarchy4"/>
    <dgm:cxn modelId="{EFAECEE2-4520-4554-9CB0-844D5255F573}" type="presParOf" srcId="{5076677E-3411-4B87-9693-3EC6EA16255A}" destId="{B624F071-031F-49B2-8FCF-A3574D2D8548}" srcOrd="2" destOrd="0" presId="urn:microsoft.com/office/officeart/2005/8/layout/hierarchy4"/>
    <dgm:cxn modelId="{0412E52B-2E86-4EDF-8B79-C5A224F22DAA}" type="presParOf" srcId="{B624F071-031F-49B2-8FCF-A3574D2D8548}" destId="{1B380EE6-FBED-4A75-A9EC-B68CDB5E3FE3}" srcOrd="0" destOrd="0" presId="urn:microsoft.com/office/officeart/2005/8/layout/hierarchy4"/>
    <dgm:cxn modelId="{781D3CAA-736E-4919-BD98-96A87E89726D}" type="presParOf" srcId="{1B380EE6-FBED-4A75-A9EC-B68CDB5E3FE3}" destId="{D518076D-1EBC-4230-9332-06AF0E39A4A0}" srcOrd="0" destOrd="0" presId="urn:microsoft.com/office/officeart/2005/8/layout/hierarchy4"/>
    <dgm:cxn modelId="{DF28ED17-1711-4131-BBCD-A008F14B7F0E}" type="presParOf" srcId="{1B380EE6-FBED-4A75-A9EC-B68CDB5E3FE3}" destId="{76604DCE-3692-45B6-9A58-924297B9BD3E}" srcOrd="1" destOrd="0" presId="urn:microsoft.com/office/officeart/2005/8/layout/hierarchy4"/>
    <dgm:cxn modelId="{FA339A38-4644-41E7-AF95-CAD79C9C2AA7}" type="presParOf" srcId="{733855EC-85C1-4C76-98F1-4155C522EC90}" destId="{FD0B1A57-5C2F-4E8A-B90A-352CF933FE16}" srcOrd="1" destOrd="0" presId="urn:microsoft.com/office/officeart/2005/8/layout/hierarchy4"/>
    <dgm:cxn modelId="{3CD8777D-C478-4644-8EF6-F3520B910787}" type="presParOf" srcId="{733855EC-85C1-4C76-98F1-4155C522EC90}" destId="{235E8EDA-0A7A-4282-A153-DBF6AD244B94}" srcOrd="2" destOrd="0" presId="urn:microsoft.com/office/officeart/2005/8/layout/hierarchy4"/>
    <dgm:cxn modelId="{751FAFF8-9730-4C29-9389-E5F63F150F44}" type="presParOf" srcId="{235E8EDA-0A7A-4282-A153-DBF6AD244B94}" destId="{4B3BF2B9-028B-4C48-8682-1FD90F2C0536}" srcOrd="0" destOrd="0" presId="urn:microsoft.com/office/officeart/2005/8/layout/hierarchy4"/>
    <dgm:cxn modelId="{25E33C7A-1D5F-49A5-B5DD-F9A5BD650EFB}" type="presParOf" srcId="{235E8EDA-0A7A-4282-A153-DBF6AD244B94}" destId="{8CBE6BDA-5123-4B2D-AFF1-C54BE4A0F93A}" srcOrd="1" destOrd="0" presId="urn:microsoft.com/office/officeart/2005/8/layout/hierarchy4"/>
    <dgm:cxn modelId="{64DCF0FA-8297-4264-85B5-73A857EC9539}" type="presParOf" srcId="{733855EC-85C1-4C76-98F1-4155C522EC90}" destId="{E57BF575-DB5D-4216-B69A-D667F2320D64}" srcOrd="3" destOrd="0" presId="urn:microsoft.com/office/officeart/2005/8/layout/hierarchy4"/>
    <dgm:cxn modelId="{530A0115-E6D8-4E02-B513-EDA9B9DC9707}" type="presParOf" srcId="{733855EC-85C1-4C76-98F1-4155C522EC90}" destId="{3E53FC34-6928-4BAB-B0D8-BC6F0A758728}" srcOrd="4" destOrd="0" presId="urn:microsoft.com/office/officeart/2005/8/layout/hierarchy4"/>
    <dgm:cxn modelId="{D619BB67-6853-4252-A548-37605A4FFAA1}" type="presParOf" srcId="{3E53FC34-6928-4BAB-B0D8-BC6F0A758728}" destId="{C4A0957C-7215-47D9-8358-4F87656595A2}" srcOrd="0" destOrd="0" presId="urn:microsoft.com/office/officeart/2005/8/layout/hierarchy4"/>
    <dgm:cxn modelId="{528ABDE2-A73A-4DFF-8B90-8A1E4459BDF7}" type="presParOf" srcId="{3E53FC34-6928-4BAB-B0D8-BC6F0A758728}" destId="{A8777E98-7D45-4851-982D-CAE94299ADA3}" srcOrd="1" destOrd="0" presId="urn:microsoft.com/office/officeart/2005/8/layout/hierarchy4"/>
    <dgm:cxn modelId="{446CF681-DFE5-4805-8830-B6FB944B854F}" type="presParOf" srcId="{3E53FC34-6928-4BAB-B0D8-BC6F0A758728}" destId="{39B094A4-35B9-4D9A-B4F5-33F3AEDCF415}" srcOrd="2" destOrd="0" presId="urn:microsoft.com/office/officeart/2005/8/layout/hierarchy4"/>
    <dgm:cxn modelId="{644B0189-A495-4401-997E-E462C67E5853}" type="presParOf" srcId="{39B094A4-35B9-4D9A-B4F5-33F3AEDCF415}" destId="{6FE4801E-C062-4F04-B7A3-C4AB8D5E7AF7}" srcOrd="0" destOrd="0" presId="urn:microsoft.com/office/officeart/2005/8/layout/hierarchy4"/>
    <dgm:cxn modelId="{45D35B66-A042-447B-BFAB-180F624F52B1}" type="presParOf" srcId="{6FE4801E-C062-4F04-B7A3-C4AB8D5E7AF7}" destId="{FF19248D-DA1B-454E-9FDA-267045ADBF36}" srcOrd="0" destOrd="0" presId="urn:microsoft.com/office/officeart/2005/8/layout/hierarchy4"/>
    <dgm:cxn modelId="{85DBC7B7-787E-4D44-B3F4-55AAA6F5180A}" type="presParOf" srcId="{6FE4801E-C062-4F04-B7A3-C4AB8D5E7AF7}" destId="{8043A463-6098-4864-8062-1F17F1ADE7A9}" srcOrd="1" destOrd="0" presId="urn:microsoft.com/office/officeart/2005/8/layout/hierarchy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57099-A65B-4CB2-9E85-B733A467F794}">
      <dsp:nvSpPr>
        <dsp:cNvPr id="0" name=""/>
        <dsp:cNvSpPr/>
      </dsp:nvSpPr>
      <dsp:spPr>
        <a:xfrm>
          <a:off x="626" y="1348"/>
          <a:ext cx="1281726" cy="346235"/>
        </a:xfrm>
        <a:prstGeom prst="roundRect">
          <a:avLst>
            <a:gd name="adj" fmla="val 10000"/>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baseline="0">
              <a:solidFill>
                <a:sysClr val="windowText" lastClr="000000"/>
              </a:solidFill>
            </a:rPr>
            <a:t>File Client</a:t>
          </a:r>
        </a:p>
      </dsp:txBody>
      <dsp:txXfrm>
        <a:off x="10767" y="11489"/>
        <a:ext cx="1261444" cy="325953"/>
      </dsp:txXfrm>
    </dsp:sp>
    <dsp:sp modelId="{1D805934-94F2-475C-B94D-D693EF6DBA9D}">
      <dsp:nvSpPr>
        <dsp:cNvPr id="0" name=""/>
        <dsp:cNvSpPr/>
      </dsp:nvSpPr>
      <dsp:spPr>
        <a:xfrm>
          <a:off x="1877" y="357933"/>
          <a:ext cx="1279223" cy="34623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Application</a:t>
          </a:r>
        </a:p>
      </dsp:txBody>
      <dsp:txXfrm>
        <a:off x="12018" y="368074"/>
        <a:ext cx="1258941" cy="325953"/>
      </dsp:txXfrm>
    </dsp:sp>
    <dsp:sp modelId="{EFA3AFDC-0A7C-4769-9A36-A42D37FC6BCD}">
      <dsp:nvSpPr>
        <dsp:cNvPr id="0" name=""/>
        <dsp:cNvSpPr/>
      </dsp:nvSpPr>
      <dsp:spPr>
        <a:xfrm>
          <a:off x="4372" y="714517"/>
          <a:ext cx="1274234" cy="34623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RDBSS.SYS</a:t>
          </a:r>
        </a:p>
      </dsp:txBody>
      <dsp:txXfrm>
        <a:off x="14513" y="724658"/>
        <a:ext cx="1253952" cy="325953"/>
      </dsp:txXfrm>
    </dsp:sp>
    <dsp:sp modelId="{10542CB6-68C9-402C-8CB4-5C10155D06C6}">
      <dsp:nvSpPr>
        <dsp:cNvPr id="0" name=""/>
        <dsp:cNvSpPr/>
      </dsp:nvSpPr>
      <dsp:spPr>
        <a:xfrm>
          <a:off x="9332" y="1071102"/>
          <a:ext cx="1264313" cy="34623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MRXSMB.SYS</a:t>
          </a:r>
        </a:p>
      </dsp:txBody>
      <dsp:txXfrm>
        <a:off x="19473" y="1081243"/>
        <a:ext cx="1244031" cy="325953"/>
      </dsp:txXfrm>
    </dsp:sp>
    <dsp:sp modelId="{60C16931-FE43-427C-B83C-4997933F87E3}">
      <dsp:nvSpPr>
        <dsp:cNvPr id="0" name=""/>
        <dsp:cNvSpPr/>
      </dsp:nvSpPr>
      <dsp:spPr>
        <a:xfrm>
          <a:off x="19138" y="1427686"/>
          <a:ext cx="1244702" cy="61807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MRXSMB10.SYS </a:t>
          </a:r>
        </a:p>
        <a:p>
          <a:pPr lvl="0" algn="ctr" defTabSz="488950">
            <a:lnSpc>
              <a:spcPct val="90000"/>
            </a:lnSpc>
            <a:spcBef>
              <a:spcPct val="0"/>
            </a:spcBef>
            <a:spcAft>
              <a:spcPct val="35000"/>
            </a:spcAft>
          </a:pPr>
          <a:r>
            <a:rPr lang="en-US" sz="1000" kern="1200" baseline="0"/>
            <a:t>or</a:t>
          </a:r>
        </a:p>
        <a:p>
          <a:pPr lvl="0" algn="ctr" defTabSz="488950">
            <a:lnSpc>
              <a:spcPct val="90000"/>
            </a:lnSpc>
            <a:spcBef>
              <a:spcPct val="0"/>
            </a:spcBef>
            <a:spcAft>
              <a:spcPct val="35000"/>
            </a:spcAft>
          </a:pPr>
          <a:r>
            <a:rPr lang="en-US" sz="1100" kern="1200" baseline="0"/>
            <a:t>MRXSMB20.SYS</a:t>
          </a:r>
        </a:p>
      </dsp:txBody>
      <dsp:txXfrm>
        <a:off x="37241" y="1445789"/>
        <a:ext cx="1208496" cy="581869"/>
      </dsp:txXfrm>
    </dsp:sp>
    <dsp:sp modelId="{FB4EFC06-C116-4F6A-9E2D-1D31A1932F0B}">
      <dsp:nvSpPr>
        <dsp:cNvPr id="0" name=""/>
        <dsp:cNvSpPr/>
      </dsp:nvSpPr>
      <dsp:spPr>
        <a:xfrm>
          <a:off x="19138" y="2056110"/>
          <a:ext cx="1244702" cy="34623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Network Stack</a:t>
          </a:r>
        </a:p>
      </dsp:txBody>
      <dsp:txXfrm>
        <a:off x="29279" y="2066251"/>
        <a:ext cx="1224420" cy="3259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9D25FC-1462-4945-9817-C1ACF08F817C}">
      <dsp:nvSpPr>
        <dsp:cNvPr id="0" name=""/>
        <dsp:cNvSpPr/>
      </dsp:nvSpPr>
      <dsp:spPr>
        <a:xfrm>
          <a:off x="446" y="58124"/>
          <a:ext cx="456307" cy="360000"/>
        </a:xfrm>
        <a:prstGeom prst="rightArrow">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661D834-E92D-4DBE-995B-F0A614F9DB0C}">
      <dsp:nvSpPr>
        <dsp:cNvPr id="0" name=""/>
        <dsp:cNvSpPr/>
      </dsp:nvSpPr>
      <dsp:spPr>
        <a:xfrm>
          <a:off x="37253" y="148125"/>
          <a:ext cx="373869" cy="18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lvl="0" algn="ctr" defTabSz="400050">
            <a:lnSpc>
              <a:spcPct val="90000"/>
            </a:lnSpc>
            <a:spcBef>
              <a:spcPct val="0"/>
            </a:spcBef>
            <a:spcAft>
              <a:spcPct val="35000"/>
            </a:spcAft>
          </a:pPr>
          <a:r>
            <a:rPr lang="en-US" sz="900" kern="1200" baseline="0">
              <a:solidFill>
                <a:schemeClr val="bg1"/>
              </a:solidFill>
            </a:rPr>
            <a:t>SMB </a:t>
          </a:r>
        </a:p>
      </dsp:txBody>
      <dsp:txXfrm>
        <a:off x="37253" y="148125"/>
        <a:ext cx="373869" cy="1800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EA99C6-4398-4D76-A7DC-920CC7A8D5FB}">
      <dsp:nvSpPr>
        <dsp:cNvPr id="0" name=""/>
        <dsp:cNvSpPr/>
      </dsp:nvSpPr>
      <dsp:spPr>
        <a:xfrm>
          <a:off x="458" y="1308"/>
          <a:ext cx="2555534" cy="432234"/>
        </a:xfrm>
        <a:prstGeom prst="roundRect">
          <a:avLst>
            <a:gd name="adj" fmla="val 10000"/>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sz="1200" kern="1200" baseline="0">
            <a:solidFill>
              <a:schemeClr val="tx1"/>
            </a:solidFill>
          </a:endParaRPr>
        </a:p>
      </dsp:txBody>
      <dsp:txXfrm>
        <a:off x="13118" y="13968"/>
        <a:ext cx="2530214" cy="406914"/>
      </dsp:txXfrm>
    </dsp:sp>
    <dsp:sp modelId="{80CA205F-49E6-494D-B6F7-EEFA6584F6D0}">
      <dsp:nvSpPr>
        <dsp:cNvPr id="0" name=""/>
        <dsp:cNvSpPr/>
      </dsp:nvSpPr>
      <dsp:spPr>
        <a:xfrm>
          <a:off x="458" y="460770"/>
          <a:ext cx="2555534" cy="432234"/>
        </a:xfrm>
        <a:prstGeom prst="roundRect">
          <a:avLst>
            <a:gd name="adj" fmla="val 10000"/>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baseline="0">
              <a:solidFill>
                <a:schemeClr val="tx1"/>
              </a:solidFill>
            </a:rPr>
            <a:t>SMB File Server</a:t>
          </a:r>
          <a:endParaRPr lang="en-US" sz="1200" kern="1200" baseline="0"/>
        </a:p>
      </dsp:txBody>
      <dsp:txXfrm>
        <a:off x="13118" y="473430"/>
        <a:ext cx="2530214" cy="406914"/>
      </dsp:txXfrm>
    </dsp:sp>
    <dsp:sp modelId="{2954A682-6152-4FA5-8367-36DE1A403553}">
      <dsp:nvSpPr>
        <dsp:cNvPr id="0" name=""/>
        <dsp:cNvSpPr/>
      </dsp:nvSpPr>
      <dsp:spPr>
        <a:xfrm>
          <a:off x="458" y="920232"/>
          <a:ext cx="2555534" cy="4322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SRV.SYS or SRV2.SYS</a:t>
          </a:r>
        </a:p>
      </dsp:txBody>
      <dsp:txXfrm>
        <a:off x="13118" y="932892"/>
        <a:ext cx="2530214" cy="406914"/>
      </dsp:txXfrm>
    </dsp:sp>
    <dsp:sp modelId="{FFCF042B-EF1C-46EF-8DC2-0DC7489E4A8B}">
      <dsp:nvSpPr>
        <dsp:cNvPr id="0" name=""/>
        <dsp:cNvSpPr/>
      </dsp:nvSpPr>
      <dsp:spPr>
        <a:xfrm>
          <a:off x="458" y="1379693"/>
          <a:ext cx="840083" cy="4322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SRVNET.SYS</a:t>
          </a:r>
        </a:p>
      </dsp:txBody>
      <dsp:txXfrm>
        <a:off x="13118" y="1392353"/>
        <a:ext cx="814763" cy="406914"/>
      </dsp:txXfrm>
    </dsp:sp>
    <dsp:sp modelId="{D518076D-1EBC-4230-9332-06AF0E39A4A0}">
      <dsp:nvSpPr>
        <dsp:cNvPr id="0" name=""/>
        <dsp:cNvSpPr/>
      </dsp:nvSpPr>
      <dsp:spPr>
        <a:xfrm>
          <a:off x="458" y="1839155"/>
          <a:ext cx="840083" cy="4322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Network Stack</a:t>
          </a:r>
        </a:p>
      </dsp:txBody>
      <dsp:txXfrm>
        <a:off x="13118" y="1851815"/>
        <a:ext cx="814763" cy="406914"/>
      </dsp:txXfrm>
    </dsp:sp>
    <dsp:sp modelId="{4B3BF2B9-028B-4C48-8682-1FD90F2C0536}">
      <dsp:nvSpPr>
        <dsp:cNvPr id="0" name=""/>
        <dsp:cNvSpPr/>
      </dsp:nvSpPr>
      <dsp:spPr>
        <a:xfrm>
          <a:off x="858183" y="1379693"/>
          <a:ext cx="840083" cy="4322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System Cache</a:t>
          </a:r>
        </a:p>
      </dsp:txBody>
      <dsp:txXfrm>
        <a:off x="870843" y="1392353"/>
        <a:ext cx="814763" cy="406914"/>
      </dsp:txXfrm>
    </dsp:sp>
    <dsp:sp modelId="{C4A0957C-7215-47D9-8358-4F87656595A2}">
      <dsp:nvSpPr>
        <dsp:cNvPr id="0" name=""/>
        <dsp:cNvSpPr/>
      </dsp:nvSpPr>
      <dsp:spPr>
        <a:xfrm>
          <a:off x="1715909" y="1379693"/>
          <a:ext cx="840083" cy="4322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NTFS.SYS</a:t>
          </a:r>
        </a:p>
      </dsp:txBody>
      <dsp:txXfrm>
        <a:off x="1728569" y="1392353"/>
        <a:ext cx="814763" cy="406914"/>
      </dsp:txXfrm>
    </dsp:sp>
    <dsp:sp modelId="{FF19248D-DA1B-454E-9FDA-267045ADBF36}">
      <dsp:nvSpPr>
        <dsp:cNvPr id="0" name=""/>
        <dsp:cNvSpPr/>
      </dsp:nvSpPr>
      <dsp:spPr>
        <a:xfrm>
          <a:off x="1715909" y="1839155"/>
          <a:ext cx="840083" cy="4322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Storage Stack</a:t>
          </a:r>
        </a:p>
      </dsp:txBody>
      <dsp:txXfrm>
        <a:off x="1728569" y="1851815"/>
        <a:ext cx="814763" cy="4069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34483-50B2-49A9-97EF-3EF90E0F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40656</Words>
  <Characters>231742</Characters>
  <Application>Microsoft Office Word</Application>
  <DocSecurity>0</DocSecurity>
  <Lines>1931</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2011-05-16T14:55:00Z</dcterms:created>
  <dcterms:modified xsi:type="dcterms:W3CDTF">2011-05-16T14:56:00Z</dcterms:modified>
</cp:coreProperties>
</file>